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left"/>
      </w:pPr>
      <w:r>
        <w:rPr>
          <w:b/>
          <w:bCs/>
          <w:color w:val="C2410C"/>
          <w:sz w:val="22"/>
          <w:szCs w:val="22"/>
        </w:rPr>
        <w:t xml:space="preserve">PROJECT REPORT</w:t>
      </w:r>
    </w:p>
    <w:p>
      <w:pPr>
        <w:spacing w:after="160"/>
        <w:jc w:val="left"/>
      </w:pPr>
      <w:r>
        <w:rPr>
          <w:b/>
          <w:bCs/>
          <w:color w:val="312E81"/>
          <w:sz w:val="64"/>
          <w:szCs w:val="64"/>
          <w:rFonts w:ascii="Cambria" w:cs="Cambria" w:eastAsia="Cambria" w:hAnsi="Cambria"/>
        </w:rPr>
        <w:t xml:space="preserve">PlaceIQ</w:t>
      </w:r>
    </w:p>
    <w:p>
      <w:pPr>
        <w:spacing w:after="600"/>
        <w:jc w:val="left"/>
      </w:pPr>
      <w:r>
        <w:rPr>
          <w:color w:val="374151"/>
          <w:sz w:val="30"/>
          <w:szCs w:val="30"/>
        </w:rPr>
        <w:t xml:space="preserve">Campus Placement &amp; Recruitment Management System: a PostgreSQL database that enforces its own rules</w:t>
      </w:r>
    </w:p>
    <w:p>
      <w:pPr>
        <w:spacing w:after="60"/>
        <w:jc w:val="left"/>
      </w:pPr>
      <w:r>
        <w:rPr>
          <w:b/>
          <w:bCs/>
          <w:color w:val="1F2937"/>
          <w:sz w:val="24"/>
          <w:szCs w:val="24"/>
        </w:rPr>
        <w:t xml:space="preserve">Fundamentals of Database Systems (FDS)</w:t>
      </w:r>
    </w:p>
    <w:p>
      <w:pPr>
        <w:spacing w:after="400"/>
        <w:jc w:val="left"/>
      </w:pPr>
      <w:r>
        <w:rPr>
          <w:color w:val="6B7280"/>
          <w:sz w:val="22"/>
          <w:szCs w:val="22"/>
        </w:rPr>
        <w:t xml:space="preserve">Prof. Debapriyay Mukhopadhyay  ·  PGDBA Batch 12, IIM Calcutta</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128"/>
        <w:gridCol w:w="3384"/>
        <w:gridCol w:w="4514"/>
      </w:tblGrid>
      <w:tr>
        <w:trPr>
          <w:tblHeader/>
        </w:trPr>
        <w:tc>
          <w:tcPr>
            <w:tcW w:type="dxa" w:w="1128"/>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Member</w:t>
            </w:r>
          </w:p>
        </w:tc>
        <w:tc>
          <w:tcPr>
            <w:tcW w:type="dxa" w:w="3384"/>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Name</w:t>
            </w:r>
          </w:p>
        </w:tc>
        <w:tc>
          <w:tcPr>
            <w:tcW w:type="dxa" w:w="4514"/>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Presentation segment</w:t>
            </w:r>
          </w:p>
        </w:tc>
      </w:tr>
      <w:tr>
        <w:trPr>
          <w:cantSplit/>
        </w:trPr>
        <w:tc>
          <w:tcPr>
            <w:tcW w:type="dxa" w:w="112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M1</w:t>
            </w:r>
          </w:p>
        </w:tc>
        <w:tc>
          <w:tcPr>
            <w:tcW w:type="dxa" w:w="338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Ekta Sharma</w:t>
            </w:r>
          </w:p>
        </w:tc>
        <w:tc>
          <w:tcPr>
            <w:tcW w:type="dxa" w:w="451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Problem &amp; EER</w:t>
            </w:r>
          </w:p>
        </w:tc>
      </w:tr>
      <w:tr>
        <w:trPr>
          <w:cantSplit/>
        </w:trPr>
        <w:tc>
          <w:tcPr>
            <w:tcW w:type="dxa" w:w="112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M2</w:t>
            </w:r>
          </w:p>
        </w:tc>
        <w:tc>
          <w:tcPr>
            <w:tcW w:type="dxa" w:w="338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[Member 2]</w:t>
            </w:r>
          </w:p>
        </w:tc>
        <w:tc>
          <w:tcPr>
            <w:tcW w:type="dxa" w:w="451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Schema &amp; normalization</w:t>
            </w:r>
          </w:p>
        </w:tc>
      </w:tr>
      <w:tr>
        <w:trPr>
          <w:cantSplit/>
        </w:trPr>
        <w:tc>
          <w:tcPr>
            <w:tcW w:type="dxa" w:w="112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M3</w:t>
            </w:r>
          </w:p>
        </w:tc>
        <w:tc>
          <w:tcPr>
            <w:tcW w:type="dxa" w:w="338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[Member 3]</w:t>
            </w:r>
          </w:p>
        </w:tc>
        <w:tc>
          <w:tcPr>
            <w:tcW w:type="dxa" w:w="451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DDL, data &amp; queries</w:t>
            </w:r>
          </w:p>
        </w:tc>
      </w:tr>
      <w:tr>
        <w:trPr>
          <w:cantSplit/>
        </w:trPr>
        <w:tc>
          <w:tcPr>
            <w:tcW w:type="dxa" w:w="112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M4</w:t>
            </w:r>
          </w:p>
        </w:tc>
        <w:tc>
          <w:tcPr>
            <w:tcW w:type="dxa" w:w="338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[Member 4]</w:t>
            </w:r>
          </w:p>
        </w:tc>
        <w:tc>
          <w:tcPr>
            <w:tcW w:type="dxa" w:w="451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Rules, transactions &amp; performance</w:t>
            </w:r>
          </w:p>
        </w:tc>
      </w:tr>
    </w:tbl>
    <w:p>
      <w:pPr>
        <w:spacing w:after="300"/>
      </w:pPr>
    </w:p>
    <w:p>
      <w:pPr>
        <w:spacing w:after="0"/>
        <w:jc w:val="left"/>
      </w:pPr>
      <w:r>
        <w:rPr>
          <w:color w:val="6B7280"/>
          <w:sz w:val="20"/>
          <w:szCs w:val="20"/>
        </w:rPr>
        <w:t xml:space="preserve">November 2026  ·  github.com/EktaSharma-github/placeiq</w:t>
      </w:r>
    </w:p>
    <w:p>
      <w:r>
        <w:br w:type="page"/>
      </w:r>
    </w:p>
    <w:p>
      <w:pPr>
        <w:pStyle w:val="Heading1"/>
        <w:keepNext/>
      </w:pPr>
      <w:r>
        <w:t xml:space="preserve">Abstract</w:t>
      </w:r>
    </w:p>
    <w:p>
      <w:pPr>
        <w:spacing w:after="120" w:line="276"/>
      </w:pPr>
      <w:r>
        <w:t xml:space="preserve">Campus placement committees typically run recruitment from shared spreadsheets: one row per student, per company, per interview round. Such files duplicate data, suffer update, insertion and deletion anomalies, and cannot enforce policy. PlaceIQ replaces the spreadsheet with a relational database in PostgreSQL 18 whose design follows the full arc of the Fundamentals of Database Systems course. We built an Enhanced ER model using overlapping and disjoint specialization, a weak entity, aggregation and a category (union type); mapped it to 22 relations; and proved every relation to be in Boyce–Codd Normal Form. Fifteen business rules are enforced inside the database by 45 CHECK constraints, 30 foreign keys (several composite), an exclusion constraint, 9 triggers and stored procedures. Seeded mock data for 180 students, 16 companies, 1,184 applications and 1,057 interviews is loaded through those same rules. Five analytical queries demonstrate joins, HAVING, relational division, correlated subqueries and window functions. A composite index made a representative query 2,160 times faster on 600,000 rows. A FastAPI web interface, an SQL-injection laboratory sandboxed by a least-privilege role, and an automated suite of 91 tests (all passing) complete the project.</w:t>
      </w:r>
    </w:p>
    <w:p>
      <w:pPr>
        <w:spacing w:after="200"/>
      </w:pPr>
      <w:r>
        <w:rPr>
          <w:b/>
          <w:bCs/>
          <w:color w:val="312E81"/>
          <w:sz w:val="32"/>
          <w:szCs w:val="32"/>
          <w:rFonts w:ascii="Cambria" w:cs="Cambria" w:eastAsia="Cambria" w:hAnsi="Cambria"/>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6B7280"/>
          <w:sz w:val="16"/>
          <w:szCs w:val="16"/>
        </w:rPr>
        <w:t xml:space="preserve">(If page numbers are missing, right-click the table and choose Update Field.)</w:t>
      </w:r>
    </w:p>
    <w:p>
      <w:pPr>
        <w:pStyle w:val="Heading1"/>
        <w:pageBreakBefore/>
      </w:pPr>
      <w:r>
        <w:t xml:space="preserve">1. Introduction</w:t>
      </w:r>
    </w:p>
    <w:p>
      <w:pPr>
        <w:pStyle w:val="Heading2"/>
        <w:keepNext/>
      </w:pPr>
      <w:r>
        <w:t xml:space="preserve">1.1 Background and problem</w:t>
      </w:r>
    </w:p>
    <w:p>
      <w:pPr>
        <w:spacing w:after="120" w:line="276"/>
      </w:pPr>
      <w:r>
        <w:t xml:space="preserve">Every year the placement committee coordinates hundreds of students, dozens of recruiters and several hiring cycles (summer internships, final placements and lateral hiring). The committee's working tool is a spreadsheet. Because a spreadsheet is a single flat file, the same company details repeat on every applicant's row, nothing prevents an ineligible student from being added, two interviews can be booked into the same slot, and a student who has already accepted an offer can keep interviewing. These are the classic limitations of file-processing systems discussed in Module 1: redundancy and inconsistency, difficulty of access, integrity problems, atomicity problems and concurrent-access anomalies.</w:t>
      </w:r>
    </w:p>
    <w:p>
      <w:pPr>
        <w:pStyle w:val="Heading2"/>
        <w:keepNext/>
      </w:pPr>
      <w:r>
        <w:t xml:space="preserve">1.2 Objectives</w:t>
      </w:r>
    </w:p>
    <w:p>
      <w:pPr>
        <w:pStyle w:val="ListParagraph"/>
        <w:numPr>
          <w:ilvl w:val="0"/>
          <w:numId w:val="2"/>
        </w:numPr>
        <w:spacing w:after="60" w:line="264"/>
      </w:pPr>
      <w:r>
        <w:t xml:space="preserve">Model the placement domain conceptually with an Enhanced ER diagram that uses every Module 4 construct.</w:t>
      </w:r>
    </w:p>
    <w:p>
      <w:pPr>
        <w:pStyle w:val="ListParagraph"/>
        <w:numPr>
          <w:ilvl w:val="0"/>
          <w:numId w:val="2"/>
        </w:numPr>
        <w:spacing w:after="60" w:line="264"/>
      </w:pPr>
      <w:r>
        <w:t xml:space="preserve">Map the model to a relational schema and normalize it to BCNF, with explicit functional dependencies and proofs of lossless, dependency-preserving decomposition.</w:t>
      </w:r>
    </w:p>
    <w:p>
      <w:pPr>
        <w:pStyle w:val="ListParagraph"/>
        <w:numPr>
          <w:ilvl w:val="0"/>
          <w:numId w:val="2"/>
        </w:numPr>
        <w:spacing w:after="60" w:line="264"/>
      </w:pPr>
      <w:r>
        <w:t xml:space="preserve">Enforce the committee's policy inside the database: declaratively where possible, procedurally (triggers) where a rule spans several tables.</w:t>
      </w:r>
    </w:p>
    <w:p>
      <w:pPr>
        <w:pStyle w:val="ListParagraph"/>
        <w:numPr>
          <w:ilvl w:val="0"/>
          <w:numId w:val="2"/>
        </w:numPr>
        <w:spacing w:after="60" w:line="264"/>
      </w:pPr>
      <w:r>
        <w:t xml:space="preserve">Generate realistic, reproducible data and answer real business questions with advanced SQL.</w:t>
      </w:r>
    </w:p>
    <w:p>
      <w:pPr>
        <w:pStyle w:val="ListParagraph"/>
        <w:numPr>
          <w:ilvl w:val="0"/>
          <w:numId w:val="2"/>
        </w:numPr>
        <w:spacing w:after="60" w:line="264"/>
      </w:pPr>
      <w:r>
        <w:t xml:space="preserve">Demonstrate transactions, concurrency control, indexing and SQL-injection defence with measurements, not assertions.</w:t>
      </w:r>
    </w:p>
    <w:p>
      <w:pPr>
        <w:pStyle w:val="ListParagraph"/>
        <w:numPr>
          <w:ilvl w:val="0"/>
          <w:numId w:val="2"/>
        </w:numPr>
        <w:spacing w:after="60" w:line="264"/>
      </w:pPr>
      <w:r>
        <w:t xml:space="preserve">Verify everything with an automated test suite and present it through a working web interface.</w:t>
      </w:r>
    </w:p>
    <w:p>
      <w:pPr>
        <w:pStyle w:val="Heading2"/>
        <w:keepNext/>
      </w:pPr>
      <w:r>
        <w:t xml:space="preserve">1.3 Scope and assumptions</w:t>
      </w:r>
    </w:p>
    <w:p>
      <w:pPr>
        <w:pStyle w:val="ListParagraph"/>
        <w:numPr>
          <w:ilvl w:val="0"/>
          <w:numId w:val="2"/>
        </w:numPr>
        <w:spacing w:after="60" w:line="264"/>
      </w:pPr>
      <w:r>
        <w:t xml:space="preserve">One institute, three programs (PGDBA, PGP, PGPEX) and three placement cycles for the academic year 2026-27.</w:t>
      </w:r>
    </w:p>
    <w:p>
      <w:pPr>
        <w:pStyle w:val="ListParagraph"/>
        <w:numPr>
          <w:ilvl w:val="0"/>
          <w:numId w:val="2"/>
        </w:numPr>
        <w:spacing w:after="60" w:line="264"/>
      </w:pPr>
      <w:r>
        <w:t xml:space="preserve">All company and person names are fictional; the dataset is synthetic but statistically plausible.</w:t>
      </w:r>
    </w:p>
    <w:p>
      <w:pPr>
        <w:pStyle w:val="ListParagraph"/>
        <w:numPr>
          <w:ilvl w:val="0"/>
          <w:numId w:val="2"/>
        </w:numPr>
        <w:spacing w:after="60" w:line="264"/>
      </w:pPr>
      <w:r>
        <w:t xml:space="preserve">The data snapshot is taken on 28 October 2026: summer placements are complete, final placements are in progress, one job is newly posted.</w:t>
      </w:r>
    </w:p>
    <w:p>
      <w:pPr>
        <w:pStyle w:val="ListParagraph"/>
        <w:numPr>
          <w:ilvl w:val="0"/>
          <w:numId w:val="2"/>
        </w:numPr>
        <w:spacing w:after="60" w:line="264"/>
      </w:pPr>
      <w:r>
        <w:t xml:space="preserve">Authentication of real users is out of scope; the web interface is a local teaching application.</w:t>
      </w:r>
    </w:p>
    <w:p>
      <w:pPr>
        <w:pStyle w:val="Heading2"/>
        <w:keepNext/>
      </w:pPr>
      <w:r>
        <w:t xml:space="preserve">1.4 Tools and environment</w:t>
      </w:r>
    </w:p>
    <w:p>
      <w:pPr>
        <w:keepNext/>
        <w:spacing w:before="160" w:after="80"/>
      </w:pPr>
      <w:r>
        <w:rPr>
          <w:b/>
          <w:bCs/>
          <w:color w:val="6B7280"/>
          <w:sz w:val="18"/>
          <w:szCs w:val="18"/>
        </w:rPr>
        <w:t xml:space="preserve">Table 1. </w:t>
      </w:r>
      <w:r>
        <w:rPr>
          <w:i/>
          <w:iCs/>
          <w:color w:val="6B7280"/>
          <w:sz w:val="18"/>
          <w:szCs w:val="18"/>
        </w:rPr>
        <w:t xml:space="preserve">Technology stack</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425"/>
        <w:gridCol w:w="2850"/>
        <w:gridCol w:w="4751"/>
      </w:tblGrid>
      <w:tr>
        <w:trPr>
          <w:tblHeader/>
        </w:trPr>
        <w:tc>
          <w:tcPr>
            <w:tcW w:type="dxa" w:w="1425"/>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Layer</w:t>
            </w:r>
          </w:p>
        </w:tc>
        <w:tc>
          <w:tcPr>
            <w:tcW w:type="dxa" w:w="2850"/>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Technology</w:t>
            </w:r>
          </w:p>
        </w:tc>
        <w:tc>
          <w:tcPr>
            <w:tcW w:type="dxa" w:w="4751"/>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Purpose</w:t>
            </w:r>
          </w:p>
        </w:tc>
      </w:tr>
      <w:tr>
        <w:trPr>
          <w:cantSplit/>
        </w:trPr>
        <w:tc>
          <w:tcPr>
            <w:tcW w:type="dxa" w:w="142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Database</w:t>
            </w:r>
          </w:p>
        </w:tc>
        <w:tc>
          <w:tcPr>
            <w:tcW w:type="dxa" w:w="285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PostgreSQL 18.6 (pgAdmin, psql)</w:t>
            </w:r>
          </w:p>
        </w:tc>
        <w:tc>
          <w:tcPr>
            <w:tcW w:type="dxa" w:w="475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Schema, constraints, triggers, procedures, views, roles</w:t>
            </w:r>
          </w:p>
        </w:tc>
      </w:tr>
      <w:tr>
        <w:trPr>
          <w:cantSplit/>
        </w:trPr>
        <w:tc>
          <w:tcPr>
            <w:tcW w:type="dxa" w:w="1425"/>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Scripts</w:t>
            </w:r>
          </w:p>
        </w:tc>
        <w:tc>
          <w:tcPr>
            <w:tcW w:type="dxa" w:w="285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SQL files 02–06, PowerShell run_all.ps1</w:t>
            </w:r>
          </w:p>
        </w:tc>
        <w:tc>
          <w:tcPr>
            <w:tcW w:type="dxa" w:w="475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Repeatable build: DDL → logic → data → queries → demo</w:t>
            </w:r>
          </w:p>
        </w:tc>
      </w:tr>
      <w:tr>
        <w:trPr>
          <w:cantSplit/>
        </w:trPr>
        <w:tc>
          <w:tcPr>
            <w:tcW w:type="dxa" w:w="142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Application</w:t>
            </w:r>
          </w:p>
        </w:tc>
        <w:tc>
          <w:tcPr>
            <w:tcW w:type="dxa" w:w="285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Python 3.12, FastAPI, psycopg 3</w:t>
            </w:r>
          </w:p>
        </w:tc>
        <w:tc>
          <w:tcPr>
            <w:tcW w:type="dxa" w:w="475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REST API using parameterized SQL only</w:t>
            </w:r>
          </w:p>
        </w:tc>
      </w:tr>
      <w:tr>
        <w:trPr>
          <w:cantSplit/>
        </w:trPr>
        <w:tc>
          <w:tcPr>
            <w:tcW w:type="dxa" w:w="1425"/>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Front end</w:t>
            </w:r>
          </w:p>
        </w:tc>
        <w:tc>
          <w:tcPr>
            <w:tcW w:type="dxa" w:w="285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HTML, CSS, vanilla JavaScript</w:t>
            </w:r>
          </w:p>
        </w:tc>
        <w:tc>
          <w:tcPr>
            <w:tcW w:type="dxa" w:w="475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Single-page UI: dashboard, students, jobs, analytics, labs</w:t>
            </w:r>
          </w:p>
        </w:tc>
      </w:tr>
      <w:tr>
        <w:trPr>
          <w:cantSplit/>
        </w:trPr>
        <w:tc>
          <w:tcPr>
            <w:tcW w:type="dxa" w:w="142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Testing</w:t>
            </w:r>
          </w:p>
        </w:tc>
        <w:tc>
          <w:tcPr>
            <w:tcW w:type="dxa" w:w="285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pytest 8, FastAPI TestClient</w:t>
            </w:r>
          </w:p>
        </w:tc>
        <w:tc>
          <w:tcPr>
            <w:tcW w:type="dxa" w:w="475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91 automated tests against the real database</w:t>
            </w:r>
          </w:p>
        </w:tc>
      </w:tr>
      <w:tr>
        <w:trPr>
          <w:cantSplit/>
        </w:trPr>
        <w:tc>
          <w:tcPr>
            <w:tcW w:type="dxa" w:w="1425"/>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Version control</w:t>
            </w:r>
          </w:p>
        </w:tc>
        <w:tc>
          <w:tcPr>
            <w:tcW w:type="dxa" w:w="285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Git, GitHub</w:t>
            </w:r>
          </w:p>
        </w:tc>
        <w:tc>
          <w:tcPr>
            <w:tcW w:type="dxa" w:w="475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github.com/EktaSharma-github/placeiq</w:t>
            </w:r>
          </w:p>
        </w:tc>
      </w:tr>
    </w:tbl>
    <w:p>
      <w:pPr>
        <w:pStyle w:val="Heading1"/>
        <w:pageBreakBefore/>
      </w:pPr>
      <w:r>
        <w:t xml:space="preserve">2. Requirements</w:t>
      </w:r>
    </w:p>
    <w:p>
      <w:pPr>
        <w:pStyle w:val="Heading2"/>
        <w:keepNext/>
      </w:pPr>
      <w:r>
        <w:t xml:space="preserve">2.1 Users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2082"/>
        <w:gridCol w:w="6944"/>
      </w:tblGrid>
      <w:tr>
        <w:trPr>
          <w:tblHeader/>
        </w:trPr>
        <w:tc>
          <w:tcPr>
            <w:tcW w:type="dxa" w:w="2082"/>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User</w:t>
            </w:r>
          </w:p>
        </w:tc>
        <w:tc>
          <w:tcPr>
            <w:tcW w:type="dxa" w:w="6944"/>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Needs</w:t>
            </w:r>
          </w:p>
        </w:tc>
      </w:tr>
      <w:tr>
        <w:trPr>
          <w:cantSplit/>
        </w:trPr>
        <w:tc>
          <w:tcPr>
            <w:tcW w:type="dxa" w:w="208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Student</w:t>
            </w:r>
          </w:p>
        </w:tc>
        <w:tc>
          <w:tcPr>
            <w:tcW w:type="dxa" w:w="694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See eligible jobs, apply, track interviews and offers, accept or decline an offer</w:t>
            </w:r>
          </w:p>
        </w:tc>
      </w:tr>
      <w:tr>
        <w:trPr>
          <w:cantSplit/>
        </w:trPr>
        <w:tc>
          <w:tcPr>
            <w:tcW w:type="dxa" w:w="208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Recruiter</w:t>
            </w:r>
          </w:p>
        </w:tc>
        <w:tc>
          <w:tcPr>
            <w:tcW w:type="dxa" w:w="694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Post jobs with eligibility and skill requirements, shortlist, interview, make offers</w:t>
            </w:r>
          </w:p>
        </w:tc>
      </w:tr>
      <w:tr>
        <w:trPr>
          <w:cantSplit/>
        </w:trPr>
        <w:tc>
          <w:tcPr>
            <w:tcW w:type="dxa" w:w="208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Placement committee</w:t>
            </w:r>
          </w:p>
        </w:tc>
        <w:tc>
          <w:tcPr>
            <w:tcW w:type="dxa" w:w="694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Enforce policy, schedule interviews without clashes, monitor progress, report statistics</w:t>
            </w:r>
          </w:p>
        </w:tc>
      </w:tr>
      <w:tr>
        <w:trPr>
          <w:cantSplit/>
        </w:trPr>
        <w:tc>
          <w:tcPr>
            <w:tcW w:type="dxa" w:w="208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Sponsors</w:t>
            </w:r>
          </w:p>
        </w:tc>
        <w:tc>
          <w:tcPr>
            <w:tcW w:type="dxa" w:w="694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Companies and alumni who fund scholarships, events and awards for a cycle</w:t>
            </w:r>
          </w:p>
        </w:tc>
      </w:tr>
    </w:tbl>
    <w:p>
      <w:pPr>
        <w:pStyle w:val="Heading2"/>
        <w:keepNext/>
      </w:pPr>
      <w:r>
        <w:t xml:space="preserve">2.2 Business rules</w:t>
      </w:r>
    </w:p>
    <w:p>
      <w:pPr>
        <w:spacing w:after="120" w:line="276"/>
      </w:pPr>
      <w:r>
        <w:t xml:space="preserve">The rules below were collected from the committee's policy and drive every constraint in the design. The third column states where each rule is enforced.</w:t>
      </w:r>
    </w:p>
    <w:p>
      <w:pPr>
        <w:keepNext/>
        <w:spacing w:before="160" w:after="80"/>
      </w:pPr>
      <w:r>
        <w:rPr>
          <w:b/>
          <w:bCs/>
          <w:color w:val="6B7280"/>
          <w:sz w:val="18"/>
          <w:szCs w:val="18"/>
        </w:rPr>
        <w:t xml:space="preserve">Table 2. </w:t>
      </w:r>
      <w:r>
        <w:rPr>
          <w:i/>
          <w:iCs/>
          <w:color w:val="6B7280"/>
          <w:sz w:val="18"/>
          <w:szCs w:val="18"/>
        </w:rPr>
        <w:t xml:space="preserve">Business rules and their enforcement mechanism</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842"/>
        <w:gridCol w:w="4091"/>
        <w:gridCol w:w="4093"/>
      </w:tblGrid>
      <w:tr>
        <w:trPr>
          <w:tblHeader/>
        </w:trPr>
        <w:tc>
          <w:tcPr>
            <w:tcW w:type="dxa" w:w="842"/>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ID</w:t>
            </w:r>
          </w:p>
        </w:tc>
        <w:tc>
          <w:tcPr>
            <w:tcW w:type="dxa" w:w="4091"/>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Rule</w:t>
            </w:r>
          </w:p>
        </w:tc>
        <w:tc>
          <w:tcPr>
            <w:tcW w:type="dxa" w:w="4093"/>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Enforced by</w:t>
            </w:r>
          </w:p>
        </w:tc>
      </w:tr>
      <w:tr>
        <w:trPr>
          <w:cantSplit/>
        </w:trPr>
        <w:tc>
          <w:tcPr>
            <w:tcW w:type="dxa" w:w="84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BR-1</w:t>
            </w:r>
          </w:p>
        </w:tc>
        <w:tc>
          <w:tcPr>
            <w:tcW w:type="dxa" w:w="409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Every student belongs to exactly one program</w:t>
            </w:r>
          </w:p>
        </w:tc>
        <w:tc>
          <w:tcPr>
            <w:tcW w:type="dxa" w:w="409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NOT NULL foreign key student.program_id</w:t>
            </w:r>
          </w:p>
        </w:tc>
      </w:tr>
      <w:tr>
        <w:trPr>
          <w:cantSplit/>
        </w:trPr>
        <w:tc>
          <w:tcPr>
            <w:tcW w:type="dxa" w:w="84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BR-2</w:t>
            </w:r>
          </w:p>
        </w:tc>
        <w:tc>
          <w:tcPr>
            <w:tcW w:type="dxa" w:w="409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Roll number and e-mail are unique</w:t>
            </w:r>
          </w:p>
        </w:tc>
        <w:tc>
          <w:tcPr>
            <w:tcW w:type="dxa" w:w="409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UNIQUE constraints (alternate keys)</w:t>
            </w:r>
          </w:p>
        </w:tc>
      </w:tr>
      <w:tr>
        <w:trPr>
          <w:cantSplit/>
        </w:trPr>
        <w:tc>
          <w:tcPr>
            <w:tcW w:type="dxa" w:w="84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BR-3</w:t>
            </w:r>
          </w:p>
        </w:tc>
        <w:tc>
          <w:tcPr>
            <w:tcW w:type="dxa" w:w="409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CGPA lies between 0 and 10</w:t>
            </w:r>
          </w:p>
        </w:tc>
        <w:tc>
          <w:tcPr>
            <w:tcW w:type="dxa" w:w="409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CHECK constraint</w:t>
            </w:r>
          </w:p>
        </w:tc>
      </w:tr>
      <w:tr>
        <w:trPr>
          <w:cantSplit/>
        </w:trPr>
        <w:tc>
          <w:tcPr>
            <w:tcW w:type="dxa" w:w="84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BR-4</w:t>
            </w:r>
          </w:p>
        </w:tc>
        <w:tc>
          <w:tcPr>
            <w:tcW w:type="dxa" w:w="409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 job is an internship or a full-time role: never both, never neither</w:t>
            </w:r>
          </w:p>
        </w:tc>
        <w:tc>
          <w:tcPr>
            <w:tcW w:type="dxa" w:w="409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Composite FK on (job_id, role_type) for disjointness; deferred constraint trigger for totality</w:t>
            </w:r>
          </w:p>
        </w:tc>
      </w:tr>
      <w:tr>
        <w:trPr>
          <w:cantSplit/>
        </w:trPr>
        <w:tc>
          <w:tcPr>
            <w:tcW w:type="dxa" w:w="84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BR-5</w:t>
            </w:r>
          </w:p>
        </w:tc>
        <w:tc>
          <w:tcPr>
            <w:tcW w:type="dxa" w:w="409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The recruiter posting a job works for that company</w:t>
            </w:r>
          </w:p>
        </w:tc>
        <w:tc>
          <w:tcPr>
            <w:tcW w:type="dxa" w:w="409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Composite FK (posted_by, company_id) → recruiter(person_id, company_id)</w:t>
            </w:r>
          </w:p>
        </w:tc>
      </w:tr>
      <w:tr>
        <w:trPr>
          <w:cantSplit/>
        </w:trPr>
        <w:tc>
          <w:tcPr>
            <w:tcW w:type="dxa" w:w="84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BR-6</w:t>
            </w:r>
          </w:p>
        </w:tc>
        <w:tc>
          <w:tcPr>
            <w:tcW w:type="dxa" w:w="409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 student applies to a job at most once</w:t>
            </w:r>
          </w:p>
        </w:tc>
        <w:tc>
          <w:tcPr>
            <w:tcW w:type="dxa" w:w="409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UNIQUE (student_id, job_id)</w:t>
            </w:r>
          </w:p>
        </w:tc>
      </w:tr>
      <w:tr>
        <w:trPr>
          <w:cantSplit/>
        </w:trPr>
        <w:tc>
          <w:tcPr>
            <w:tcW w:type="dxa" w:w="84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BR-7</w:t>
            </w:r>
          </w:p>
        </w:tc>
        <w:tc>
          <w:tcPr>
            <w:tcW w:type="dxa" w:w="409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Interviews only in a round of the job applied for</w:t>
            </w:r>
          </w:p>
        </w:tc>
        <w:tc>
          <w:tcPr>
            <w:tcW w:type="dxa" w:w="409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Two composite FKs on interview sharing job_id</w:t>
            </w:r>
          </w:p>
        </w:tc>
      </w:tr>
      <w:tr>
        <w:trPr>
          <w:cantSplit/>
        </w:trPr>
        <w:tc>
          <w:tcPr>
            <w:tcW w:type="dxa" w:w="84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BR-8</w:t>
            </w:r>
          </w:p>
        </w:tc>
        <w:tc>
          <w:tcPr>
            <w:tcW w:type="dxa" w:w="409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No overlapping interview slots for a student</w:t>
            </w:r>
          </w:p>
        </w:tc>
        <w:tc>
          <w:tcPr>
            <w:tcW w:type="dxa" w:w="409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EXCLUDE USING gist (student_id =, tstzrange &amp;&amp;)</w:t>
            </w:r>
          </w:p>
        </w:tc>
      </w:tr>
      <w:tr>
        <w:trPr>
          <w:cantSplit/>
        </w:trPr>
        <w:tc>
          <w:tcPr>
            <w:tcW w:type="dxa" w:w="84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BR-9</w:t>
            </w:r>
          </w:p>
        </w:tc>
        <w:tc>
          <w:tcPr>
            <w:tcW w:type="dxa" w:w="409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An offer needs an application; at most one per application</w:t>
            </w:r>
          </w:p>
        </w:tc>
        <w:tc>
          <w:tcPr>
            <w:tcW w:type="dxa" w:w="409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FK + UNIQUE; trigger requires a live application</w:t>
            </w:r>
          </w:p>
        </w:tc>
      </w:tr>
      <w:tr>
        <w:trPr>
          <w:cantSplit/>
        </w:trPr>
        <w:tc>
          <w:tcPr>
            <w:tcW w:type="dxa" w:w="84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BR-10</w:t>
            </w:r>
          </w:p>
        </w:tc>
        <w:tc>
          <w:tcPr>
            <w:tcW w:type="dxa" w:w="409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responded_at is set iff the offer was accepted or declined</w:t>
            </w:r>
          </w:p>
        </w:tc>
        <w:tc>
          <w:tcPr>
            <w:tcW w:type="dxa" w:w="409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CHECK constraint</w:t>
            </w:r>
          </w:p>
        </w:tc>
      </w:tr>
      <w:tr>
        <w:trPr>
          <w:cantSplit/>
        </w:trPr>
        <w:tc>
          <w:tcPr>
            <w:tcW w:type="dxa" w:w="84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BR-11</w:t>
            </w:r>
          </w:p>
        </w:tc>
        <w:tc>
          <w:tcPr>
            <w:tcW w:type="dxa" w:w="409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Eligibility to apply: program, CGPA, backlogs, deadline, not opted out, not placed</w:t>
            </w:r>
          </w:p>
        </w:tc>
        <w:tc>
          <w:tcPr>
            <w:tcW w:type="dxa" w:w="409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BEFORE INSERT trigger (spans 4 tables)</w:t>
            </w:r>
          </w:p>
        </w:tc>
      </w:tr>
      <w:tr>
        <w:trPr>
          <w:cantSplit/>
        </w:trPr>
        <w:tc>
          <w:tcPr>
            <w:tcW w:type="dxa" w:w="84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BR-12</w:t>
            </w:r>
          </w:p>
        </w:tc>
        <w:tc>
          <w:tcPr>
            <w:tcW w:type="dxa" w:w="409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One accepted offer per student per cycle; accepting withdraws the rest</w:t>
            </w:r>
          </w:p>
        </w:tc>
        <w:tc>
          <w:tcPr>
            <w:tcW w:type="dxa" w:w="409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BEFORE + AFTER triggers, stored procedure, row lock</w:t>
            </w:r>
          </w:p>
        </w:tc>
      </w:tr>
      <w:tr>
        <w:trPr>
          <w:cantSplit/>
        </w:trPr>
        <w:tc>
          <w:tcPr>
            <w:tcW w:type="dxa" w:w="84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BR-13</w:t>
            </w:r>
          </w:p>
        </w:tc>
        <w:tc>
          <w:tcPr>
            <w:tcW w:type="dxa" w:w="409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 sponsor is a company or an alumnus (union type)</w:t>
            </w:r>
          </w:p>
        </w:tc>
        <w:tc>
          <w:tcPr>
            <w:tcW w:type="dxa" w:w="409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Discriminator + composite FK</w:t>
            </w:r>
          </w:p>
        </w:tc>
      </w:tr>
      <w:tr>
        <w:trPr>
          <w:cantSplit/>
        </w:trPr>
        <w:tc>
          <w:tcPr>
            <w:tcW w:type="dxa" w:w="84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BR-14</w:t>
            </w:r>
          </w:p>
        </w:tc>
        <w:tc>
          <w:tcPr>
            <w:tcW w:type="dxa" w:w="409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Placed status is derived, never typed in</w:t>
            </w:r>
          </w:p>
        </w:tc>
        <w:tc>
          <w:tcPr>
            <w:tcW w:type="dxa" w:w="409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View v_placement_status</w:t>
            </w:r>
          </w:p>
        </w:tc>
      </w:tr>
      <w:tr>
        <w:trPr>
          <w:cantSplit/>
        </w:trPr>
        <w:tc>
          <w:tcPr>
            <w:tcW w:type="dxa" w:w="84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BR-15</w:t>
            </w:r>
          </w:p>
        </w:tc>
        <w:tc>
          <w:tcPr>
            <w:tcW w:type="dxa" w:w="409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 student holding an offer cannot be deleted</w:t>
            </w:r>
          </w:p>
        </w:tc>
        <w:tc>
          <w:tcPr>
            <w:tcW w:type="dxa" w:w="409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ON DELETE RESTRICT blocks the cascade</w:t>
            </w:r>
          </w:p>
        </w:tc>
      </w:tr>
    </w:tbl>
    <w:p>
      <w:pPr>
        <w:pStyle w:val="Heading2"/>
        <w:keepNext/>
      </w:pPr>
      <w:r>
        <w:t xml:space="preserve">2.3 Functional requirements</w:t>
      </w:r>
    </w:p>
    <w:p>
      <w:pPr>
        <w:pStyle w:val="ListParagraph"/>
        <w:numPr>
          <w:ilvl w:val="0"/>
          <w:numId w:val="3"/>
        </w:numPr>
        <w:spacing w:after="60" w:line="264"/>
      </w:pPr>
      <w:r>
        <w:t xml:space="preserve">Maintain programs, cycles, companies, recruiters, students, alumni, committee members and sponsors.</w:t>
      </w:r>
    </w:p>
    <w:p>
      <w:pPr>
        <w:pStyle w:val="ListParagraph"/>
        <w:numPr>
          <w:ilvl w:val="0"/>
          <w:numId w:val="3"/>
        </w:numPr>
        <w:spacing w:after="60" w:line="264"/>
      </w:pPr>
      <w:r>
        <w:t xml:space="preserve">Post jobs (internship or full-time) with eligibility per program, required skills and interview rounds.</w:t>
      </w:r>
    </w:p>
    <w:p>
      <w:pPr>
        <w:pStyle w:val="ListParagraph"/>
        <w:numPr>
          <w:ilvl w:val="0"/>
          <w:numId w:val="3"/>
        </w:numPr>
        <w:spacing w:after="60" w:line="264"/>
      </w:pPr>
      <w:r>
        <w:t xml:space="preserve">Accept applications only from eligible students, before the deadline.</w:t>
      </w:r>
    </w:p>
    <w:p>
      <w:pPr>
        <w:pStyle w:val="ListParagraph"/>
        <w:numPr>
          <w:ilvl w:val="0"/>
          <w:numId w:val="3"/>
        </w:numPr>
        <w:spacing w:after="60" w:line="264"/>
      </w:pPr>
      <w:r>
        <w:t xml:space="preserve">Schedule interview rounds without overlap and record results and scores.</w:t>
      </w:r>
    </w:p>
    <w:p>
      <w:pPr>
        <w:pStyle w:val="ListParagraph"/>
        <w:numPr>
          <w:ilvl w:val="0"/>
          <w:numId w:val="3"/>
        </w:numPr>
        <w:spacing w:after="60" w:line="264"/>
      </w:pPr>
      <w:r>
        <w:t xml:space="preserve">Make offers; accept, decline or expire them; apply the one-offer policy automatically.</w:t>
      </w:r>
    </w:p>
    <w:p>
      <w:pPr>
        <w:pStyle w:val="ListParagraph"/>
        <w:numPr>
          <w:ilvl w:val="0"/>
          <w:numId w:val="3"/>
        </w:numPr>
        <w:spacing w:after="60" w:line="264"/>
      </w:pPr>
      <w:r>
        <w:t xml:space="preserve">Report placement status, compensation statistics, selectivity and progress over time.</w:t>
      </w:r>
    </w:p>
    <w:p>
      <w:pPr>
        <w:pStyle w:val="Heading2"/>
        <w:keepNext/>
      </w:pPr>
      <w:r>
        <w:t xml:space="preserve">2.4 Non-functional requirements</w:t>
      </w:r>
    </w:p>
    <w:p>
      <w:pPr>
        <w:pStyle w:val="ListParagraph"/>
        <w:numPr>
          <w:ilvl w:val="0"/>
          <w:numId w:val="2"/>
        </w:numPr>
        <w:spacing w:after="60" w:line="264"/>
      </w:pPr>
      <w:r>
        <w:rPr>
          <w:b/>
          <w:bCs/>
        </w:rPr>
        <w:t xml:space="preserve">Integrity:</w:t>
      </w:r>
      <w:r>
        <w:t xml:space="preserve"> rules hold even if the application layer is bypassed (enforced in the DBMS).</w:t>
      </w:r>
    </w:p>
    <w:p>
      <w:pPr>
        <w:pStyle w:val="ListParagraph"/>
        <w:numPr>
          <w:ilvl w:val="0"/>
          <w:numId w:val="2"/>
        </w:numPr>
        <w:spacing w:after="60" w:line="264"/>
      </w:pPr>
      <w:r>
        <w:rPr>
          <w:b/>
          <w:bCs/>
        </w:rPr>
        <w:t xml:space="preserve">Atomicity:</w:t>
      </w:r>
      <w:r>
        <w:t xml:space="preserve"> multi-step operations such as accepting an offer either complete fully or not at all.</w:t>
      </w:r>
    </w:p>
    <w:p>
      <w:pPr>
        <w:pStyle w:val="ListParagraph"/>
        <w:numPr>
          <w:ilvl w:val="0"/>
          <w:numId w:val="2"/>
        </w:numPr>
        <w:spacing w:after="60" w:line="264"/>
      </w:pPr>
      <w:r>
        <w:rPr>
          <w:b/>
          <w:bCs/>
        </w:rPr>
        <w:t xml:space="preserve">Reproducibility:</w:t>
      </w:r>
      <w:r>
        <w:t xml:space="preserve"> the database can be rebuilt to an identical state in about two seconds.</w:t>
      </w:r>
    </w:p>
    <w:p>
      <w:pPr>
        <w:pStyle w:val="ListParagraph"/>
        <w:numPr>
          <w:ilvl w:val="0"/>
          <w:numId w:val="2"/>
        </w:numPr>
        <w:spacing w:after="60" w:line="264"/>
      </w:pPr>
      <w:r>
        <w:rPr>
          <w:b/>
          <w:bCs/>
        </w:rPr>
        <w:t xml:space="preserve">Security:</w:t>
      </w:r>
      <w:r>
        <w:t xml:space="preserve"> no SQL injection in application queries; least privilege where untrusted input is demonstrated.</w:t>
      </w:r>
    </w:p>
    <w:p>
      <w:pPr>
        <w:pStyle w:val="ListParagraph"/>
        <w:numPr>
          <w:ilvl w:val="0"/>
          <w:numId w:val="2"/>
        </w:numPr>
        <w:spacing w:after="60" w:line="264"/>
      </w:pPr>
      <w:r>
        <w:rPr>
          <w:b/>
          <w:bCs/>
        </w:rPr>
        <w:t xml:space="preserve">Performance:</w:t>
      </w:r>
      <w:r>
        <w:t xml:space="preserve"> foreign keys indexed; hot lookups supported by composite and partial indexes.</w:t>
      </w:r>
    </w:p>
    <w:p>
      <w:pPr>
        <w:pStyle w:val="Heading1"/>
        <w:pageBreakBefore/>
      </w:pPr>
      <w:r>
        <w:t xml:space="preserve">3. Conceptual design: Enhanced ER model</w:t>
      </w:r>
    </w:p>
    <w:p>
      <w:pPr>
        <w:spacing w:after="120" w:line="276"/>
      </w:pPr>
      <w:r>
        <w:t xml:space="preserve">The EER model is presented in two views for readability. Figure 1 covers people, programs and sponsorship; Figure 2 covers the recruitment pipeline. Both use Chen notation: rectangles for entities (double for weak), diamonds for relationships (double for identifying), ovals for attributes, double lines for total participation, and circles for specialization ('o' overlapping, 'd' disjoint, 'U' category).</w:t>
      </w:r>
    </w:p>
    <w:p>
      <w:pPr>
        <w:keepNext/>
        <w:spacing w:before="120" w:after="60"/>
        <w:jc w:val="center"/>
      </w:pPr>
      <w:r>
        <w:drawing>
          <wp:inline distT="0" distB="0" distL="0" distR="0">
            <wp:extent cx="57340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009900"/>
                    </a:xfrm>
                    <a:prstGeom prst="rect">
                      <a:avLst/>
                    </a:prstGeom>
                  </pic:spPr>
                </pic:pic>
              </a:graphicData>
            </a:graphic>
          </wp:inline>
        </w:drawing>
      </w:r>
    </w:p>
    <w:p>
      <w:pPr>
        <w:spacing w:after="200"/>
        <w:jc w:val="center"/>
      </w:pPr>
      <w:r>
        <w:rPr>
          <w:b/>
          <w:bCs/>
          <w:color w:val="6B7280"/>
          <w:sz w:val="18"/>
          <w:szCs w:val="18"/>
        </w:rPr>
        <w:t xml:space="preserve">Figure 1. </w:t>
      </w:r>
      <w:r>
        <w:rPr>
          <w:i/>
          <w:iCs/>
          <w:color w:val="6B7280"/>
          <w:sz w:val="18"/>
          <w:szCs w:val="18"/>
        </w:rPr>
        <w:t xml:space="preserve">EER view 1: Person hierarchy (overlapping, partial), programs, and the Sponsor category (union type).</w:t>
      </w:r>
    </w:p>
    <w:p>
      <w:pPr>
        <w:keepNext/>
        <w:spacing w:before="120" w:after="60"/>
        <w:jc w:val="center"/>
      </w:pPr>
      <w:r>
        <w:drawing>
          <wp:inline distT="0" distB="0" distL="0" distR="0">
            <wp:extent cx="57340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143250"/>
                    </a:xfrm>
                    <a:prstGeom prst="rect">
                      <a:avLst/>
                    </a:prstGeom>
                  </pic:spPr>
                </pic:pic>
              </a:graphicData>
            </a:graphic>
          </wp:inline>
        </w:drawing>
      </w:r>
    </w:p>
    <w:p>
      <w:pPr>
        <w:spacing w:after="200"/>
        <w:jc w:val="center"/>
      </w:pPr>
      <w:r>
        <w:rPr>
          <w:b/>
          <w:bCs/>
          <w:color w:val="6B7280"/>
          <w:sz w:val="18"/>
          <w:szCs w:val="18"/>
        </w:rPr>
        <w:t xml:space="preserve">Figure 2. </w:t>
      </w:r>
      <w:r>
        <w:rPr>
          <w:i/>
          <w:iCs/>
          <w:color w:val="6B7280"/>
          <w:sz w:val="18"/>
          <w:szCs w:val="18"/>
        </w:rPr>
        <w:t xml:space="preserve">EER view 2: recruitment pipeline with aggregation, weak entity INTERVIEW_ROUND and disjoint, total job specialization.</w:t>
      </w:r>
    </w:p>
    <w:p>
      <w:pPr>
        <w:pStyle w:val="Heading2"/>
        <w:keepNext/>
      </w:pPr>
      <w:r>
        <w:t xml:space="preserve">3.1 Entities and attributes</w:t>
      </w:r>
    </w:p>
    <w:p>
      <w:pPr>
        <w:keepNext/>
        <w:spacing w:before="160" w:after="80"/>
      </w:pPr>
      <w:r>
        <w:rPr>
          <w:b/>
          <w:bCs/>
          <w:color w:val="6B7280"/>
          <w:sz w:val="18"/>
          <w:szCs w:val="18"/>
        </w:rPr>
        <w:t xml:space="preserve">Table 3. </w:t>
      </w:r>
      <w:r>
        <w:rPr>
          <w:i/>
          <w:iCs/>
          <w:color w:val="6B7280"/>
          <w:sz w:val="18"/>
          <w:szCs w:val="18"/>
        </w:rPr>
        <w:t xml:space="preserve">Entities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2482"/>
        <w:gridCol w:w="2030"/>
        <w:gridCol w:w="4514"/>
      </w:tblGrid>
      <w:tr>
        <w:trPr>
          <w:tblHeader/>
        </w:trPr>
        <w:tc>
          <w:tcPr>
            <w:tcW w:type="dxa" w:w="2482"/>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Entity</w:t>
            </w:r>
          </w:p>
        </w:tc>
        <w:tc>
          <w:tcPr>
            <w:tcW w:type="dxa" w:w="2030"/>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Type</w:t>
            </w:r>
          </w:p>
        </w:tc>
        <w:tc>
          <w:tcPr>
            <w:tcW w:type="dxa" w:w="4514"/>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Key and notable attributes</w:t>
            </w:r>
          </w:p>
        </w:tc>
      </w:tr>
      <w:tr>
        <w:trPr>
          <w:cantSplit/>
        </w:trPr>
        <w:tc>
          <w:tcPr>
            <w:tcW w:type="dxa" w:w="248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PERSON</w:t>
            </w:r>
          </w:p>
        </w:tc>
        <w:tc>
          <w:tcPr>
            <w:tcW w:type="dxa" w:w="203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Strong, superclass</w:t>
            </w:r>
          </w:p>
        </w:tc>
        <w:tc>
          <w:tcPr>
            <w:tcW w:type="dxa" w:w="4514"/>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person_id (key); name (composite: first, last); email (candidate key); phone</w:t>
            </w:r>
          </w:p>
        </w:tc>
      </w:tr>
      <w:tr>
        <w:trPr>
          <w:cantSplit/>
        </w:trPr>
        <w:tc>
          <w:tcPr>
            <w:tcW w:type="dxa" w:w="248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STUDENT</w:t>
            </w:r>
          </w:p>
        </w:tc>
        <w:tc>
          <w:tcPr>
            <w:tcW w:type="dxa" w:w="2030"/>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Subclass of PERSON</w:t>
            </w:r>
          </w:p>
        </w:tc>
        <w:tc>
          <w:tcPr>
            <w:tcW w:type="dxa" w:w="4514"/>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roll_no (candidate key), cgpa, backlogs, opted_out; {skills} multi-valued; placement_status derived</w:t>
            </w:r>
          </w:p>
        </w:tc>
      </w:tr>
      <w:tr>
        <w:trPr>
          <w:cantSplit/>
        </w:trPr>
        <w:tc>
          <w:tcPr>
            <w:tcW w:type="dxa" w:w="248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RECRUITER / COMMITTEE_MEMBER / ALUMNUS</w:t>
            </w:r>
          </w:p>
        </w:tc>
        <w:tc>
          <w:tcPr>
            <w:tcW w:type="dxa" w:w="203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Subclasses of PERSON</w:t>
            </w:r>
          </w:p>
        </w:tc>
        <w:tc>
          <w:tcPr>
            <w:tcW w:type="dxa" w:w="4514"/>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designation / cc_role, term / graduation_year, current_employer</w:t>
            </w:r>
          </w:p>
        </w:tc>
      </w:tr>
      <w:tr>
        <w:trPr>
          <w:cantSplit/>
        </w:trPr>
        <w:tc>
          <w:tcPr>
            <w:tcW w:type="dxa" w:w="248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PROGRAM, COMPANY, PLACEMENT_CYCLE, SKILL</w:t>
            </w:r>
          </w:p>
        </w:tc>
        <w:tc>
          <w:tcPr>
            <w:tcW w:type="dxa" w:w="2030"/>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Strong</w:t>
            </w:r>
          </w:p>
        </w:tc>
        <w:tc>
          <w:tcPr>
            <w:tcW w:type="dxa" w:w="4514"/>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Surrogate id plus natural candidate key (program_code, company_name, cycle_name, skill_name)</w:t>
            </w:r>
          </w:p>
        </w:tc>
      </w:tr>
      <w:tr>
        <w:trPr>
          <w:cantSplit/>
        </w:trPr>
        <w:tc>
          <w:tcPr>
            <w:tcW w:type="dxa" w:w="248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SPONSOR</w:t>
            </w:r>
          </w:p>
        </w:tc>
        <w:tc>
          <w:tcPr>
            <w:tcW w:type="dxa" w:w="203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Category of COMPANY ∪ ALUMNUS</w:t>
            </w:r>
          </w:p>
        </w:tc>
        <w:tc>
          <w:tcPr>
            <w:tcW w:type="dxa" w:w="4514"/>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sponsor_id (surrogate), sponsor_type</w:t>
            </w:r>
          </w:p>
        </w:tc>
      </w:tr>
      <w:tr>
        <w:trPr>
          <w:cantSplit/>
        </w:trPr>
        <w:tc>
          <w:tcPr>
            <w:tcW w:type="dxa" w:w="248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JOB_ROLE</w:t>
            </w:r>
          </w:p>
        </w:tc>
        <w:tc>
          <w:tcPr>
            <w:tcW w:type="dxa" w:w="2030"/>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Strong, superclass</w:t>
            </w:r>
          </w:p>
        </w:tc>
        <w:tc>
          <w:tcPr>
            <w:tcW w:type="dxa" w:w="4514"/>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job_id; title, location, openings, deadline</w:t>
            </w:r>
          </w:p>
        </w:tc>
      </w:tr>
      <w:tr>
        <w:trPr>
          <w:cantSplit/>
        </w:trPr>
        <w:tc>
          <w:tcPr>
            <w:tcW w:type="dxa" w:w="248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INTERNSHIP_ROLE / FULLTIME_ROLE</w:t>
            </w:r>
          </w:p>
        </w:tc>
        <w:tc>
          <w:tcPr>
            <w:tcW w:type="dxa" w:w="203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Subclasses of JOB_ROLE</w:t>
            </w:r>
          </w:p>
        </w:tc>
        <w:tc>
          <w:tcPr>
            <w:tcW w:type="dxa" w:w="4514"/>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stipend_monthly, duration_weeks, ppo_possible / ctc_lpa, fixed_lpa, joining_bonus</w:t>
            </w:r>
          </w:p>
        </w:tc>
      </w:tr>
      <w:tr>
        <w:trPr>
          <w:cantSplit/>
        </w:trPr>
        <w:tc>
          <w:tcPr>
            <w:tcW w:type="dxa" w:w="248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INTERVIEW_ROUND</w:t>
            </w:r>
          </w:p>
        </w:tc>
        <w:tc>
          <w:tcPr>
            <w:tcW w:type="dxa" w:w="2030"/>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Weak, owner JOB_ROLE</w:t>
            </w:r>
          </w:p>
        </w:tc>
        <w:tc>
          <w:tcPr>
            <w:tcW w:type="dxa" w:w="4514"/>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round_no (partial key), round_type, is_elimination</w:t>
            </w:r>
          </w:p>
        </w:tc>
      </w:tr>
      <w:tr>
        <w:trPr>
          <w:cantSplit/>
        </w:trPr>
        <w:tc>
          <w:tcPr>
            <w:tcW w:type="dxa" w:w="248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OFFER</w:t>
            </w:r>
          </w:p>
        </w:tc>
        <w:tc>
          <w:tcPr>
            <w:tcW w:type="dxa" w:w="203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Strong (via aggregation)</w:t>
            </w:r>
          </w:p>
        </w:tc>
        <w:tc>
          <w:tcPr>
            <w:tcW w:type="dxa" w:w="4514"/>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offered_at, response_deadline, status, responded_at</w:t>
            </w:r>
          </w:p>
        </w:tc>
      </w:tr>
    </w:tbl>
    <w:p>
      <w:pPr>
        <w:pStyle w:val="Heading2"/>
        <w:keepNext/>
      </w:pPr>
      <w:r>
        <w:t xml:space="preserve">3.2 Relationships</w:t>
      </w:r>
    </w:p>
    <w:p>
      <w:pPr>
        <w:keepNext/>
        <w:spacing w:before="160" w:after="80"/>
      </w:pPr>
      <w:r>
        <w:rPr>
          <w:b/>
          <w:bCs/>
          <w:color w:val="6B7280"/>
          <w:sz w:val="18"/>
          <w:szCs w:val="18"/>
        </w:rPr>
        <w:t xml:space="preserve">Table 4. </w:t>
      </w:r>
      <w:r>
        <w:rPr>
          <w:i/>
          <w:iCs/>
          <w:color w:val="6B7280"/>
          <w:sz w:val="18"/>
          <w:szCs w:val="18"/>
        </w:rPr>
        <w:t xml:space="preserve">Relationships with cardinality and participation</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967"/>
        <w:gridCol w:w="3008"/>
        <w:gridCol w:w="1272"/>
        <w:gridCol w:w="2779"/>
      </w:tblGrid>
      <w:tr>
        <w:trPr>
          <w:tblHeader/>
        </w:trPr>
        <w:tc>
          <w:tcPr>
            <w:tcW w:type="dxa" w:w="1967"/>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Relationship</w:t>
            </w:r>
          </w:p>
        </w:tc>
        <w:tc>
          <w:tcPr>
            <w:tcW w:type="dxa" w:w="3008"/>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Between</w:t>
            </w:r>
          </w:p>
        </w:tc>
        <w:tc>
          <w:tcPr>
            <w:tcW w:type="dxa" w:w="1272"/>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Cardinality</w:t>
            </w:r>
          </w:p>
        </w:tc>
        <w:tc>
          <w:tcPr>
            <w:tcW w:type="dxa" w:w="2779"/>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Participation / notes</w:t>
            </w:r>
          </w:p>
        </w:tc>
      </w:tr>
      <w:tr>
        <w:trPr>
          <w:cantSplit/>
        </w:trPr>
        <w:tc>
          <w:tcPr>
            <w:tcW w:type="dxa" w:w="196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ENROLLED_IN</w:t>
            </w:r>
          </w:p>
        </w:tc>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STUDENT – PROGRAM</w:t>
            </w:r>
          </w:p>
        </w:tc>
        <w:tc>
          <w:tcPr>
            <w:tcW w:type="dxa" w:w="127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N : 1</w:t>
            </w:r>
          </w:p>
        </w:tc>
        <w:tc>
          <w:tcPr>
            <w:tcW w:type="dxa" w:w="277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Student total</w:t>
            </w:r>
          </w:p>
        </w:tc>
      </w:tr>
      <w:tr>
        <w:trPr>
          <w:cantSplit/>
        </w:trPr>
        <w:tc>
          <w:tcPr>
            <w:tcW w:type="dxa" w:w="196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GRADUATED_FROM</w:t>
            </w:r>
          </w:p>
        </w:tc>
        <w:tc>
          <w:tcPr>
            <w:tcW w:type="dxa" w:w="3008"/>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ALUMNUS – PROGRAM</w:t>
            </w:r>
          </w:p>
        </w:tc>
        <w:tc>
          <w:tcPr>
            <w:tcW w:type="dxa" w:w="127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N : 1</w:t>
            </w:r>
          </w:p>
        </w:tc>
        <w:tc>
          <w:tcPr>
            <w:tcW w:type="dxa" w:w="277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Alumnus total</w:t>
            </w:r>
          </w:p>
        </w:tc>
      </w:tr>
      <w:tr>
        <w:trPr>
          <w:cantSplit/>
        </w:trPr>
        <w:tc>
          <w:tcPr>
            <w:tcW w:type="dxa" w:w="196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WORKS_FOR</w:t>
            </w:r>
          </w:p>
        </w:tc>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RECRUITER – COMPANY</w:t>
            </w:r>
          </w:p>
        </w:tc>
        <w:tc>
          <w:tcPr>
            <w:tcW w:type="dxa" w:w="127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N : 1</w:t>
            </w:r>
          </w:p>
        </w:tc>
        <w:tc>
          <w:tcPr>
            <w:tcW w:type="dxa" w:w="277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Recruiter total</w:t>
            </w:r>
          </w:p>
        </w:tc>
      </w:tr>
      <w:tr>
        <w:trPr>
          <w:cantSplit/>
        </w:trPr>
        <w:tc>
          <w:tcPr>
            <w:tcW w:type="dxa" w:w="196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OFFERS / IN_CYCLE</w:t>
            </w:r>
          </w:p>
        </w:tc>
        <w:tc>
          <w:tcPr>
            <w:tcW w:type="dxa" w:w="3008"/>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COMPANY – JOB_ROLE / JOB_ROLE – CYCLE</w:t>
            </w:r>
          </w:p>
        </w:tc>
        <w:tc>
          <w:tcPr>
            <w:tcW w:type="dxa" w:w="127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1 : N / N : 1</w:t>
            </w:r>
          </w:p>
        </w:tc>
        <w:tc>
          <w:tcPr>
            <w:tcW w:type="dxa" w:w="277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Job total in both</w:t>
            </w:r>
          </w:p>
        </w:tc>
      </w:tr>
      <w:tr>
        <w:trPr>
          <w:cantSplit/>
        </w:trPr>
        <w:tc>
          <w:tcPr>
            <w:tcW w:type="dxa" w:w="196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ELIGIBLE_FOR</w:t>
            </w:r>
          </w:p>
        </w:tc>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JOB_ROLE – PROGRAM</w:t>
            </w:r>
          </w:p>
        </w:tc>
        <w:tc>
          <w:tcPr>
            <w:tcW w:type="dxa" w:w="127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M : N</w:t>
            </w:r>
          </w:p>
        </w:tc>
        <w:tc>
          <w:tcPr>
            <w:tcW w:type="dxa" w:w="277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Attributes min_cgpa, max_backlogs</w:t>
            </w:r>
          </w:p>
        </w:tc>
      </w:tr>
      <w:tr>
        <w:trPr>
          <w:cantSplit/>
        </w:trPr>
        <w:tc>
          <w:tcPr>
            <w:tcW w:type="dxa" w:w="196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HAS_SKILL / REQUIRES</w:t>
            </w:r>
          </w:p>
        </w:tc>
        <w:tc>
          <w:tcPr>
            <w:tcW w:type="dxa" w:w="3008"/>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STUDENT – SKILL / JOB_ROLE – SKILL</w:t>
            </w:r>
          </w:p>
        </w:tc>
        <w:tc>
          <w:tcPr>
            <w:tcW w:type="dxa" w:w="127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M : N</w:t>
            </w:r>
          </w:p>
        </w:tc>
        <w:tc>
          <w:tcPr>
            <w:tcW w:type="dxa" w:w="277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proficiency / min_proficiency</w:t>
            </w:r>
          </w:p>
        </w:tc>
      </w:tr>
      <w:tr>
        <w:trPr>
          <w:cantSplit/>
        </w:trPr>
        <w:tc>
          <w:tcPr>
            <w:tcW w:type="dxa" w:w="196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APPLIES_TO</w:t>
            </w:r>
          </w:p>
        </w:tc>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STUDENT – JOB_ROLE</w:t>
            </w:r>
          </w:p>
        </w:tc>
        <w:tc>
          <w:tcPr>
            <w:tcW w:type="dxa" w:w="127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M : N</w:t>
            </w:r>
          </w:p>
        </w:tc>
        <w:tc>
          <w:tcPr>
            <w:tcW w:type="dxa" w:w="277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status, applied_at; treated as an aggregate</w:t>
            </w:r>
          </w:p>
        </w:tc>
      </w:tr>
      <w:tr>
        <w:trPr>
          <w:cantSplit/>
        </w:trPr>
        <w:tc>
          <w:tcPr>
            <w:tcW w:type="dxa" w:w="196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HAS_ROUND</w:t>
            </w:r>
          </w:p>
        </w:tc>
        <w:tc>
          <w:tcPr>
            <w:tcW w:type="dxa" w:w="3008"/>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JOB_ROLE – INTERVIEW_ROUND</w:t>
            </w:r>
          </w:p>
        </w:tc>
        <w:tc>
          <w:tcPr>
            <w:tcW w:type="dxa" w:w="127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1 : N</w:t>
            </w:r>
          </w:p>
        </w:tc>
        <w:tc>
          <w:tcPr>
            <w:tcW w:type="dxa" w:w="277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Identifying; round total</w:t>
            </w:r>
          </w:p>
        </w:tc>
      </w:tr>
      <w:tr>
        <w:trPr>
          <w:cantSplit/>
        </w:trPr>
        <w:tc>
          <w:tcPr>
            <w:tcW w:type="dxa" w:w="196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EVALUATED_IN</w:t>
            </w:r>
          </w:p>
        </w:tc>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[APPLIES_TO] – INTERVIEW_ROUND</w:t>
            </w:r>
          </w:p>
        </w:tc>
        <w:tc>
          <w:tcPr>
            <w:tcW w:type="dxa" w:w="127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M : N</w:t>
            </w:r>
          </w:p>
        </w:tc>
        <w:tc>
          <w:tcPr>
            <w:tcW w:type="dxa" w:w="277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slot, venue, result, score</w:t>
            </w:r>
          </w:p>
        </w:tc>
      </w:tr>
      <w:tr>
        <w:trPr>
          <w:cantSplit/>
        </w:trPr>
        <w:tc>
          <w:tcPr>
            <w:tcW w:type="dxa" w:w="196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RESULTS_IN</w:t>
            </w:r>
          </w:p>
        </w:tc>
        <w:tc>
          <w:tcPr>
            <w:tcW w:type="dxa" w:w="3008"/>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[APPLIES_TO] – OFFER</w:t>
            </w:r>
          </w:p>
        </w:tc>
        <w:tc>
          <w:tcPr>
            <w:tcW w:type="dxa" w:w="127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1 : 0..1</w:t>
            </w:r>
          </w:p>
        </w:tc>
        <w:tc>
          <w:tcPr>
            <w:tcW w:type="dxa" w:w="277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Offer total</w:t>
            </w:r>
          </w:p>
        </w:tc>
      </w:tr>
      <w:tr>
        <w:trPr>
          <w:cantSplit/>
        </w:trPr>
        <w:tc>
          <w:tcPr>
            <w:tcW w:type="dxa" w:w="196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SPONSORS</w:t>
            </w:r>
          </w:p>
        </w:tc>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SPONSOR – PLACEMENT_CYCLE</w:t>
            </w:r>
          </w:p>
        </w:tc>
        <w:tc>
          <w:tcPr>
            <w:tcW w:type="dxa" w:w="127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M : N</w:t>
            </w:r>
          </w:p>
        </w:tc>
        <w:tc>
          <w:tcPr>
            <w:tcW w:type="dxa" w:w="277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purpose, amount</w:t>
            </w:r>
          </w:p>
        </w:tc>
      </w:tr>
    </w:tbl>
    <w:p>
      <w:pPr>
        <w:pStyle w:val="Heading2"/>
        <w:keepNext/>
      </w:pPr>
      <w:r>
        <w:t xml:space="preserve">3.3 Design decisions</w:t>
      </w:r>
    </w:p>
    <w:p>
      <w:pPr>
        <w:pStyle w:val="ListParagraph"/>
        <w:numPr>
          <w:ilvl w:val="0"/>
          <w:numId w:val="2"/>
        </w:numPr>
        <w:spacing w:after="60" w:line="264"/>
      </w:pPr>
      <w:r>
        <w:rPr>
          <w:b/>
          <w:bCs/>
        </w:rPr>
        <w:t xml:space="preserve">Overlapping, partial specialization of PERSON:</w:t>
      </w:r>
      <w:r>
        <w:t xml:space="preserve"> a student may also be a committee member; a guest speaker is only a person.</w:t>
      </w:r>
    </w:p>
    <w:p>
      <w:pPr>
        <w:pStyle w:val="ListParagraph"/>
        <w:numPr>
          <w:ilvl w:val="0"/>
          <w:numId w:val="2"/>
        </w:numPr>
        <w:spacing w:after="60" w:line="264"/>
      </w:pPr>
      <w:r>
        <w:rPr>
          <w:b/>
          <w:bCs/>
        </w:rPr>
        <w:t xml:space="preserve">Disjoint, total specialization of JOB_ROLE:</w:t>
      </w:r>
      <w:r>
        <w:t xml:space="preserve"> stipend and CTC are different attributes and every job is exactly one kind.</w:t>
      </w:r>
    </w:p>
    <w:p>
      <w:pPr>
        <w:pStyle w:val="ListParagraph"/>
        <w:numPr>
          <w:ilvl w:val="0"/>
          <w:numId w:val="2"/>
        </w:numPr>
        <w:spacing w:after="60" w:line="264"/>
      </w:pPr>
      <w:r>
        <w:rPr>
          <w:b/>
          <w:bCs/>
        </w:rPr>
        <w:t xml:space="preserve">Aggregation of APPLIES_TO:</w:t>
      </w:r>
      <w:r>
        <w:t xml:space="preserve"> an interview evaluates a specific application (a student for a job), not a student in general; the same applies to an offer. Modelling it this way makes it possible to enforce that a student is interviewed only for a job they applied to.</w:t>
      </w:r>
    </w:p>
    <w:p>
      <w:pPr>
        <w:pStyle w:val="ListParagraph"/>
        <w:numPr>
          <w:ilvl w:val="0"/>
          <w:numId w:val="2"/>
        </w:numPr>
        <w:spacing w:after="60" w:line="264"/>
      </w:pPr>
      <w:r>
        <w:rPr>
          <w:b/>
          <w:bCs/>
        </w:rPr>
        <w:t xml:space="preserve">Weak entity INTERVIEW_ROUND:</w:t>
      </w:r>
      <w:r>
        <w:t xml:space="preserve"> 'round 2' has no identity outside its job.</w:t>
      </w:r>
    </w:p>
    <w:p>
      <w:pPr>
        <w:pStyle w:val="ListParagraph"/>
        <w:numPr>
          <w:ilvl w:val="0"/>
          <w:numId w:val="2"/>
        </w:numPr>
        <w:spacing w:after="60" w:line="264"/>
      </w:pPr>
      <w:r>
        <w:rPr>
          <w:b/>
          <w:bCs/>
        </w:rPr>
        <w:t xml:space="preserve">Category SPONSOR:</w:t>
      </w:r>
      <w:r>
        <w:t xml:space="preserve"> companies and alumni are different entity types that play the same sponsoring role.</w:t>
      </w:r>
    </w:p>
    <w:p>
      <w:pPr>
        <w:pStyle w:val="ListParagraph"/>
        <w:numPr>
          <w:ilvl w:val="0"/>
          <w:numId w:val="2"/>
        </w:numPr>
        <w:spacing w:after="60" w:line="264"/>
      </w:pPr>
      <w:r>
        <w:rPr>
          <w:b/>
          <w:bCs/>
        </w:rPr>
        <w:t xml:space="preserve">Derived attribute placement_status:</w:t>
      </w:r>
      <w:r>
        <w:t xml:space="preserve"> computed from offers, so it can never disagree with them.</w:t>
      </w:r>
    </w:p>
    <w:p>
      <w:pPr>
        <w:pStyle w:val="Heading1"/>
        <w:pageBreakBefore/>
      </w:pPr>
      <w:r>
        <w:t xml:space="preserve">4. Logical design: relational schema</w:t>
      </w:r>
    </w:p>
    <w:p>
      <w:pPr>
        <w:pStyle w:val="Heading2"/>
        <w:keepNext/>
      </w:pPr>
      <w:r>
        <w:t xml:space="preserve">4.1 Mapping the EER model</w:t>
      </w:r>
    </w:p>
    <w:p>
      <w:pPr>
        <w:keepNext/>
        <w:spacing w:before="160" w:after="80"/>
      </w:pPr>
      <w:r>
        <w:rPr>
          <w:b/>
          <w:bCs/>
          <w:color w:val="6B7280"/>
          <w:sz w:val="18"/>
          <w:szCs w:val="18"/>
        </w:rPr>
        <w:t xml:space="preserve">Table 5. </w:t>
      </w:r>
      <w:r>
        <w:rPr>
          <w:i/>
          <w:iCs/>
          <w:color w:val="6B7280"/>
          <w:sz w:val="18"/>
          <w:szCs w:val="18"/>
        </w:rPr>
        <w:t xml:space="preserve">ER-to-relational mapping steps (Elmasri–Navathe)</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703"/>
        <w:gridCol w:w="3868"/>
        <w:gridCol w:w="4455"/>
      </w:tblGrid>
      <w:tr>
        <w:trPr>
          <w:tblHeader/>
        </w:trPr>
        <w:tc>
          <w:tcPr>
            <w:tcW w:type="dxa" w:w="703"/>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Step</w:t>
            </w:r>
          </w:p>
        </w:tc>
        <w:tc>
          <w:tcPr>
            <w:tcW w:type="dxa" w:w="3868"/>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Rule</w:t>
            </w:r>
          </w:p>
        </w:tc>
        <w:tc>
          <w:tcPr>
            <w:tcW w:type="dxa" w:w="4455"/>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Applied to</w:t>
            </w:r>
          </w:p>
        </w:tc>
      </w:tr>
      <w:tr>
        <w:trPr>
          <w:cantSplit/>
        </w:trPr>
        <w:tc>
          <w:tcPr>
            <w:tcW w:type="dxa" w:w="70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1</w:t>
            </w:r>
          </w:p>
        </w:tc>
        <w:tc>
          <w:tcPr>
            <w:tcW w:type="dxa" w:w="386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Strong entity → relation</w:t>
            </w:r>
          </w:p>
        </w:tc>
        <w:tc>
          <w:tcPr>
            <w:tcW w:type="dxa" w:w="4455"/>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program, person, company, placement_cycle, job_role, skill</w:t>
            </w:r>
          </w:p>
        </w:tc>
      </w:tr>
      <w:tr>
        <w:trPr>
          <w:cantSplit/>
        </w:trPr>
        <w:tc>
          <w:tcPr>
            <w:tcW w:type="dxa" w:w="70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2</w:t>
            </w:r>
          </w:p>
        </w:tc>
        <w:tc>
          <w:tcPr>
            <w:tcW w:type="dxa" w:w="3868"/>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Weak entity → relation; PK = owner PK + partial key</w:t>
            </w:r>
          </w:p>
        </w:tc>
        <w:tc>
          <w:tcPr>
            <w:tcW w:type="dxa" w:w="4455"/>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interview_round (job_id, round_no)</w:t>
            </w:r>
          </w:p>
        </w:tc>
      </w:tr>
      <w:tr>
        <w:trPr>
          <w:cantSplit/>
        </w:trPr>
        <w:tc>
          <w:tcPr>
            <w:tcW w:type="dxa" w:w="70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3</w:t>
            </w:r>
          </w:p>
        </w:tc>
        <w:tc>
          <w:tcPr>
            <w:tcW w:type="dxa" w:w="386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1:1 → FK on the total side + UNIQUE</w:t>
            </w:r>
          </w:p>
        </w:tc>
        <w:tc>
          <w:tcPr>
            <w:tcW w:type="dxa" w:w="4455"/>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offer → application (student_id, job_id)</w:t>
            </w:r>
          </w:p>
        </w:tc>
      </w:tr>
      <w:tr>
        <w:trPr>
          <w:cantSplit/>
        </w:trPr>
        <w:tc>
          <w:tcPr>
            <w:tcW w:type="dxa" w:w="70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4</w:t>
            </w:r>
          </w:p>
        </w:tc>
        <w:tc>
          <w:tcPr>
            <w:tcW w:type="dxa" w:w="3868"/>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1:N → FK on the N side</w:t>
            </w:r>
          </w:p>
        </w:tc>
        <w:tc>
          <w:tcPr>
            <w:tcW w:type="dxa" w:w="4455"/>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student.program_id, recruiter.company_id, job_role.company_id, cycle_id, posted_by</w:t>
            </w:r>
          </w:p>
        </w:tc>
      </w:tr>
      <w:tr>
        <w:trPr>
          <w:cantSplit/>
        </w:trPr>
        <w:tc>
          <w:tcPr>
            <w:tcW w:type="dxa" w:w="70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5</w:t>
            </w:r>
          </w:p>
        </w:tc>
        <w:tc>
          <w:tcPr>
            <w:tcW w:type="dxa" w:w="386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M:N → bridge relation</w:t>
            </w:r>
          </w:p>
        </w:tc>
        <w:tc>
          <w:tcPr>
            <w:tcW w:type="dxa" w:w="4455"/>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eligibility, student_skill, job_required_skill, application, interview, sponsorship</w:t>
            </w:r>
          </w:p>
        </w:tc>
      </w:tr>
      <w:tr>
        <w:trPr>
          <w:cantSplit/>
        </w:trPr>
        <w:tc>
          <w:tcPr>
            <w:tcW w:type="dxa" w:w="70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6</w:t>
            </w:r>
          </w:p>
        </w:tc>
        <w:tc>
          <w:tcPr>
            <w:tcW w:type="dxa" w:w="3868"/>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Multi-valued attribute → relation</w:t>
            </w:r>
          </w:p>
        </w:tc>
        <w:tc>
          <w:tcPr>
            <w:tcW w:type="dxa" w:w="4455"/>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student_skill</w:t>
            </w:r>
          </w:p>
        </w:tc>
      </w:tr>
      <w:tr>
        <w:trPr>
          <w:cantSplit/>
        </w:trPr>
        <w:tc>
          <w:tcPr>
            <w:tcW w:type="dxa" w:w="70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8A</w:t>
            </w:r>
          </w:p>
        </w:tc>
        <w:tc>
          <w:tcPr>
            <w:tcW w:type="dxa" w:w="386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Specialization → one relation per subclass sharing the superclass key</w:t>
            </w:r>
          </w:p>
        </w:tc>
        <w:tc>
          <w:tcPr>
            <w:tcW w:type="dxa" w:w="4455"/>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student, recruiter, committee_member, alumnus; internship_role, fulltime_role</w:t>
            </w:r>
          </w:p>
        </w:tc>
      </w:tr>
      <w:tr>
        <w:trPr>
          <w:cantSplit/>
        </w:trPr>
        <w:tc>
          <w:tcPr>
            <w:tcW w:type="dxa" w:w="70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9</w:t>
            </w:r>
          </w:p>
        </w:tc>
        <w:tc>
          <w:tcPr>
            <w:tcW w:type="dxa" w:w="3868"/>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Category → surrogate key relation; FK in each member</w:t>
            </w:r>
          </w:p>
        </w:tc>
        <w:tc>
          <w:tcPr>
            <w:tcW w:type="dxa" w:w="4455"/>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sponsor ← company.sponsor_id, alumnus.sponsor_id</w:t>
            </w:r>
          </w:p>
        </w:tc>
      </w:tr>
    </w:tbl>
    <w:p>
      <w:pPr>
        <w:spacing w:after="120" w:line="276"/>
      </w:pPr>
      <w:r>
        <w:t xml:space="preserve">Option 8A (a table per subclass) was preferred over a single wide JOB_ROLE table because the single table would need NULLs in half its rows and could not declare that CTC is mandatory for full-time roles with a simple NOT NULL. With 8A every subtype attribute is NOT NULL.</w:t>
      </w:r>
    </w:p>
    <w:p>
      <w:pPr>
        <w:keepNext/>
        <w:spacing w:before="120" w:after="60"/>
        <w:jc w:val="center"/>
      </w:pPr>
      <w:r>
        <w:drawing>
          <wp:inline distT="0" distB="0" distL="0" distR="0">
            <wp:extent cx="573405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686175"/>
                    </a:xfrm>
                    <a:prstGeom prst="rect">
                      <a:avLst/>
                    </a:prstGeom>
                  </pic:spPr>
                </pic:pic>
              </a:graphicData>
            </a:graphic>
          </wp:inline>
        </w:drawing>
      </w:r>
    </w:p>
    <w:p>
      <w:pPr>
        <w:spacing w:after="200"/>
        <w:jc w:val="center"/>
      </w:pPr>
      <w:r>
        <w:rPr>
          <w:b/>
          <w:bCs/>
          <w:color w:val="6B7280"/>
          <w:sz w:val="18"/>
          <w:szCs w:val="18"/>
        </w:rPr>
        <w:t xml:space="preserve">Figure 3. </w:t>
      </w:r>
      <w:r>
        <w:rPr>
          <w:i/>
          <w:iCs/>
          <w:color w:val="6B7280"/>
          <w:sz w:val="18"/>
          <w:szCs w:val="18"/>
        </w:rPr>
        <w:t xml:space="preserve">Relational schema generated from the live catalog: 22 relations; arrows point from a foreign key to the referenced relation.</w:t>
      </w:r>
    </w:p>
    <w:p>
      <w:pPr>
        <w:pStyle w:val="Heading2"/>
        <w:keepNext/>
      </w:pPr>
      <w:r>
        <w:t xml:space="preserve">4.2 Keys</w:t>
      </w:r>
    </w:p>
    <w:p>
      <w:pPr>
        <w:keepNext/>
        <w:spacing w:before="160" w:after="80"/>
      </w:pPr>
      <w:r>
        <w:rPr>
          <w:b/>
          <w:bCs/>
          <w:color w:val="6B7280"/>
          <w:sz w:val="18"/>
          <w:szCs w:val="18"/>
        </w:rPr>
        <w:t xml:space="preserve">Table 6. </w:t>
      </w:r>
      <w:r>
        <w:rPr>
          <w:i/>
          <w:iCs/>
          <w:color w:val="6B7280"/>
          <w:sz w:val="18"/>
          <w:szCs w:val="18"/>
        </w:rPr>
        <w:t xml:space="preserve">Keys in the schema</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620"/>
        <w:gridCol w:w="3008"/>
        <w:gridCol w:w="4398"/>
      </w:tblGrid>
      <w:tr>
        <w:trPr>
          <w:tblHeader/>
        </w:trPr>
        <w:tc>
          <w:tcPr>
            <w:tcW w:type="dxa" w:w="1620"/>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Key type</w:t>
            </w:r>
          </w:p>
        </w:tc>
        <w:tc>
          <w:tcPr>
            <w:tcW w:type="dxa" w:w="3008"/>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Definition</w:t>
            </w:r>
          </w:p>
        </w:tc>
        <w:tc>
          <w:tcPr>
            <w:tcW w:type="dxa" w:w="4398"/>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Example in PlaceIQ</w:t>
            </w:r>
          </w:p>
        </w:tc>
      </w:tr>
      <w:tr>
        <w:trPr>
          <w:cantSplit/>
        </w:trPr>
        <w:tc>
          <w:tcPr>
            <w:tcW w:type="dxa" w:w="162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Super key</w:t>
            </w:r>
          </w:p>
        </w:tc>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Any attribute set that uniquely identifies a tuple</w:t>
            </w:r>
          </w:p>
        </w:tc>
        <w:tc>
          <w:tcPr>
            <w:tcW w:type="dxa" w:w="439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(person_id, email) in person</w:t>
            </w:r>
          </w:p>
        </w:tc>
      </w:tr>
      <w:tr>
        <w:trPr>
          <w:cantSplit/>
        </w:trPr>
        <w:tc>
          <w:tcPr>
            <w:tcW w:type="dxa" w:w="1620"/>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Candidate key</w:t>
            </w:r>
          </w:p>
        </w:tc>
        <w:tc>
          <w:tcPr>
            <w:tcW w:type="dxa" w:w="3008"/>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 minimal super key</w:t>
            </w:r>
          </w:p>
        </w:tc>
        <w:tc>
          <w:tcPr>
            <w:tcW w:type="dxa" w:w="4398"/>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placement_cycle has three: cycle_id; cycle_name; (cycle_type, academic_year)</w:t>
            </w:r>
          </w:p>
        </w:tc>
      </w:tr>
      <w:tr>
        <w:trPr>
          <w:cantSplit/>
        </w:trPr>
        <w:tc>
          <w:tcPr>
            <w:tcW w:type="dxa" w:w="162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Primary key</w:t>
            </w:r>
          </w:p>
        </w:tc>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The candidate key chosen for identification</w:t>
            </w:r>
          </w:p>
        </w:tc>
        <w:tc>
          <w:tcPr>
            <w:tcW w:type="dxa" w:w="439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job_id in job_role</w:t>
            </w:r>
          </w:p>
        </w:tc>
      </w:tr>
      <w:tr>
        <w:trPr>
          <w:cantSplit/>
        </w:trPr>
        <w:tc>
          <w:tcPr>
            <w:tcW w:type="dxa" w:w="1620"/>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Alternate key</w:t>
            </w:r>
          </w:p>
        </w:tc>
        <w:tc>
          <w:tcPr>
            <w:tcW w:type="dxa" w:w="3008"/>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 candidate key not chosen as primary, kept UNIQUE</w:t>
            </w:r>
          </w:p>
        </w:tc>
        <w:tc>
          <w:tcPr>
            <w:tcW w:type="dxa" w:w="4398"/>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(company_id, cycle_id, title) in job_role; roll_no; email</w:t>
            </w:r>
          </w:p>
        </w:tc>
      </w:tr>
      <w:tr>
        <w:trPr>
          <w:cantSplit/>
        </w:trPr>
        <w:tc>
          <w:tcPr>
            <w:tcW w:type="dxa" w:w="162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Foreign key</w:t>
            </w:r>
          </w:p>
        </w:tc>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Attributes referencing a key of another relation</w:t>
            </w:r>
          </w:p>
        </w:tc>
        <w:tc>
          <w:tcPr>
            <w:tcW w:type="dxa" w:w="4398"/>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30 in total, e.g. composite (posted_by, company_id) → recruiter</w:t>
            </w:r>
          </w:p>
        </w:tc>
      </w:tr>
    </w:tbl>
    <w:p>
      <w:pPr>
        <w:spacing w:after="120" w:line="276"/>
      </w:pPr>
      <w:r>
        <w:t xml:space="preserve">Surrogate keys were introduced after normalization for convenience (short, stable, efficient joins). Every natural key was preserved as a UNIQUE constraint, so no functional dependency is lost by the substitution.</w:t>
      </w:r>
    </w:p>
    <w:p>
      <w:pPr>
        <w:pStyle w:val="Heading1"/>
        <w:pageBreakBefore/>
      </w:pPr>
      <w:r>
        <w:t xml:space="preserve">5. Normalization</w:t>
      </w:r>
    </w:p>
    <w:p>
      <w:pPr>
        <w:pStyle w:val="Heading2"/>
        <w:keepNext/>
      </w:pPr>
      <w:r>
        <w:t xml:space="preserve">5.1 The starting relation and its anomalies</w:t>
      </w:r>
    </w:p>
    <w:p>
      <w:pPr>
        <w:spacing w:after="120" w:line="276"/>
      </w:pPr>
      <w:r>
        <w:t xml:space="preserve">The committee's spreadsheet is an unnormalized relation PLACEMENT_SHEET(roll_no, name, email, prog_code, prog_name, cgpa, {skills}, company, sector, hq_city, cycle, job_title, role_type, pay, min_cgpa, round_no, round_type, slot, result, app_status).</w:t>
      </w:r>
    </w:p>
    <w:p>
      <w:pPr>
        <w:pStyle w:val="ListParagraph"/>
        <w:numPr>
          <w:ilvl w:val="0"/>
          <w:numId w:val="2"/>
        </w:numPr>
        <w:spacing w:after="60" w:line="264"/>
      </w:pPr>
      <w:r>
        <w:rPr>
          <w:b/>
          <w:bCs/>
        </w:rPr>
        <w:t xml:space="preserve">Update anomaly:</w:t>
      </w:r>
      <w:r>
        <w:t xml:space="preserve"> a company changing its headquarters must be edited on every applicant and round row.</w:t>
      </w:r>
    </w:p>
    <w:p>
      <w:pPr>
        <w:pStyle w:val="ListParagraph"/>
        <w:numPr>
          <w:ilvl w:val="0"/>
          <w:numId w:val="2"/>
        </w:numPr>
        <w:spacing w:after="60" w:line="264"/>
      </w:pPr>
      <w:r>
        <w:rPr>
          <w:b/>
          <w:bCs/>
        </w:rPr>
        <w:t xml:space="preserve">Insertion anomaly:</w:t>
      </w:r>
      <w:r>
        <w:t xml:space="preserve"> a job cannot be recorded before someone applies, because roll_no is part of the key.</w:t>
      </w:r>
    </w:p>
    <w:p>
      <w:pPr>
        <w:pStyle w:val="ListParagraph"/>
        <w:numPr>
          <w:ilvl w:val="0"/>
          <w:numId w:val="2"/>
        </w:numPr>
        <w:spacing w:after="60" w:line="264"/>
      </w:pPr>
      <w:r>
        <w:rPr>
          <w:b/>
          <w:bCs/>
        </w:rPr>
        <w:t xml:space="preserve">Deletion anomaly:</w:t>
      </w:r>
      <w:r>
        <w:t xml:space="preserve"> deleting the only applicant to a job deletes the job's pay, cut-off and rounds.</w:t>
      </w:r>
    </w:p>
    <w:p>
      <w:pPr>
        <w:pStyle w:val="Heading2"/>
        <w:keepNext/>
      </w:pPr>
      <w:r>
        <w:t xml:space="preserve">5.2 Functional dependencies</w:t>
      </w:r>
    </w:p>
    <w:p>
      <w:pPr>
        <w:spacing w:after="120" w:line="276"/>
      </w:pPr>
      <w:r>
        <w:t xml:space="preserve">Let J denote (company, cycle, job_title), the natural identifier of a job.</w:t>
      </w:r>
    </w:p>
    <w:p>
      <w:pPr>
        <w:keepNext/>
        <w:spacing w:before="160" w:after="80"/>
      </w:pPr>
      <w:r>
        <w:rPr>
          <w:b/>
          <w:bCs/>
          <w:color w:val="6B7280"/>
          <w:sz w:val="18"/>
          <w:szCs w:val="18"/>
        </w:rPr>
        <w:t xml:space="preserve">Table 7. </w:t>
      </w:r>
      <w:r>
        <w:rPr>
          <w:i/>
          <w:iCs/>
          <w:color w:val="6B7280"/>
          <w:sz w:val="18"/>
          <w:szCs w:val="18"/>
        </w:rPr>
        <w:t xml:space="preserve">Functional dependencies of PLACEMENT_SHEET</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61"/>
        <w:gridCol w:w="7965"/>
      </w:tblGrid>
      <w:tr>
        <w:trPr>
          <w:tblHeader/>
        </w:trPr>
        <w:tc>
          <w:tcPr>
            <w:tcW w:type="dxa" w:w="1061"/>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FD</w:t>
            </w:r>
          </w:p>
        </w:tc>
        <w:tc>
          <w:tcPr>
            <w:tcW w:type="dxa" w:w="7965"/>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Dependency</w:t>
            </w:r>
          </w:p>
        </w:tc>
      </w:tr>
      <w:tr>
        <w:trPr>
          <w:cantSplit/>
        </w:trPr>
        <w:tc>
          <w:tcPr>
            <w:tcW w:type="dxa" w:w="106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FD1</w:t>
            </w:r>
          </w:p>
        </w:tc>
        <w:tc>
          <w:tcPr>
            <w:tcW w:type="dxa" w:w="796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roll_no → name, email, prog_code, cgpa</w:t>
            </w:r>
          </w:p>
        </w:tc>
      </w:tr>
      <w:tr>
        <w:trPr>
          <w:cantSplit/>
        </w:trPr>
        <w:tc>
          <w:tcPr>
            <w:tcW w:type="dxa" w:w="106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FD2</w:t>
            </w:r>
          </w:p>
        </w:tc>
        <w:tc>
          <w:tcPr>
            <w:tcW w:type="dxa" w:w="7965"/>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email → roll_no</w:t>
            </w:r>
          </w:p>
        </w:tc>
      </w:tr>
      <w:tr>
        <w:trPr>
          <w:cantSplit/>
        </w:trPr>
        <w:tc>
          <w:tcPr>
            <w:tcW w:type="dxa" w:w="106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FD3</w:t>
            </w:r>
          </w:p>
        </w:tc>
        <w:tc>
          <w:tcPr>
            <w:tcW w:type="dxa" w:w="796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prog_code → prog_name</w:t>
            </w:r>
          </w:p>
        </w:tc>
      </w:tr>
      <w:tr>
        <w:trPr>
          <w:cantSplit/>
        </w:trPr>
        <w:tc>
          <w:tcPr>
            <w:tcW w:type="dxa" w:w="106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FD4</w:t>
            </w:r>
          </w:p>
        </w:tc>
        <w:tc>
          <w:tcPr>
            <w:tcW w:type="dxa" w:w="7965"/>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company → sector, hq_city</w:t>
            </w:r>
          </w:p>
        </w:tc>
      </w:tr>
      <w:tr>
        <w:trPr>
          <w:cantSplit/>
        </w:trPr>
        <w:tc>
          <w:tcPr>
            <w:tcW w:type="dxa" w:w="106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FD5</w:t>
            </w:r>
          </w:p>
        </w:tc>
        <w:tc>
          <w:tcPr>
            <w:tcW w:type="dxa" w:w="796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J → role_type, pay</w:t>
            </w:r>
          </w:p>
        </w:tc>
      </w:tr>
      <w:tr>
        <w:trPr>
          <w:cantSplit/>
        </w:trPr>
        <w:tc>
          <w:tcPr>
            <w:tcW w:type="dxa" w:w="106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FD6</w:t>
            </w:r>
          </w:p>
        </w:tc>
        <w:tc>
          <w:tcPr>
            <w:tcW w:type="dxa" w:w="7965"/>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J, prog_code → min_cgpa</w:t>
            </w:r>
          </w:p>
        </w:tc>
      </w:tr>
      <w:tr>
        <w:trPr>
          <w:cantSplit/>
        </w:trPr>
        <w:tc>
          <w:tcPr>
            <w:tcW w:type="dxa" w:w="106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FD7</w:t>
            </w:r>
          </w:p>
        </w:tc>
        <w:tc>
          <w:tcPr>
            <w:tcW w:type="dxa" w:w="796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J, round_no → round_type</w:t>
            </w:r>
          </w:p>
        </w:tc>
      </w:tr>
      <w:tr>
        <w:trPr>
          <w:cantSplit/>
        </w:trPr>
        <w:tc>
          <w:tcPr>
            <w:tcW w:type="dxa" w:w="106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FD8</w:t>
            </w:r>
          </w:p>
        </w:tc>
        <w:tc>
          <w:tcPr>
            <w:tcW w:type="dxa" w:w="7965"/>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roll_no, J → app_status</w:t>
            </w:r>
          </w:p>
        </w:tc>
      </w:tr>
      <w:tr>
        <w:trPr>
          <w:cantSplit/>
        </w:trPr>
        <w:tc>
          <w:tcPr>
            <w:tcW w:type="dxa" w:w="106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FD9</w:t>
            </w:r>
          </w:p>
        </w:tc>
        <w:tc>
          <w:tcPr>
            <w:tcW w:type="dxa" w:w="796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roll_no, J, round_no → slot, result</w:t>
            </w:r>
          </w:p>
        </w:tc>
      </w:tr>
      <w:tr>
        <w:trPr>
          <w:cantSplit/>
        </w:trPr>
        <w:tc>
          <w:tcPr>
            <w:tcW w:type="dxa" w:w="106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MVD</w:t>
            </w:r>
          </w:p>
        </w:tc>
        <w:tc>
          <w:tcPr>
            <w:tcW w:type="dxa" w:w="7965"/>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roll_no →→ skills (independent of every other attribute)</w:t>
            </w:r>
          </w:p>
        </w:tc>
      </w:tr>
    </w:tbl>
    <w:p>
      <w:pPr>
        <w:keepNext/>
        <w:spacing w:before="120" w:after="60"/>
        <w:jc w:val="center"/>
      </w:pPr>
      <w:r>
        <w:drawing>
          <wp:inline distT="0" distB="0" distL="0" distR="0">
            <wp:extent cx="57340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2905125"/>
                    </a:xfrm>
                    <a:prstGeom prst="rect">
                      <a:avLst/>
                    </a:prstGeom>
                  </pic:spPr>
                </pic:pic>
              </a:graphicData>
            </a:graphic>
          </wp:inline>
        </w:drawing>
      </w:r>
    </w:p>
    <w:p>
      <w:pPr>
        <w:spacing w:after="200"/>
        <w:jc w:val="center"/>
      </w:pPr>
      <w:r>
        <w:rPr>
          <w:b/>
          <w:bCs/>
          <w:color w:val="6B7280"/>
          <w:sz w:val="18"/>
          <w:szCs w:val="18"/>
        </w:rPr>
        <w:t xml:space="preserve">Figure 4. </w:t>
      </w:r>
      <w:r>
        <w:rPr>
          <w:i/>
          <w:iCs/>
          <w:color w:val="6B7280"/>
          <w:sz w:val="18"/>
          <w:szCs w:val="18"/>
        </w:rPr>
        <w:t xml:space="preserve">Decomposition from the spreadsheet to BCNF.</w:t>
      </w:r>
    </w:p>
    <w:p>
      <w:pPr>
        <w:pStyle w:val="Heading2"/>
        <w:keepNext/>
      </w:pPr>
      <w:r>
        <w:t xml:space="preserve">5.3 First normal form</w:t>
      </w:r>
    </w:p>
    <w:p>
      <w:pPr>
        <w:spacing w:after="120" w:line="276"/>
      </w:pPr>
      <w:r>
        <w:t xml:space="preserve">skills is a list, violating atomicity. Splitting it into one row per skill would multiply rows by the number of rounds and skills (the multi-valued dependency at work), so it moves to StudentSkill(roll_no, skill). The remaining relation has atomic values and key {roll_no, company, cycle, job_title, round_no}.</w:t>
      </w:r>
    </w:p>
    <w:p>
      <w:pPr>
        <w:pStyle w:val="Heading2"/>
        <w:keepNext/>
      </w:pPr>
      <w:r>
        <w:t xml:space="preserve">5.4 Second normal form</w:t>
      </w:r>
    </w:p>
    <w:p>
      <w:pPr>
        <w:spacing w:after="120" w:line="276"/>
      </w:pPr>
      <w:r>
        <w:t xml:space="preserve">Several non-key attributes depend on part of the composite key: student details on roll_no (FD1), company details on company (FD4), job details on J (FD5), round type on (J, round_no) (FD7) and application status on (roll_no, J) (FD8). Each partial dependency becomes its own relation: Student, Company, Job, Round, Application and Interview.</w:t>
      </w:r>
    </w:p>
    <w:p>
      <w:pPr>
        <w:pStyle w:val="Heading2"/>
        <w:keepNext/>
      </w:pPr>
      <w:r>
        <w:t xml:space="preserve">5.5 Third normal form</w:t>
      </w:r>
    </w:p>
    <w:p>
      <w:pPr>
        <w:spacing w:after="120" w:line="276"/>
      </w:pPr>
      <w:r>
        <w:t xml:space="preserve">Two transitive dependencies remain. In Student, roll_no → prog_code → prog_name, so Program(prog_code, prog_name) is separated. In Application, (roll_no, J) → roll_no → prog_code and (J, prog_code) → min_cgpa, so the cut-off moves to Eligibility(J, prog_code, min_cgpa).</w:t>
      </w:r>
    </w:p>
    <w:p>
      <w:pPr>
        <w:pStyle w:val="Heading2"/>
        <w:keepNext/>
      </w:pPr>
      <w:r>
        <w:t xml:space="preserve">5.6 Boyce–Codd normal form</w:t>
      </w:r>
    </w:p>
    <w:p>
      <w:pPr>
        <w:keepNext/>
        <w:spacing w:before="160" w:after="80"/>
      </w:pPr>
      <w:r>
        <w:rPr>
          <w:b/>
          <w:bCs/>
          <w:color w:val="6B7280"/>
          <w:sz w:val="18"/>
          <w:szCs w:val="18"/>
        </w:rPr>
        <w:t xml:space="preserve">Table 8. </w:t>
      </w:r>
      <w:r>
        <w:rPr>
          <w:i/>
          <w:iCs/>
          <w:color w:val="6B7280"/>
          <w:sz w:val="18"/>
          <w:szCs w:val="18"/>
        </w:rPr>
        <w:t xml:space="preserve">BCNF verification</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851"/>
        <w:gridCol w:w="3702"/>
        <w:gridCol w:w="3473"/>
      </w:tblGrid>
      <w:tr>
        <w:trPr>
          <w:tblHeader/>
        </w:trPr>
        <w:tc>
          <w:tcPr>
            <w:tcW w:type="dxa" w:w="1851"/>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Relation</w:t>
            </w:r>
          </w:p>
        </w:tc>
        <w:tc>
          <w:tcPr>
            <w:tcW w:type="dxa" w:w="3702"/>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Non-trivial FDs</w:t>
            </w:r>
          </w:p>
        </w:tc>
        <w:tc>
          <w:tcPr>
            <w:tcW w:type="dxa" w:w="3473"/>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Every determinant a super key?</w:t>
            </w:r>
          </w:p>
        </w:tc>
      </w:tr>
      <w:tr>
        <w:trPr>
          <w:cantSplit/>
        </w:trPr>
        <w:tc>
          <w:tcPr>
            <w:tcW w:type="dxa" w:w="185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Program</w:t>
            </w:r>
          </w:p>
        </w:tc>
        <w:tc>
          <w:tcPr>
            <w:tcW w:type="dxa" w:w="370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prog_code → prog_name</w:t>
            </w:r>
          </w:p>
        </w:tc>
        <w:tc>
          <w:tcPr>
            <w:tcW w:type="dxa" w:w="3473"/>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Yes</w:t>
            </w:r>
          </w:p>
        </w:tc>
      </w:tr>
      <w:tr>
        <w:trPr>
          <w:cantSplit/>
        </w:trPr>
        <w:tc>
          <w:tcPr>
            <w:tcW w:type="dxa" w:w="185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Student</w:t>
            </w:r>
          </w:p>
        </w:tc>
        <w:tc>
          <w:tcPr>
            <w:tcW w:type="dxa" w:w="370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roll_no → all; email → roll_no</w:t>
            </w:r>
          </w:p>
        </w:tc>
        <w:tc>
          <w:tcPr>
            <w:tcW w:type="dxa" w:w="3473"/>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Yes: roll_no and email are both candidate keys</w:t>
            </w:r>
          </w:p>
        </w:tc>
      </w:tr>
      <w:tr>
        <w:trPr>
          <w:cantSplit/>
        </w:trPr>
        <w:tc>
          <w:tcPr>
            <w:tcW w:type="dxa" w:w="185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Company</w:t>
            </w:r>
          </w:p>
        </w:tc>
        <w:tc>
          <w:tcPr>
            <w:tcW w:type="dxa" w:w="370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company → sector, hq_city</w:t>
            </w:r>
          </w:p>
        </w:tc>
        <w:tc>
          <w:tcPr>
            <w:tcW w:type="dxa" w:w="3473"/>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Yes</w:t>
            </w:r>
          </w:p>
        </w:tc>
      </w:tr>
      <w:tr>
        <w:trPr>
          <w:cantSplit/>
        </w:trPr>
        <w:tc>
          <w:tcPr>
            <w:tcW w:type="dxa" w:w="185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Job</w:t>
            </w:r>
          </w:p>
        </w:tc>
        <w:tc>
          <w:tcPr>
            <w:tcW w:type="dxa" w:w="370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J → role_type, pay</w:t>
            </w:r>
          </w:p>
        </w:tc>
        <w:tc>
          <w:tcPr>
            <w:tcW w:type="dxa" w:w="3473"/>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Yes</w:t>
            </w:r>
          </w:p>
        </w:tc>
      </w:tr>
      <w:tr>
        <w:trPr>
          <w:cantSplit/>
        </w:trPr>
        <w:tc>
          <w:tcPr>
            <w:tcW w:type="dxa" w:w="185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Eligibility</w:t>
            </w:r>
          </w:p>
        </w:tc>
        <w:tc>
          <w:tcPr>
            <w:tcW w:type="dxa" w:w="370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(J, prog_code) → min_cgpa</w:t>
            </w:r>
          </w:p>
        </w:tc>
        <w:tc>
          <w:tcPr>
            <w:tcW w:type="dxa" w:w="3473"/>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Yes</w:t>
            </w:r>
          </w:p>
        </w:tc>
      </w:tr>
      <w:tr>
        <w:trPr>
          <w:cantSplit/>
        </w:trPr>
        <w:tc>
          <w:tcPr>
            <w:tcW w:type="dxa" w:w="185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Round</w:t>
            </w:r>
          </w:p>
        </w:tc>
        <w:tc>
          <w:tcPr>
            <w:tcW w:type="dxa" w:w="370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(J, round_no) → round_type</w:t>
            </w:r>
          </w:p>
        </w:tc>
        <w:tc>
          <w:tcPr>
            <w:tcW w:type="dxa" w:w="3473"/>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Yes</w:t>
            </w:r>
          </w:p>
        </w:tc>
      </w:tr>
      <w:tr>
        <w:trPr>
          <w:cantSplit/>
        </w:trPr>
        <w:tc>
          <w:tcPr>
            <w:tcW w:type="dxa" w:w="185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Application</w:t>
            </w:r>
          </w:p>
        </w:tc>
        <w:tc>
          <w:tcPr>
            <w:tcW w:type="dxa" w:w="370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(roll_no, J) → app_status</w:t>
            </w:r>
          </w:p>
        </w:tc>
        <w:tc>
          <w:tcPr>
            <w:tcW w:type="dxa" w:w="3473"/>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Yes</w:t>
            </w:r>
          </w:p>
        </w:tc>
      </w:tr>
      <w:tr>
        <w:trPr>
          <w:cantSplit/>
        </w:trPr>
        <w:tc>
          <w:tcPr>
            <w:tcW w:type="dxa" w:w="185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Interview</w:t>
            </w:r>
          </w:p>
        </w:tc>
        <w:tc>
          <w:tcPr>
            <w:tcW w:type="dxa" w:w="370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(roll_no, J, round_no) → slot, result</w:t>
            </w:r>
          </w:p>
        </w:tc>
        <w:tc>
          <w:tcPr>
            <w:tcW w:type="dxa" w:w="3473"/>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Yes</w:t>
            </w:r>
          </w:p>
        </w:tc>
      </w:tr>
      <w:tr>
        <w:trPr>
          <w:cantSplit/>
        </w:trPr>
        <w:tc>
          <w:tcPr>
            <w:tcW w:type="dxa" w:w="185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StudentSkill</w:t>
            </w:r>
          </w:p>
        </w:tc>
        <w:tc>
          <w:tcPr>
            <w:tcW w:type="dxa" w:w="370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none non-trivial (MVD isolated, so also 4NF)</w:t>
            </w:r>
          </w:p>
        </w:tc>
        <w:tc>
          <w:tcPr>
            <w:tcW w:type="dxa" w:w="3473"/>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Yes</w:t>
            </w:r>
          </w:p>
        </w:tc>
      </w:tr>
      <w:tr>
        <w:trPr>
          <w:cantSplit/>
        </w:trPr>
        <w:tc>
          <w:tcPr>
            <w:tcW w:type="dxa" w:w="185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placement_cycle</w:t>
            </w:r>
          </w:p>
        </w:tc>
        <w:tc>
          <w:tcPr>
            <w:tcW w:type="dxa" w:w="370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each of three candidate keys → all</w:t>
            </w:r>
          </w:p>
        </w:tc>
        <w:tc>
          <w:tcPr>
            <w:tcW w:type="dxa" w:w="3473"/>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Yes</w:t>
            </w:r>
          </w:p>
        </w:tc>
      </w:tr>
    </w:tbl>
    <w:p>
      <w:pPr>
        <w:pStyle w:val="Heading2"/>
        <w:keepNext/>
      </w:pPr>
      <w:r>
        <w:t xml:space="preserve">5.7 Lossless join and dependency preservation</w:t>
      </w:r>
    </w:p>
    <w:p>
      <w:pPr>
        <w:spacing w:after="120" w:line="276"/>
      </w:pPr>
      <w:r>
        <w:t xml:space="preserve">Each decomposition step split a relation R on a dependency X → Y into (X ∪ Y) and (R − Y), where X is a key of the first part. By Heath's theorem such a binary decomposition is lossless: the natural join of the parts reproduces R exactly. Every dependency FD1–FD9 is contained within a single resulting relation, so the decomposition is also dependency-preserving and every rule can be checked locally.</w:t>
      </w:r>
    </w:p>
    <w:p>
      <w:pPr>
        <w:pStyle w:val="Heading2"/>
        <w:keepNext/>
      </w:pPr>
      <w:r>
        <w:t xml:space="preserve">5.8 The 3NF-but-not-BCNF case we avoided</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shd w:fill="FFF4E6" w:color="auto" w:val="clear"/>
            <w:tcMar>
              <w:top w:type="dxa" w:w="140"/>
              <w:left w:type="dxa" w:w="200"/>
              <w:bottom w:type="dxa" w:w="100"/>
              <w:right w:type="dxa" w:w="200"/>
            </w:tcMar>
          </w:tcPr>
          <w:p>
            <w:pPr>
              <w:spacing w:after="60"/>
            </w:pPr>
            <w:r>
              <w:rPr>
                <w:b/>
                <w:bCs/>
                <w:color w:val="C2410C"/>
                <w:sz w:val="22"/>
                <w:szCs w:val="22"/>
              </w:rPr>
              <w:t xml:space="preserve">Design discussion</w:t>
            </w:r>
          </w:p>
          <w:p>
            <w:pPr>
              <w:spacing w:after="60" w:line="264"/>
            </w:pPr>
            <w:r>
              <w:rPr>
                <w:sz w:val="21"/>
                <w:szCs w:val="21"/>
              </w:rPr>
              <w:t xml:space="preserve">Suppose each recruiter interviewed for exactly one job. A relation Panel(student, job, recruiter) would have (student, job) → recruiter and recruiter → job.</w:t>
            </w:r>
          </w:p>
          <w:p>
            <w:pPr>
              <w:spacing w:after="60" w:line="264"/>
            </w:pPr>
            <w:r>
              <w:rPr>
                <w:sz w:val="21"/>
                <w:szCs w:val="21"/>
              </w:rPr>
              <w:t xml:space="preserve">recruiter is not a super key, so Panel violates BCNF; but job is a prime attribute, so Panel is still in 3NF.</w:t>
            </w:r>
          </w:p>
          <w:p>
            <w:pPr>
              <w:spacing w:after="60" w:line="264"/>
            </w:pPr>
            <w:r>
              <w:rPr>
                <w:sz w:val="21"/>
                <w:szCs w:val="21"/>
              </w:rPr>
              <w:t xml:space="preserve">The BCNF decomposition (recruiter, job) + (student, recruiter) is lossless but not dependency-preserving: (student, job) → recruiter can no longer be checked inside one table.</w:t>
            </w:r>
          </w:p>
          <w:p>
            <w:pPr>
              <w:spacing w:after="60" w:line="264"/>
            </w:pPr>
            <w:r>
              <w:rPr>
                <w:sz w:val="21"/>
                <w:szCs w:val="21"/>
              </w:rPr>
              <w:t xml:space="preserve">Decision: the business does not need the rule (a recruiter may interview for several roles), so it was not modelled and the schema remains in BCNF without loss.</w:t>
            </w:r>
          </w:p>
        </w:tc>
      </w:tr>
    </w:tbl>
    <w:p>
      <w:pPr>
        <w:pStyle w:val="Heading2"/>
        <w:keepNext/>
      </w:pPr>
      <w:r>
        <w:t xml:space="preserve">5.9 Deliberately non-redundant choices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2578"/>
        <w:gridCol w:w="6448"/>
      </w:tblGrid>
      <w:tr>
        <w:trPr>
          <w:tblHeader/>
        </w:trPr>
        <w:tc>
          <w:tcPr>
            <w:tcW w:type="dxa" w:w="2578"/>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Not stored</w:t>
            </w:r>
          </w:p>
        </w:tc>
        <w:tc>
          <w:tcPr>
            <w:tcW w:type="dxa" w:w="6448"/>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Reason</w:t>
            </w:r>
          </w:p>
        </w:tc>
      </w:tr>
      <w:tr>
        <w:trPr>
          <w:cantSplit/>
        </w:trPr>
        <w:tc>
          <w:tcPr>
            <w:tcW w:type="dxa" w:w="257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CTC or stipend on offer</w:t>
            </w:r>
          </w:p>
        </w:tc>
        <w:tc>
          <w:tcPr>
            <w:tcW w:type="dxa" w:w="644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offer → job_id → ctc_lpa would be a transitive dependency; the job subtype tables hold pay</w:t>
            </w:r>
          </w:p>
        </w:tc>
      </w:tr>
      <w:tr>
        <w:trPr>
          <w:cantSplit/>
        </w:trPr>
        <w:tc>
          <w:tcPr>
            <w:tcW w:type="dxa" w:w="257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placement_status on student</w:t>
            </w:r>
          </w:p>
        </w:tc>
        <w:tc>
          <w:tcPr>
            <w:tcW w:type="dxa" w:w="644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Derived from offers by the view v_placement_status</w:t>
            </w:r>
          </w:p>
        </w:tc>
      </w:tr>
      <w:tr>
        <w:trPr>
          <w:cantSplit/>
        </w:trPr>
        <w:tc>
          <w:tcPr>
            <w:tcW w:type="dxa" w:w="257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cycle_id on application</w:t>
            </w:r>
          </w:p>
        </w:tc>
        <w:tc>
          <w:tcPr>
            <w:tcW w:type="dxa" w:w="644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job_id → cycle_id would be transitive; the one-offer-per-cycle rule is a trigger instead</w:t>
            </w:r>
          </w:p>
        </w:tc>
      </w:tr>
    </w:tbl>
    <w:p>
      <w:pPr>
        <w:spacing w:after="120" w:line="276"/>
      </w:pPr>
      <w:r>
        <w:t xml:space="preserve">The constant discriminator columns (for example internship_role.role_type = 'INTERNSHIP') are not a normal-form violation: their domain has a single value, so they introduce no non-trivial dependency. They exist only so that composite foreign keys can enforce disjointness declaratively.</w:t>
      </w:r>
    </w:p>
    <w:p>
      <w:pPr>
        <w:pStyle w:val="Heading1"/>
        <w:pageBreakBefore/>
      </w:pPr>
      <w:r>
        <w:t xml:space="preserve">6. Physical design and DDL</w:t>
      </w:r>
    </w:p>
    <w:p>
      <w:pPr>
        <w:pStyle w:val="Heading2"/>
        <w:keepNext/>
      </w:pPr>
      <w:r>
        <w:t xml:space="preserve">6.1 Data types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2082"/>
        <w:gridCol w:w="3471"/>
        <w:gridCol w:w="3473"/>
      </w:tblGrid>
      <w:tr>
        <w:trPr>
          <w:tblHeader/>
        </w:trPr>
        <w:tc>
          <w:tcPr>
            <w:tcW w:type="dxa" w:w="2082"/>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Kind of data</w:t>
            </w:r>
          </w:p>
        </w:tc>
        <w:tc>
          <w:tcPr>
            <w:tcW w:type="dxa" w:w="3471"/>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Type chosen</w:t>
            </w:r>
          </w:p>
        </w:tc>
        <w:tc>
          <w:tcPr>
            <w:tcW w:type="dxa" w:w="3473"/>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Why</w:t>
            </w:r>
          </w:p>
        </w:tc>
      </w:tr>
      <w:tr>
        <w:trPr>
          <w:cantSplit/>
        </w:trPr>
        <w:tc>
          <w:tcPr>
            <w:tcW w:type="dxa" w:w="208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Surrogate keys</w:t>
            </w:r>
          </w:p>
        </w:tc>
        <w:tc>
          <w:tcPr>
            <w:tcW w:type="dxa" w:w="347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INT / SMALLINT GENERATED BY DEFAULT AS IDENTITY</w:t>
            </w:r>
          </w:p>
        </w:tc>
        <w:tc>
          <w:tcPr>
            <w:tcW w:type="dxa" w:w="347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Standard SQL identity columns; small tables use SMALLINT</w:t>
            </w:r>
          </w:p>
        </w:tc>
      </w:tr>
      <w:tr>
        <w:trPr>
          <w:cantSplit/>
        </w:trPr>
        <w:tc>
          <w:tcPr>
            <w:tcW w:type="dxa" w:w="208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Money and grades</w:t>
            </w:r>
          </w:p>
        </w:tc>
        <w:tc>
          <w:tcPr>
            <w:tcW w:type="dxa" w:w="347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NUMERIC(p, s)</w:t>
            </w:r>
          </w:p>
        </w:tc>
        <w:tc>
          <w:tcPr>
            <w:tcW w:type="dxa" w:w="347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Exact decimal arithmetic; never floating point</w:t>
            </w:r>
          </w:p>
        </w:tc>
      </w:tr>
      <w:tr>
        <w:trPr>
          <w:cantSplit/>
        </w:trPr>
        <w:tc>
          <w:tcPr>
            <w:tcW w:type="dxa" w:w="208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Timestamps</w:t>
            </w:r>
          </w:p>
        </w:tc>
        <w:tc>
          <w:tcPr>
            <w:tcW w:type="dxa" w:w="347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TIMESTAMPTZ</w:t>
            </w:r>
          </w:p>
        </w:tc>
        <w:tc>
          <w:tcPr>
            <w:tcW w:type="dxa" w:w="347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Unambiguous across time zones; required by tstzrange for EXCLUDE</w:t>
            </w:r>
          </w:p>
        </w:tc>
      </w:tr>
      <w:tr>
        <w:trPr>
          <w:cantSplit/>
        </w:trPr>
        <w:tc>
          <w:tcPr>
            <w:tcW w:type="dxa" w:w="208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Codes and enumerations</w:t>
            </w:r>
          </w:p>
        </w:tc>
        <w:tc>
          <w:tcPr>
            <w:tcW w:type="dxa" w:w="347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VARCHAR + CHECK (… IN (…))</w:t>
            </w:r>
          </w:p>
        </w:tc>
        <w:tc>
          <w:tcPr>
            <w:tcW w:type="dxa" w:w="347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Readable values with a closed domain</w:t>
            </w:r>
          </w:p>
        </w:tc>
      </w:tr>
      <w:tr>
        <w:trPr>
          <w:cantSplit/>
        </w:trPr>
        <w:tc>
          <w:tcPr>
            <w:tcW w:type="dxa" w:w="208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Flags</w:t>
            </w:r>
          </w:p>
        </w:tc>
        <w:tc>
          <w:tcPr>
            <w:tcW w:type="dxa" w:w="347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BOOLEAN</w:t>
            </w:r>
          </w:p>
        </w:tc>
        <w:tc>
          <w:tcPr>
            <w:tcW w:type="dxa" w:w="347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opted_out, ppo_possible, is_elimination</w:t>
            </w:r>
          </w:p>
        </w:tc>
      </w:tr>
    </w:tbl>
    <w:p>
      <w:pPr>
        <w:pStyle w:val="Heading2"/>
        <w:keepNext/>
      </w:pPr>
      <w:r>
        <w:t xml:space="preserve">6.2 Integrity techniques</w:t>
      </w:r>
    </w:p>
    <w:p>
      <w:pPr>
        <w:pStyle w:val="Heading3"/>
        <w:keepNext/>
      </w:pPr>
      <w:r>
        <w:t xml:space="preserve">Disjoint specialization with a composite foreign key</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shd w:fill="F1F5F9" w:color="auto" w:val="clear"/>
            <w:tcMar>
              <w:top w:type="dxa" w:w="120"/>
              <w:left w:type="dxa" w:w="180"/>
              <w:bottom w:type="dxa" w:w="120"/>
              <w:right w:type="dxa" w:w="180"/>
            </w:tcMar>
          </w:tcPr>
          <w:p>
            <w:pPr>
              <w:spacing w:after="0" w:line="240"/>
            </w:pPr>
            <w:r>
              <w:rPr>
                <w:color w:val="0F172A"/>
                <w:sz w:val="17"/>
                <w:szCs w:val="17"/>
                <w:rFonts w:ascii="Consolas" w:cs="Consolas" w:eastAsia="Consolas" w:hAnsi="Consolas"/>
              </w:rPr>
              <w:t xml:space="preserve">CREATE TABLE internship_role (</w:t>
            </w:r>
          </w:p>
          <w:p>
            <w:pPr>
              <w:spacing w:after="0" w:line="240"/>
            </w:pPr>
            <w:r>
              <w:rPr>
                <w:color w:val="0F172A"/>
                <w:sz w:val="17"/>
                <w:szCs w:val="17"/>
                <w:rFonts w:ascii="Consolas" w:cs="Consolas" w:eastAsia="Consolas" w:hAnsi="Consolas"/>
              </w:rPr>
              <w:t xml:space="preserve">    job_id           INT           PRIMARY KEY,</w:t>
            </w:r>
          </w:p>
          <w:p>
            <w:pPr>
              <w:spacing w:after="0" w:line="240"/>
            </w:pPr>
            <w:r>
              <w:rPr>
                <w:color w:val="0F172A"/>
                <w:sz w:val="17"/>
                <w:szCs w:val="17"/>
                <w:rFonts w:ascii="Consolas" w:cs="Consolas" w:eastAsia="Consolas" w:hAnsi="Consolas"/>
              </w:rPr>
              <w:t xml:space="preserve">    role_type        VARCHAR(10)   NOT NULL DEFAULT 'INTERNSHIP' CHECK (role_type = 'INTERNSHIP'),</w:t>
            </w:r>
          </w:p>
          <w:p>
            <w:pPr>
              <w:spacing w:after="0" w:line="240"/>
            </w:pPr>
            <w:r>
              <w:rPr>
                <w:color w:val="0F172A"/>
                <w:sz w:val="17"/>
                <w:szCs w:val="17"/>
                <w:rFonts w:ascii="Consolas" w:cs="Consolas" w:eastAsia="Consolas" w:hAnsi="Consolas"/>
              </w:rPr>
              <w:t xml:space="preserve">    stipend_monthly  NUMERIC(10,2) NOT NULL CHECK (stipend_monthly &gt;= 0),</w:t>
            </w:r>
          </w:p>
          <w:p>
            <w:pPr>
              <w:spacing w:after="0" w:line="240"/>
            </w:pPr>
            <w:r>
              <w:rPr>
                <w:color w:val="0F172A"/>
                <w:sz w:val="17"/>
                <w:szCs w:val="17"/>
                <w:rFonts w:ascii="Consolas" w:cs="Consolas" w:eastAsia="Consolas" w:hAnsi="Consolas"/>
              </w:rPr>
              <w:t xml:space="preserve">    duration_weeks   SMALLINT      NOT NULL CHECK (duration_weeks BETWEEN 4 AND 26),</w:t>
            </w:r>
          </w:p>
          <w:p>
            <w:pPr>
              <w:spacing w:after="0" w:line="240"/>
            </w:pPr>
            <w:r>
              <w:rPr>
                <w:color w:val="0F172A"/>
                <w:sz w:val="17"/>
                <w:szCs w:val="17"/>
                <w:rFonts w:ascii="Consolas" w:cs="Consolas" w:eastAsia="Consolas" w:hAnsi="Consolas"/>
              </w:rPr>
              <w:t xml:space="preserve">    ppo_possible     BOOLEAN       NOT NULL DEFAULT FALSE,</w:t>
            </w:r>
          </w:p>
          <w:p>
            <w:pPr>
              <w:spacing w:after="0" w:line="240"/>
            </w:pPr>
            <w:r>
              <w:rPr>
                <w:color w:val="0F172A"/>
                <w:sz w:val="17"/>
                <w:szCs w:val="17"/>
                <w:rFonts w:ascii="Consolas" w:cs="Consolas" w:eastAsia="Consolas" w:hAnsi="Consolas"/>
              </w:rPr>
              <w:t xml:space="preserve">    CONSTRAINT fk_internship_job FOREIGN KEY (job_id, role_type)</w:t>
            </w:r>
          </w:p>
          <w:p>
            <w:pPr>
              <w:spacing w:after="0" w:line="240"/>
            </w:pPr>
            <w:r>
              <w:rPr>
                <w:color w:val="0F172A"/>
                <w:sz w:val="17"/>
                <w:szCs w:val="17"/>
                <w:rFonts w:ascii="Consolas" w:cs="Consolas" w:eastAsia="Consolas" w:hAnsi="Consolas"/>
              </w:rPr>
              <w:t xml:space="preserve">        REFERENCES job_role (job_id, role_type) ON DELETE CASCADE</w:t>
            </w:r>
          </w:p>
          <w:p>
            <w:pPr>
              <w:spacing w:after="0" w:line="240"/>
            </w:pPr>
            <w:r>
              <w:rPr>
                <w:color w:val="0F172A"/>
                <w:sz w:val="17"/>
                <w:szCs w:val="17"/>
                <w:rFonts w:ascii="Consolas" w:cs="Consolas" w:eastAsia="Consolas" w:hAnsi="Consolas"/>
              </w:rPr>
              <w:t xml:space="preserve">);</w:t>
            </w:r>
          </w:p>
        </w:tc>
      </w:tr>
    </w:tbl>
    <w:p>
      <w:pPr>
        <w:spacing w:after="120" w:line="276"/>
      </w:pPr>
      <w:r>
        <w:t xml:space="preserve">job_role declares UNIQUE (job_id, role_type). A full-time job has role_type 'FULLTIME', so an internship row for it has nothing to reference and is rejected by the database. Totality (every job has some subtype row) cannot be expressed declaratively and is checked by a deferred constraint trigger at COMMIT.</w:t>
      </w:r>
    </w:p>
    <w:p>
      <w:pPr>
        <w:pStyle w:val="Heading3"/>
        <w:keepNext/>
      </w:pPr>
      <w:r>
        <w:t xml:space="preserve">Interview integrity across the aggregation</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shd w:fill="F1F5F9" w:color="auto" w:val="clear"/>
            <w:tcMar>
              <w:top w:type="dxa" w:w="120"/>
              <w:left w:type="dxa" w:w="180"/>
              <w:bottom w:type="dxa" w:w="120"/>
              <w:right w:type="dxa" w:w="180"/>
            </w:tcMar>
          </w:tcPr>
          <w:p>
            <w:pPr>
              <w:spacing w:after="0" w:line="240"/>
            </w:pPr>
            <w:r>
              <w:rPr>
                <w:color w:val="0F172A"/>
                <w:sz w:val="17"/>
                <w:szCs w:val="17"/>
                <w:rFonts w:ascii="Consolas" w:cs="Consolas" w:eastAsia="Consolas" w:hAnsi="Consolas"/>
              </w:rPr>
              <w:t xml:space="preserve">CONSTRAINT fk_interview_application FOREIGN KEY (student_id, job_id)</w:t>
            </w:r>
          </w:p>
          <w:p>
            <w:pPr>
              <w:spacing w:after="0" w:line="240"/>
            </w:pPr>
            <w:r>
              <w:rPr>
                <w:color w:val="0F172A"/>
                <w:sz w:val="17"/>
                <w:szCs w:val="17"/>
                <w:rFonts w:ascii="Consolas" w:cs="Consolas" w:eastAsia="Consolas" w:hAnsi="Consolas"/>
              </w:rPr>
              <w:t xml:space="preserve">    REFERENCES application (student_id, job_id) ON DELETE CASCADE,</w:t>
            </w:r>
          </w:p>
          <w:p>
            <w:pPr>
              <w:spacing w:after="0" w:line="240"/>
            </w:pPr>
            <w:r>
              <w:rPr>
                <w:color w:val="0F172A"/>
                <w:sz w:val="17"/>
                <w:szCs w:val="17"/>
                <w:rFonts w:ascii="Consolas" w:cs="Consolas" w:eastAsia="Consolas" w:hAnsi="Consolas"/>
              </w:rPr>
              <w:t xml:space="preserve">CONSTRAINT fk_interview_round FOREIGN KEY (job_id, round_no)</w:t>
            </w:r>
          </w:p>
          <w:p>
            <w:pPr>
              <w:spacing w:after="0" w:line="240"/>
            </w:pPr>
            <w:r>
              <w:rPr>
                <w:color w:val="0F172A"/>
                <w:sz w:val="17"/>
                <w:szCs w:val="17"/>
                <w:rFonts w:ascii="Consolas" w:cs="Consolas" w:eastAsia="Consolas" w:hAnsi="Consolas"/>
              </w:rPr>
              <w:t xml:space="preserve">    REFERENCES interview_round (job_id, round_no) ON DELETE CASCADE,</w:t>
            </w:r>
          </w:p>
          <w:p>
            <w:pPr>
              <w:spacing w:after="0" w:line="240"/>
            </w:pPr>
            <w:r>
              <w:rPr>
                <w:color w:val="0F172A"/>
                <w:sz w:val="17"/>
                <w:szCs w:val="17"/>
                <w:rFonts w:ascii="Consolas" w:cs="Consolas" w:eastAsia="Consolas" w:hAnsi="Consolas"/>
              </w:rPr>
              <w:t xml:space="preserve">CONSTRAINT excl_student_double_booking</w:t>
            </w:r>
          </w:p>
          <w:p>
            <w:pPr>
              <w:spacing w:after="0" w:line="240"/>
            </w:pPr>
            <w:r>
              <w:rPr>
                <w:color w:val="0F172A"/>
                <w:sz w:val="17"/>
                <w:szCs w:val="17"/>
                <w:rFonts w:ascii="Consolas" w:cs="Consolas" w:eastAsia="Consolas" w:hAnsi="Consolas"/>
              </w:rPr>
              <w:t xml:space="preserve">    EXCLUDE USING gist (student_id WITH =, tstzrange(slot_start, slot_end) WITH &amp;&amp;)</w:t>
            </w:r>
          </w:p>
        </w:tc>
      </w:tr>
    </w:tbl>
    <w:p>
      <w:pPr>
        <w:spacing w:after="120" w:line="276"/>
      </w:pPr>
      <w:r>
        <w:t xml:space="preserve">The two foreign keys share job_id, which guarantees that a student is interviewed only in a round belonging to the job they applied for (BR-7). The exclusion constraint forbids two rows for the same student whose time ranges overlap (BR-8), something no UNIQUE constraint can express; it relies on the btree_gist extension.</w:t>
      </w:r>
    </w:p>
    <w:p>
      <w:pPr>
        <w:pStyle w:val="Heading3"/>
        <w:keepNext/>
      </w:pPr>
      <w:r>
        <w:t xml:space="preserve">Cross-entity consistency</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shd w:fill="F1F5F9" w:color="auto" w:val="clear"/>
            <w:tcMar>
              <w:top w:type="dxa" w:w="120"/>
              <w:left w:type="dxa" w:w="180"/>
              <w:bottom w:type="dxa" w:w="120"/>
              <w:right w:type="dxa" w:w="180"/>
            </w:tcMar>
          </w:tcPr>
          <w:p>
            <w:pPr>
              <w:spacing w:after="0" w:line="240"/>
            </w:pPr>
            <w:r>
              <w:rPr>
                <w:color w:val="0F172A"/>
                <w:sz w:val="17"/>
                <w:szCs w:val="17"/>
                <w:rFonts w:ascii="Consolas" w:cs="Consolas" w:eastAsia="Consolas" w:hAnsi="Consolas"/>
              </w:rPr>
              <w:t xml:space="preserve">CONSTRAINT fk_job_posted_by FOREIGN KEY (posted_by, company_id)</w:t>
            </w:r>
          </w:p>
          <w:p>
            <w:pPr>
              <w:spacing w:after="0" w:line="240"/>
            </w:pPr>
            <w:r>
              <w:rPr>
                <w:color w:val="0F172A"/>
                <w:sz w:val="17"/>
                <w:szCs w:val="17"/>
                <w:rFonts w:ascii="Consolas" w:cs="Consolas" w:eastAsia="Consolas" w:hAnsi="Consolas"/>
              </w:rPr>
              <w:t xml:space="preserve">    REFERENCES recruiter (person_id, company_id) ON DELETE SET NULL (posted_by)</w:t>
            </w:r>
          </w:p>
        </w:tc>
      </w:tr>
    </w:tbl>
    <w:p>
      <w:pPr>
        <w:spacing w:after="120" w:line="276"/>
      </w:pPr>
      <w:r>
        <w:t xml:space="preserve">A recruiter can post a job only for the company they work for (BR-5). The PostgreSQL 15+ column list in SET NULL (posted_by) nulls only the recruiter reference if the recruiter is deleted, keeping the job and its company.</w:t>
      </w:r>
    </w:p>
    <w:p>
      <w:pPr>
        <w:pStyle w:val="Heading2"/>
        <w:keepNext/>
      </w:pPr>
      <w:r>
        <w:t xml:space="preserve">6.3 Referential actions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523"/>
        <w:gridCol w:w="4219"/>
        <w:gridCol w:w="3284"/>
      </w:tblGrid>
      <w:tr>
        <w:trPr>
          <w:tblHeader/>
        </w:trPr>
        <w:tc>
          <w:tcPr>
            <w:tcW w:type="dxa" w:w="1523"/>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Action</w:t>
            </w:r>
          </w:p>
        </w:tc>
        <w:tc>
          <w:tcPr>
            <w:tcW w:type="dxa" w:w="4219"/>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Used for</w:t>
            </w:r>
          </w:p>
        </w:tc>
        <w:tc>
          <w:tcPr>
            <w:tcW w:type="dxa" w:w="3284"/>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Reason</w:t>
            </w:r>
          </w:p>
        </w:tc>
      </w:tr>
      <w:tr>
        <w:trPr>
          <w:cantSplit/>
        </w:trPr>
        <w:tc>
          <w:tcPr>
            <w:tcW w:type="dxa" w:w="152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CASCADE</w:t>
            </w:r>
          </w:p>
        </w:tc>
        <w:tc>
          <w:tcPr>
            <w:tcW w:type="dxa" w:w="421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person → subtypes; job_role → rounds and subtypes; application → interviews</w:t>
            </w:r>
          </w:p>
        </w:tc>
        <w:tc>
          <w:tcPr>
            <w:tcW w:type="dxa" w:w="3284"/>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The dependent row has no meaning without its owner</w:t>
            </w:r>
          </w:p>
        </w:tc>
      </w:tr>
      <w:tr>
        <w:trPr>
          <w:cantSplit/>
        </w:trPr>
        <w:tc>
          <w:tcPr>
            <w:tcW w:type="dxa" w:w="152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RESTRICT</w:t>
            </w:r>
          </w:p>
        </w:tc>
        <w:tc>
          <w:tcPr>
            <w:tcW w:type="dxa" w:w="421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program → student; job_role → application; application → offer</w:t>
            </w:r>
          </w:p>
        </w:tc>
        <w:tc>
          <w:tcPr>
            <w:tcW w:type="dxa" w:w="3284"/>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Protect history and formal records</w:t>
            </w:r>
          </w:p>
        </w:tc>
      </w:tr>
      <w:tr>
        <w:trPr>
          <w:cantSplit/>
        </w:trPr>
        <w:tc>
          <w:tcPr>
            <w:tcW w:type="dxa" w:w="152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SET NULL (col)</w:t>
            </w:r>
          </w:p>
        </w:tc>
        <w:tc>
          <w:tcPr>
            <w:tcW w:type="dxa" w:w="421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recruiter → job_role.posted_by; sponsor → company/alumnus</w:t>
            </w:r>
          </w:p>
        </w:tc>
        <w:tc>
          <w:tcPr>
            <w:tcW w:type="dxa" w:w="3284"/>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Keep the row, forget the link</w:t>
            </w:r>
          </w:p>
        </w:tc>
      </w:tr>
    </w:tbl>
    <w:p>
      <w:pPr>
        <w:spacing w:after="80"/>
      </w:pP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shd w:fill="E6F6F3" w:color="auto" w:val="clear"/>
            <w:tcMar>
              <w:top w:type="dxa" w:w="140"/>
              <w:left w:type="dxa" w:w="200"/>
              <w:bottom w:type="dxa" w:w="100"/>
              <w:right w:type="dxa" w:w="200"/>
            </w:tcMar>
          </w:tcPr>
          <w:p>
            <w:pPr>
              <w:spacing w:after="60"/>
            </w:pPr>
            <w:r>
              <w:rPr>
                <w:b/>
                <w:bCs/>
                <w:color w:val="0F766E"/>
                <w:sz w:val="22"/>
                <w:szCs w:val="22"/>
              </w:rPr>
              <w:t xml:space="preserve">The RESTRICT-blocks-CASCADE chain (BR-15)</w:t>
            </w:r>
          </w:p>
          <w:p>
            <w:pPr>
              <w:spacing w:after="60" w:line="264"/>
            </w:pPr>
            <w:r>
              <w:rPr>
                <w:sz w:val="21"/>
                <w:szCs w:val="21"/>
              </w:rPr>
              <w:t xml:space="preserve">Deleting a person cascades to student and then to application; if an application has an offer, the RESTRICT on offer aborts the entire statement. A student who holds an offer therefore cannot be erased.</w:t>
            </w:r>
          </w:p>
        </w:tc>
      </w:tr>
    </w:tbl>
    <w:p>
      <w:pPr>
        <w:pStyle w:val="Heading2"/>
        <w:keepNext/>
      </w:pPr>
      <w:r>
        <w:t xml:space="preserve">6.4 Catalog summary</w:t>
      </w:r>
    </w:p>
    <w:p>
      <w:pPr>
        <w:keepNext/>
        <w:spacing w:before="160" w:after="80"/>
      </w:pPr>
      <w:r>
        <w:rPr>
          <w:b/>
          <w:bCs/>
          <w:color w:val="6B7280"/>
          <w:sz w:val="18"/>
          <w:szCs w:val="18"/>
        </w:rPr>
        <w:t xml:space="preserve">Table 9. </w:t>
      </w:r>
      <w:r>
        <w:rPr>
          <w:i/>
          <w:iCs/>
          <w:color w:val="6B7280"/>
          <w:sz w:val="18"/>
          <w:szCs w:val="18"/>
        </w:rPr>
        <w:t xml:space="preserve">Objects in the placeiq schema (from the system catalog)</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7220"/>
        <w:gridCol w:w="1806"/>
      </w:tblGrid>
      <w:tr>
        <w:trPr>
          <w:tblHeader/>
        </w:trPr>
        <w:tc>
          <w:tcPr>
            <w:tcW w:type="dxa" w:w="7220"/>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Object</w:t>
            </w:r>
          </w:p>
        </w:tc>
        <w:tc>
          <w:tcPr>
            <w:tcW w:type="dxa" w:w="1806"/>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Count</w:t>
            </w:r>
          </w:p>
        </w:tc>
      </w:tr>
      <w:tr>
        <w:trPr>
          <w:cantSplit/>
        </w:trPr>
        <w:tc>
          <w:tcPr>
            <w:tcW w:type="dxa" w:w="722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Tables</w:t>
            </w:r>
          </w:p>
        </w:tc>
        <w:tc>
          <w:tcPr>
            <w:tcW w:type="dxa" w:w="180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22</w:t>
            </w:r>
          </w:p>
        </w:tc>
      </w:tr>
      <w:tr>
        <w:trPr>
          <w:cantSplit/>
        </w:trPr>
        <w:tc>
          <w:tcPr>
            <w:tcW w:type="dxa" w:w="722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Primary keys</w:t>
            </w:r>
          </w:p>
        </w:tc>
        <w:tc>
          <w:tcPr>
            <w:tcW w:type="dxa" w:w="180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22</w:t>
            </w:r>
          </w:p>
        </w:tc>
      </w:tr>
      <w:tr>
        <w:trPr>
          <w:cantSplit/>
        </w:trPr>
        <w:tc>
          <w:tcPr>
            <w:tcW w:type="dxa" w:w="722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Foreign keys</w:t>
            </w:r>
          </w:p>
        </w:tc>
        <w:tc>
          <w:tcPr>
            <w:tcW w:type="dxa" w:w="180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30</w:t>
            </w:r>
          </w:p>
        </w:tc>
      </w:tr>
      <w:tr>
        <w:trPr>
          <w:cantSplit/>
        </w:trPr>
        <w:tc>
          <w:tcPr>
            <w:tcW w:type="dxa" w:w="722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UNIQUE constraints</w:t>
            </w:r>
          </w:p>
        </w:tc>
        <w:tc>
          <w:tcPr>
            <w:tcW w:type="dxa" w:w="180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17</w:t>
            </w:r>
          </w:p>
        </w:tc>
      </w:tr>
      <w:tr>
        <w:trPr>
          <w:cantSplit/>
        </w:trPr>
        <w:tc>
          <w:tcPr>
            <w:tcW w:type="dxa" w:w="722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CHECK constraints</w:t>
            </w:r>
          </w:p>
        </w:tc>
        <w:tc>
          <w:tcPr>
            <w:tcW w:type="dxa" w:w="180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45</w:t>
            </w:r>
          </w:p>
        </w:tc>
      </w:tr>
      <w:tr>
        <w:trPr>
          <w:cantSplit/>
        </w:trPr>
        <w:tc>
          <w:tcPr>
            <w:tcW w:type="dxa" w:w="722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EXCLUDE constraints</w:t>
            </w:r>
          </w:p>
        </w:tc>
        <w:tc>
          <w:tcPr>
            <w:tcW w:type="dxa" w:w="180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w:t>
            </w:r>
          </w:p>
        </w:tc>
      </w:tr>
      <w:tr>
        <w:trPr>
          <w:cantSplit/>
        </w:trPr>
        <w:tc>
          <w:tcPr>
            <w:tcW w:type="dxa" w:w="722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Indexes (including key indexes)</w:t>
            </w:r>
          </w:p>
        </w:tc>
        <w:tc>
          <w:tcPr>
            <w:tcW w:type="dxa" w:w="180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55</w:t>
            </w:r>
          </w:p>
        </w:tc>
      </w:tr>
      <w:tr>
        <w:trPr>
          <w:cantSplit/>
        </w:trPr>
        <w:tc>
          <w:tcPr>
            <w:tcW w:type="dxa" w:w="722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Triggers</w:t>
            </w:r>
          </w:p>
        </w:tc>
        <w:tc>
          <w:tcPr>
            <w:tcW w:type="dxa" w:w="180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9</w:t>
            </w:r>
          </w:p>
        </w:tc>
      </w:tr>
      <w:tr>
        <w:trPr>
          <w:cantSplit/>
        </w:trPr>
        <w:tc>
          <w:tcPr>
            <w:tcW w:type="dxa" w:w="722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Views</w:t>
            </w:r>
          </w:p>
        </w:tc>
        <w:tc>
          <w:tcPr>
            <w:tcW w:type="dxa" w:w="180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2</w:t>
            </w:r>
          </w:p>
        </w:tc>
      </w:tr>
      <w:tr>
        <w:trPr>
          <w:cantSplit/>
        </w:trPr>
        <w:tc>
          <w:tcPr>
            <w:tcW w:type="dxa" w:w="722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Stored routines</w:t>
            </w:r>
          </w:p>
        </w:tc>
        <w:tc>
          <w:tcPr>
            <w:tcW w:type="dxa" w:w="180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3</w:t>
            </w:r>
          </w:p>
        </w:tc>
      </w:tr>
    </w:tbl>
    <w:p>
      <w:pPr>
        <w:spacing w:after="120" w:line="276"/>
      </w:pPr>
      <w:r>
        <w:t xml:space="preserve">PostgreSQL indexes primary keys and UNIQUE constraints automatically but not foreign-key columns. The DDL therefore creates an index for every foreign key not already covered by the leading columns of another index; test TC-SCH-04 verifies this for all 30 foreign keys.</w:t>
      </w:r>
    </w:p>
    <w:p>
      <w:pPr>
        <w:pStyle w:val="Heading1"/>
        <w:pageBreakBefore/>
      </w:pPr>
      <w:r>
        <w:t xml:space="preserve">7. Business logic: views, triggers and procedures</w:t>
      </w:r>
    </w:p>
    <w:p>
      <w:pPr>
        <w:spacing w:after="120" w:line="276"/>
      </w:pPr>
      <w:r>
        <w:t xml:space="preserve">Rules that involve several tables cannot be CHECK constraints, which see only the row being written. These are implemented in PL/pgSQL in 03_logic.sql and are installed before the data is loaded, so the seeded data itself passes them.</w:t>
      </w:r>
    </w:p>
    <w:p>
      <w:pPr>
        <w:keepNext/>
        <w:spacing w:before="160" w:after="80"/>
      </w:pPr>
      <w:r>
        <w:rPr>
          <w:b/>
          <w:bCs/>
          <w:color w:val="6B7280"/>
          <w:sz w:val="18"/>
          <w:szCs w:val="18"/>
        </w:rPr>
        <w:t xml:space="preserve">Table 10. </w:t>
      </w:r>
      <w:r>
        <w:rPr>
          <w:i/>
          <w:iCs/>
          <w:color w:val="6B7280"/>
          <w:sz w:val="18"/>
          <w:szCs w:val="18"/>
        </w:rPr>
        <w:t xml:space="preserve">Triggers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2777"/>
        <w:gridCol w:w="2430"/>
        <w:gridCol w:w="3819"/>
      </w:tblGrid>
      <w:tr>
        <w:trPr>
          <w:tblHeader/>
        </w:trPr>
        <w:tc>
          <w:tcPr>
            <w:tcW w:type="dxa" w:w="2777"/>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Trigger</w:t>
            </w:r>
          </w:p>
        </w:tc>
        <w:tc>
          <w:tcPr>
            <w:tcW w:type="dxa" w:w="2430"/>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Timing</w:t>
            </w:r>
          </w:p>
        </w:tc>
        <w:tc>
          <w:tcPr>
            <w:tcW w:type="dxa" w:w="3819"/>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Rule</w:t>
            </w:r>
          </w:p>
        </w:tc>
      </w:tr>
      <w:tr>
        <w:trPr>
          <w:cantSplit/>
        </w:trPr>
        <w:tc>
          <w:tcPr>
            <w:tcW w:type="dxa" w:w="277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trg_application_eligibility</w:t>
            </w:r>
          </w:p>
        </w:tc>
        <w:tc>
          <w:tcPr>
            <w:tcW w:type="dxa" w:w="243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BEFORE INSERT/UPDATE on application</w:t>
            </w:r>
          </w:p>
        </w:tc>
        <w:tc>
          <w:tcPr>
            <w:tcW w:type="dxa" w:w="381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BR-11: opted out, deadline, program eligible, CGPA cut-off, backlogs, already placed in cycle</w:t>
            </w:r>
          </w:p>
        </w:tc>
      </w:tr>
      <w:tr>
        <w:trPr>
          <w:cantSplit/>
        </w:trPr>
        <w:tc>
          <w:tcPr>
            <w:tcW w:type="dxa" w:w="277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trg_offer_requires_open_app</w:t>
            </w:r>
          </w:p>
        </w:tc>
        <w:tc>
          <w:tcPr>
            <w:tcW w:type="dxa" w:w="2430"/>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BEFORE INSERT on offer</w:t>
            </w:r>
          </w:p>
        </w:tc>
        <w:tc>
          <w:tcPr>
            <w:tcW w:type="dxa" w:w="381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An offer needs an APPLIED or SHORTLISTED application</w:t>
            </w:r>
          </w:p>
        </w:tc>
      </w:tr>
      <w:tr>
        <w:trPr>
          <w:cantSplit/>
        </w:trPr>
        <w:tc>
          <w:tcPr>
            <w:tcW w:type="dxa" w:w="277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trg_offer_marks_app_offered</w:t>
            </w:r>
          </w:p>
        </w:tc>
        <w:tc>
          <w:tcPr>
            <w:tcW w:type="dxa" w:w="243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AFTER INSERT on offer</w:t>
            </w:r>
          </w:p>
        </w:tc>
        <w:tc>
          <w:tcPr>
            <w:tcW w:type="dxa" w:w="381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Application status becomes OFFERED</w:t>
            </w:r>
          </w:p>
        </w:tc>
      </w:tr>
      <w:tr>
        <w:trPr>
          <w:cantSplit/>
        </w:trPr>
        <w:tc>
          <w:tcPr>
            <w:tcW w:type="dxa" w:w="277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trg_offer_accept_guard</w:t>
            </w:r>
          </w:p>
        </w:tc>
        <w:tc>
          <w:tcPr>
            <w:tcW w:type="dxa" w:w="2430"/>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BEFORE INSERT/UPDATE on offer</w:t>
            </w:r>
          </w:p>
        </w:tc>
        <w:tc>
          <w:tcPr>
            <w:tcW w:type="dxa" w:w="381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BR-12: only pending offers, before the deadline, no second acceptance in the cycle; locks the student row</w:t>
            </w:r>
          </w:p>
        </w:tc>
      </w:tr>
      <w:tr>
        <w:trPr>
          <w:cantSplit/>
        </w:trPr>
        <w:tc>
          <w:tcPr>
            <w:tcW w:type="dxa" w:w="277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trg_offer_accept_cascade_upd / _ins</w:t>
            </w:r>
          </w:p>
        </w:tc>
        <w:tc>
          <w:tcPr>
            <w:tcW w:type="dxa" w:w="243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AFTER UPDATE/INSERT on offer</w:t>
            </w:r>
          </w:p>
        </w:tc>
        <w:tc>
          <w:tcPr>
            <w:tcW w:type="dxa" w:w="381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Decline other offers, withdraw open applications, free interview slots, write the audit log</w:t>
            </w:r>
          </w:p>
        </w:tc>
      </w:tr>
      <w:tr>
        <w:trPr>
          <w:cantSplit/>
        </w:trPr>
        <w:tc>
          <w:tcPr>
            <w:tcW w:type="dxa" w:w="277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trg_job_total_on_* (3)</w:t>
            </w:r>
          </w:p>
        </w:tc>
        <w:tc>
          <w:tcPr>
            <w:tcW w:type="dxa" w:w="2430"/>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Deferred constraint triggers</w:t>
            </w:r>
          </w:p>
        </w:tc>
        <w:tc>
          <w:tcPr>
            <w:tcW w:type="dxa" w:w="381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BR-4 totality: every job has a subtype row at COMMIT</w:t>
            </w:r>
          </w:p>
        </w:tc>
      </w:tr>
    </w:tbl>
    <w:p>
      <w:pPr>
        <w:keepNext/>
        <w:spacing w:before="120" w:after="60"/>
        <w:jc w:val="center"/>
      </w:pPr>
      <w:r>
        <w:drawing>
          <wp:inline distT="0" distB="0" distL="0" distR="0">
            <wp:extent cx="57340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286125"/>
                    </a:xfrm>
                    <a:prstGeom prst="rect">
                      <a:avLst/>
                    </a:prstGeom>
                  </pic:spPr>
                </pic:pic>
              </a:graphicData>
            </a:graphic>
          </wp:inline>
        </w:drawing>
      </w:r>
    </w:p>
    <w:p>
      <w:pPr>
        <w:spacing w:after="200"/>
        <w:jc w:val="center"/>
      </w:pPr>
      <w:r>
        <w:rPr>
          <w:b/>
          <w:bCs/>
          <w:color w:val="6B7280"/>
          <w:sz w:val="18"/>
          <w:szCs w:val="18"/>
        </w:rPr>
        <w:t xml:space="preserve">Figure 5. </w:t>
      </w:r>
      <w:r>
        <w:rPr>
          <w:i/>
          <w:iCs/>
          <w:color w:val="6B7280"/>
          <w:sz w:val="18"/>
          <w:szCs w:val="18"/>
        </w:rPr>
        <w:t xml:space="preserve">Accepting an offer: procedure, guard trigger and cascade trigger inside one transaction.</w:t>
      </w:r>
    </w:p>
    <w:p>
      <w:pPr>
        <w:pStyle w:val="Heading3"/>
        <w:keepNext/>
      </w:pPr>
      <w:r>
        <w:t xml:space="preserve">The cascade (excerpt)</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shd w:fill="F1F5F9" w:color="auto" w:val="clear"/>
            <w:tcMar>
              <w:top w:type="dxa" w:w="120"/>
              <w:left w:type="dxa" w:w="180"/>
              <w:bottom w:type="dxa" w:w="120"/>
              <w:right w:type="dxa" w:w="180"/>
            </w:tcMar>
          </w:tcPr>
          <w:p>
            <w:pPr>
              <w:spacing w:after="0" w:line="240"/>
            </w:pPr>
            <w:r>
              <w:rPr>
                <w:color w:val="0F172A"/>
                <w:sz w:val="17"/>
                <w:szCs w:val="17"/>
                <w:rFonts w:ascii="Consolas" w:cs="Consolas" w:eastAsia="Consolas" w:hAnsi="Consolas"/>
              </w:rPr>
              <w:t xml:space="preserve">WITH withdrawn AS (</w:t>
            </w:r>
          </w:p>
          <w:p>
            <w:pPr>
              <w:spacing w:after="0" w:line="240"/>
            </w:pPr>
            <w:r>
              <w:rPr>
                <w:color w:val="0F172A"/>
                <w:sz w:val="17"/>
                <w:szCs w:val="17"/>
                <w:rFonts w:ascii="Consolas" w:cs="Consolas" w:eastAsia="Consolas" w:hAnsi="Consolas"/>
              </w:rPr>
              <w:t xml:space="preserve">    UPDATE application a</w:t>
            </w:r>
          </w:p>
          <w:p>
            <w:pPr>
              <w:spacing w:after="0" w:line="240"/>
            </w:pPr>
            <w:r>
              <w:rPr>
                <w:color w:val="0F172A"/>
                <w:sz w:val="17"/>
                <w:szCs w:val="17"/>
                <w:rFonts w:ascii="Consolas" w:cs="Consolas" w:eastAsia="Consolas" w:hAnsi="Consolas"/>
              </w:rPr>
              <w:t xml:space="preserve">       SET status = 'WITHDRAWN',</w:t>
            </w:r>
          </w:p>
          <w:p>
            <w:pPr>
              <w:spacing w:after="0" w:line="240"/>
            </w:pPr>
            <w:r>
              <w:rPr>
                <w:color w:val="0F172A"/>
                <w:sz w:val="17"/>
                <w:szCs w:val="17"/>
                <w:rFonts w:ascii="Consolas" w:cs="Consolas" w:eastAsia="Consolas" w:hAnsi="Consolas"/>
              </w:rPr>
              <w:t xml:space="preserve">           status_updated_at = GREATEST(v_when, a.applied_at)</w:t>
            </w:r>
          </w:p>
          <w:p>
            <w:pPr>
              <w:spacing w:after="0" w:line="240"/>
            </w:pPr>
            <w:r>
              <w:rPr>
                <w:color w:val="0F172A"/>
                <w:sz w:val="17"/>
                <w:szCs w:val="17"/>
                <w:rFonts w:ascii="Consolas" w:cs="Consolas" w:eastAsia="Consolas" w:hAnsi="Consolas"/>
              </w:rPr>
              <w:t xml:space="preserve">      FROM job_role j</w:t>
            </w:r>
          </w:p>
          <w:p>
            <w:pPr>
              <w:spacing w:after="0" w:line="240"/>
            </w:pPr>
            <w:r>
              <w:rPr>
                <w:color w:val="0F172A"/>
                <w:sz w:val="17"/>
                <w:szCs w:val="17"/>
                <w:rFonts w:ascii="Consolas" w:cs="Consolas" w:eastAsia="Consolas" w:hAnsi="Consolas"/>
              </w:rPr>
              <w:t xml:space="preserve">     WHERE j.job_id = a.job_id AND j.cycle_id = v_cycle</w:t>
            </w:r>
          </w:p>
          <w:p>
            <w:pPr>
              <w:spacing w:after="0" w:line="240"/>
            </w:pPr>
            <w:r>
              <w:rPr>
                <w:color w:val="0F172A"/>
                <w:sz w:val="17"/>
                <w:szCs w:val="17"/>
                <w:rFonts w:ascii="Consolas" w:cs="Consolas" w:eastAsia="Consolas" w:hAnsi="Consolas"/>
              </w:rPr>
              <w:t xml:space="preserve">       AND a.student_id = NEW.student_id</w:t>
            </w:r>
          </w:p>
          <w:p>
            <w:pPr>
              <w:spacing w:after="0" w:line="240"/>
            </w:pPr>
            <w:r>
              <w:rPr>
                <w:color w:val="0F172A"/>
                <w:sz w:val="17"/>
                <w:szCs w:val="17"/>
                <w:rFonts w:ascii="Consolas" w:cs="Consolas" w:eastAsia="Consolas" w:hAnsi="Consolas"/>
              </w:rPr>
              <w:t xml:space="preserve">       AND a.status IN ('APPLIED', 'SHORTLISTED')</w:t>
            </w:r>
          </w:p>
          <w:p>
            <w:pPr>
              <w:spacing w:after="0" w:line="240"/>
            </w:pPr>
            <w:r>
              <w:rPr>
                <w:color w:val="0F172A"/>
                <w:sz w:val="17"/>
                <w:szCs w:val="17"/>
                <w:rFonts w:ascii="Consolas" w:cs="Consolas" w:eastAsia="Consolas" w:hAnsi="Consolas"/>
              </w:rPr>
              <w:t xml:space="preserve">    RETURNING a.job_id</w:t>
            </w:r>
          </w:p>
          <w:p>
            <w:pPr>
              <w:spacing w:after="0" w:line="240"/>
            </w:pPr>
            <w:r>
              <w:rPr>
                <w:color w:val="0F172A"/>
                <w:sz w:val="17"/>
                <w:szCs w:val="17"/>
                <w:rFonts w:ascii="Consolas" w:cs="Consolas" w:eastAsia="Consolas" w:hAnsi="Consolas"/>
              </w:rPr>
              <w:t xml:space="preserve">)</w:t>
            </w:r>
          </w:p>
          <w:p>
            <w:pPr>
              <w:spacing w:after="0" w:line="240"/>
            </w:pPr>
            <w:r>
              <w:rPr>
                <w:color w:val="0F172A"/>
                <w:sz w:val="17"/>
                <w:szCs w:val="17"/>
                <w:rFonts w:ascii="Consolas" w:cs="Consolas" w:eastAsia="Consolas" w:hAnsi="Consolas"/>
              </w:rPr>
              <w:t xml:space="preserve">INSERT INTO placement_log (student_id, job_id, action, details, logged_at)</w:t>
            </w:r>
          </w:p>
          <w:p>
            <w:pPr>
              <w:spacing w:after="0" w:line="240"/>
            </w:pPr>
            <w:r>
              <w:rPr>
                <w:color w:val="0F172A"/>
                <w:sz w:val="17"/>
                <w:szCs w:val="17"/>
                <w:rFonts w:ascii="Consolas" w:cs="Consolas" w:eastAsia="Consolas" w:hAnsi="Consolas"/>
              </w:rPr>
              <w:t xml:space="preserve">SELECT NEW.student_id, w.job_id, 'AUTO_WITHDRAWN', ..., v_when FROM withdrawn w;</w:t>
            </w:r>
          </w:p>
        </w:tc>
      </w:tr>
    </w:tbl>
    <w:p>
      <w:pPr>
        <w:keepNext/>
        <w:spacing w:before="160" w:after="80"/>
      </w:pPr>
      <w:r>
        <w:rPr>
          <w:b/>
          <w:bCs/>
          <w:color w:val="6B7280"/>
          <w:sz w:val="18"/>
          <w:szCs w:val="18"/>
        </w:rPr>
        <w:t xml:space="preserve">Table 11. </w:t>
      </w:r>
      <w:r>
        <w:rPr>
          <w:i/>
          <w:iCs/>
          <w:color w:val="6B7280"/>
          <w:sz w:val="18"/>
          <w:szCs w:val="18"/>
        </w:rPr>
        <w:t xml:space="preserve">Views and stored routines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2813"/>
        <w:gridCol w:w="6213"/>
      </w:tblGrid>
      <w:tr>
        <w:trPr>
          <w:tblHeader/>
        </w:trPr>
        <w:tc>
          <w:tcPr>
            <w:tcW w:type="dxa" w:w="2813"/>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Object</w:t>
            </w:r>
          </w:p>
        </w:tc>
        <w:tc>
          <w:tcPr>
            <w:tcW w:type="dxa" w:w="6213"/>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Purpose</w:t>
            </w:r>
          </w:p>
        </w:tc>
      </w:tr>
      <w:tr>
        <w:trPr>
          <w:cantSplit/>
        </w:trPr>
        <w:tc>
          <w:tcPr>
            <w:tcW w:type="dxa" w:w="281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v_job_details</w:t>
            </w:r>
          </w:p>
        </w:tc>
        <w:tc>
          <w:tcPr>
            <w:tcW w:type="dxa" w:w="621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Flattens the job specialization: one row per job with its CTC or stipend (LEFT JOINs to both subtypes)</w:t>
            </w:r>
          </w:p>
        </w:tc>
      </w:tr>
      <w:tr>
        <w:trPr>
          <w:cantSplit/>
        </w:trPr>
        <w:tc>
          <w:tcPr>
            <w:tcW w:type="dxa" w:w="281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v_placement_status</w:t>
            </w:r>
          </w:p>
        </w:tc>
        <w:tc>
          <w:tcPr>
            <w:tcW w:type="dxa" w:w="621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BR-14: derived status per (student, cycle): PLACED, OFFER_PENDING, IN_PROCESS, UNPLACED, NOT_APPLIED, OPTED_OUT</w:t>
            </w:r>
          </w:p>
        </w:tc>
      </w:tr>
      <w:tr>
        <w:trPr>
          <w:cantSplit/>
        </w:trPr>
        <w:tc>
          <w:tcPr>
            <w:tcW w:type="dxa" w:w="281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fn_apply_for_job(roll_no, job_id)</w:t>
            </w:r>
          </w:p>
        </w:tc>
        <w:tc>
          <w:tcPr>
            <w:tcW w:type="dxa" w:w="621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Parameterized entry point for applying; the trigger validates</w:t>
            </w:r>
          </w:p>
        </w:tc>
      </w:tr>
      <w:tr>
        <w:trPr>
          <w:cantSplit/>
        </w:trPr>
        <w:tc>
          <w:tcPr>
            <w:tcW w:type="dxa" w:w="281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sp_accept_offer(offer_id)</w:t>
            </w:r>
          </w:p>
        </w:tc>
        <w:tc>
          <w:tcPr>
            <w:tcW w:type="dxa" w:w="621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Locks the student row first, re-reads the offer, accepts it; the triggers cascade; reports a summary</w:t>
            </w:r>
          </w:p>
        </w:tc>
      </w:tr>
      <w:tr>
        <w:trPr>
          <w:cantSplit/>
        </w:trPr>
        <w:tc>
          <w:tcPr>
            <w:tcW w:type="dxa" w:w="281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sp_expire_stale_offers()</w:t>
            </w:r>
          </w:p>
        </w:tc>
        <w:tc>
          <w:tcPr>
            <w:tcW w:type="dxa" w:w="621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Batch job: expires overdue pending offers and logs each</w:t>
            </w:r>
          </w:p>
        </w:tc>
      </w:tr>
    </w:tbl>
    <w:p>
      <w:pPr>
        <w:pStyle w:val="Heading1"/>
        <w:pageBreakBefore/>
      </w:pPr>
      <w:r>
        <w:t xml:space="preserve">8. Data generation</w:t>
      </w:r>
    </w:p>
    <w:p>
      <w:pPr>
        <w:spacing w:after="120" w:line="276"/>
      </w:pPr>
      <w:r>
        <w:t xml:space="preserve">Reference data (programs, cycles, skills, sixteen fictional companies, recruiters, alumni, jobs, eligibility, required skills) is written as plain INSERT statements so that it can be read on a slide. Students are generated set-based with generate_series; setseed() makes the pseudo-random CGPAs, skills and applications identical on every run. A PL/pgSQL block then simulates recruitment job by job in date order: shortlisting weighted by CGPA, interview rounds with scores, offers to the top performers, and responses. Each acceptance fires the real trigger, which withdraws the student from later jobs in the same cycle.</w:t>
      </w:r>
    </w:p>
    <w:p>
      <w:pPr>
        <w:spacing w:after="120" w:line="276"/>
      </w:pPr>
      <w:r>
        <w:t xml:space="preserve">The whole load is a single transaction. Because the triggers are already installed, every row is validated as it is inserted: if any row broke a rule nothing would be loaded. Identity sequences are advanced with setval() afterwards, because inserting explicit ids does not move them.</w:t>
      </w:r>
    </w:p>
    <w:p>
      <w:pPr>
        <w:keepNext/>
        <w:spacing w:before="160" w:after="80"/>
      </w:pPr>
      <w:r>
        <w:rPr>
          <w:b/>
          <w:bCs/>
          <w:color w:val="6B7280"/>
          <w:sz w:val="18"/>
          <w:szCs w:val="18"/>
        </w:rPr>
        <w:t xml:space="preserve">Table 12. </w:t>
      </w:r>
      <w:r>
        <w:rPr>
          <w:i/>
          <w:iCs/>
          <w:color w:val="6B7280"/>
          <w:sz w:val="18"/>
          <w:szCs w:val="18"/>
        </w:rPr>
        <w:t xml:space="preserve">Data volumes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3008"/>
        <w:gridCol w:w="1504"/>
        <w:gridCol w:w="3008"/>
        <w:gridCol w:w="1506"/>
      </w:tblGrid>
      <w:tr>
        <w:trPr>
          <w:tblHeader/>
        </w:trPr>
        <w:tc>
          <w:tcPr>
            <w:tcW w:type="dxa" w:w="3008"/>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Table</w:t>
            </w:r>
          </w:p>
        </w:tc>
        <w:tc>
          <w:tcPr>
            <w:tcW w:type="dxa" w:w="1504"/>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Rows</w:t>
            </w:r>
          </w:p>
        </w:tc>
        <w:tc>
          <w:tcPr>
            <w:tcW w:type="dxa" w:w="3008"/>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Table</w:t>
            </w:r>
          </w:p>
        </w:tc>
        <w:tc>
          <w:tcPr>
            <w:tcW w:type="dxa" w:w="1506"/>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Rows</w:t>
            </w:r>
          </w:p>
        </w:tc>
      </w:tr>
      <w:tr>
        <w:trPr>
          <w:cantSplit/>
        </w:trPr>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student</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180</w:t>
            </w:r>
          </w:p>
        </w:tc>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application</w:t>
            </w:r>
          </w:p>
        </w:tc>
        <w:tc>
          <w:tcPr>
            <w:tcW w:type="dxa" w:w="150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1,184</w:t>
            </w:r>
          </w:p>
        </w:tc>
      </w:tr>
      <w:tr>
        <w:trPr>
          <w:cantSplit/>
        </w:trPr>
        <w:tc>
          <w:tcPr>
            <w:tcW w:type="dxa" w:w="300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company</w:t>
            </w:r>
          </w:p>
        </w:tc>
        <w:tc>
          <w:tcPr>
            <w:tcW w:type="dxa" w:w="150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16</w:t>
            </w:r>
          </w:p>
        </w:tc>
        <w:tc>
          <w:tcPr>
            <w:tcW w:type="dxa" w:w="300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interview</w:t>
            </w:r>
          </w:p>
        </w:tc>
        <w:tc>
          <w:tcPr>
            <w:tcW w:type="dxa" w:w="150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1,057</w:t>
            </w:r>
          </w:p>
        </w:tc>
      </w:tr>
      <w:tr>
        <w:trPr>
          <w:cantSplit/>
        </w:trPr>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job_role</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25</w:t>
            </w:r>
          </w:p>
        </w:tc>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offer</w:t>
            </w:r>
          </w:p>
        </w:tc>
        <w:tc>
          <w:tcPr>
            <w:tcW w:type="dxa" w:w="150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96</w:t>
            </w:r>
          </w:p>
        </w:tc>
      </w:tr>
      <w:tr>
        <w:trPr>
          <w:cantSplit/>
        </w:trPr>
        <w:tc>
          <w:tcPr>
            <w:tcW w:type="dxa" w:w="300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student_skill</w:t>
            </w:r>
          </w:p>
        </w:tc>
        <w:tc>
          <w:tcPr>
            <w:tcW w:type="dxa" w:w="150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1,146</w:t>
            </w:r>
          </w:p>
        </w:tc>
        <w:tc>
          <w:tcPr>
            <w:tcW w:type="dxa" w:w="300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placement_log</w:t>
            </w:r>
          </w:p>
        </w:tc>
        <w:tc>
          <w:tcPr>
            <w:tcW w:type="dxa" w:w="150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144</w:t>
            </w:r>
          </w:p>
        </w:tc>
      </w:tr>
      <w:tr>
        <w:trPr>
          <w:cantSplit/>
        </w:trPr>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person</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211</w:t>
            </w:r>
          </w:p>
        </w:tc>
        <w:tc>
          <w:tcPr>
            <w:tcW w:type="dxa" w:w="300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eligibility</w:t>
            </w:r>
          </w:p>
        </w:tc>
        <w:tc>
          <w:tcPr>
            <w:tcW w:type="dxa" w:w="150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54</w:t>
            </w:r>
          </w:p>
        </w:tc>
      </w:tr>
    </w:tbl>
    <w:p>
      <w:pPr>
        <w:spacing w:after="120" w:line="276"/>
      </w:pPr>
      <w:r>
        <w:t xml:space="preserve">As of the snapshot, summer placements placed 31 of 148 participating students; final placements have placed 30 of 177 so far, with 10 offers pending and a median accepted CTC of ₹29 LPA (highest ₹38 LPA).</w:t>
      </w:r>
    </w:p>
    <w:p>
      <w:pPr>
        <w:pStyle w:val="Heading1"/>
        <w:pageBreakBefore/>
      </w:pPr>
      <w:r>
        <w:t xml:space="preserve">9. Analytical queries</w:t>
      </w:r>
    </w:p>
    <w:p>
      <w:pPr>
        <w:spacing w:after="120" w:line="276"/>
      </w:pPr>
      <w:r>
        <w:t xml:space="preserve">The five queries in 05_queries.sql each answer a question the committee actually asks. Results below were produced on the seeded database.</w:t>
      </w:r>
    </w:p>
    <w:p>
      <w:pPr>
        <w:pStyle w:val="Heading2"/>
        <w:keepNext/>
      </w:pPr>
      <w:r>
        <w:t xml:space="preserve">Q1. Which recruiters are the hardest to crack?</w:t>
      </w:r>
    </w:p>
    <w:p>
      <w:pPr>
        <w:spacing w:after="120" w:line="276"/>
      </w:pPr>
      <w:r>
        <w:rPr>
          <w:b/>
          <w:bCs/>
        </w:rPr>
        <w:t xml:space="preserve">Business question.</w:t>
      </w:r>
      <w:r>
        <w:t xml:space="preserve"> Among final-placement companies that have finished their process and attracted at least 20 applicants, which ones make offers to a SMALLER share of applicants than the campus-wide average? Students use this to decide where to spend their preparation time.</w:t>
      </w:r>
    </w:p>
    <w:p>
      <w:pPr>
        <w:spacing w:after="120" w:line="276"/>
      </w:pPr>
      <w:r>
        <w:rPr>
          <w:b/>
          <w:bCs/>
        </w:rPr>
        <w:t xml:space="preserve">Concepts.</w:t>
      </w:r>
      <w:r>
        <w:t xml:space="preserve"> 4-way join through a view, outer join (not every application has an offer), aggregate FILTER, GROUP BY, HAVING that compares a group aggregate with a scalar subquery.</w:t>
      </w:r>
    </w:p>
    <w:p>
      <w:pPr>
        <w:spacing w:after="120" w:line="276"/>
      </w:pPr>
      <w:r>
        <w:rPr>
          <w:b/>
          <w:bCs/>
        </w:rPr>
        <w:t xml:space="preserve">Relational algebra.</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shd w:fill="F1F5F9" w:color="auto" w:val="clear"/>
            <w:tcMar>
              <w:top w:type="dxa" w:w="120"/>
              <w:left w:type="dxa" w:w="180"/>
              <w:bottom w:type="dxa" w:w="120"/>
              <w:right w:type="dxa" w:w="180"/>
            </w:tcMar>
          </w:tcPr>
          <w:p>
            <w:pPr>
              <w:spacing w:after="0" w:line="240"/>
            </w:pPr>
            <w:r>
              <w:rPr>
                <w:color w:val="0F172A"/>
                <w:sz w:val="17"/>
                <w:szCs w:val="17"/>
                <w:rFonts w:ascii="Consolas" w:cs="Consolas" w:eastAsia="Consolas" w:hAnsi="Consolas"/>
              </w:rPr>
              <w:t xml:space="preserve">γ company; count(*)→applicants, count(offer_id)→offers</w:t>
            </w:r>
          </w:p>
          <w:p>
            <w:pPr>
              <w:spacing w:after="0" w:line="240"/>
            </w:pPr>
            <w:r>
              <w:rPr>
                <w:color w:val="0F172A"/>
                <w:sz w:val="17"/>
                <w:szCs w:val="17"/>
                <w:rFonts w:ascii="Consolas" w:cs="Consolas" w:eastAsia="Consolas" w:hAnsi="Consolas"/>
              </w:rPr>
              <w:t xml:space="preserve">( Application ⟕ Offer ⋈ JobDetails )</w:t>
            </w:r>
          </w:p>
          <w:p>
            <w:pPr>
              <w:spacing w:after="0" w:line="240"/>
            </w:pPr>
            <w:r>
              <w:rPr>
                <w:color w:val="0F172A"/>
                <w:sz w:val="17"/>
                <w:szCs w:val="17"/>
                <w:rFonts w:ascii="Consolas" w:cs="Consolas" w:eastAsia="Consolas" w:hAnsi="Consolas"/>
              </w:rPr>
              <w:t xml:space="preserve">then σ applicants ≥ 20 ∧ offers/applicants &lt; avg_rate</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shd w:fill="F1F5F9" w:color="auto" w:val="clear"/>
            <w:tcMar>
              <w:top w:type="dxa" w:w="120"/>
              <w:left w:type="dxa" w:w="180"/>
              <w:bottom w:type="dxa" w:w="120"/>
              <w:right w:type="dxa" w:w="180"/>
            </w:tcMar>
          </w:tcPr>
          <w:p>
            <w:pPr>
              <w:spacing w:after="0" w:line="240"/>
            </w:pPr>
            <w:r>
              <w:rPr>
                <w:color w:val="0F172A"/>
                <w:sz w:val="17"/>
                <w:szCs w:val="17"/>
                <w:rFonts w:ascii="Consolas" w:cs="Consolas" w:eastAsia="Consolas" w:hAnsi="Consolas"/>
              </w:rPr>
              <w:t xml:space="preserve">SELECT d.company_name,</w:t>
            </w:r>
          </w:p>
          <w:p>
            <w:pPr>
              <w:spacing w:after="0" w:line="240"/>
            </w:pPr>
            <w:r>
              <w:rPr>
                <w:color w:val="0F172A"/>
                <w:sz w:val="17"/>
                <w:szCs w:val="17"/>
                <w:rFonts w:ascii="Consolas" w:cs="Consolas" w:eastAsia="Consolas" w:hAnsi="Consolas"/>
              </w:rPr>
              <w:t xml:space="preserve">       d.sector,</w:t>
            </w:r>
          </w:p>
          <w:p>
            <w:pPr>
              <w:spacing w:after="0" w:line="240"/>
            </w:pPr>
            <w:r>
              <w:rPr>
                <w:color w:val="0F172A"/>
                <w:sz w:val="17"/>
                <w:szCs w:val="17"/>
                <w:rFonts w:ascii="Consolas" w:cs="Consolas" w:eastAsia="Consolas" w:hAnsi="Consolas"/>
              </w:rPr>
              <w:t xml:space="preserve">       count(*)                                                AS applicants,</w:t>
            </w:r>
          </w:p>
          <w:p>
            <w:pPr>
              <w:spacing w:after="0" w:line="240"/>
            </w:pPr>
            <w:r>
              <w:rPr>
                <w:color w:val="0F172A"/>
                <w:sz w:val="17"/>
                <w:szCs w:val="17"/>
                <w:rFonts w:ascii="Consolas" w:cs="Consolas" w:eastAsia="Consolas" w:hAnsi="Consolas"/>
              </w:rPr>
              <w:t xml:space="preserve">       count(*) FILTER (WHERE iv.interviewed)                  AS interviewed,</w:t>
            </w:r>
          </w:p>
          <w:p>
            <w:pPr>
              <w:spacing w:after="0" w:line="240"/>
            </w:pPr>
            <w:r>
              <w:rPr>
                <w:color w:val="0F172A"/>
                <w:sz w:val="17"/>
                <w:szCs w:val="17"/>
                <w:rFonts w:ascii="Consolas" w:cs="Consolas" w:eastAsia="Consolas" w:hAnsi="Consolas"/>
              </w:rPr>
              <w:t xml:space="preserve">       count(o.offer_id)                                       AS offers,</w:t>
            </w:r>
          </w:p>
          <w:p>
            <w:pPr>
              <w:spacing w:after="0" w:line="240"/>
            </w:pPr>
            <w:r>
              <w:rPr>
                <w:color w:val="0F172A"/>
                <w:sz w:val="17"/>
                <w:szCs w:val="17"/>
                <w:rFonts w:ascii="Consolas" w:cs="Consolas" w:eastAsia="Consolas" w:hAnsi="Consolas"/>
              </w:rPr>
              <w:t xml:space="preserve">       count(o.offer_id) FILTER (WHERE o.status = 'ACCEPTED')  AS accepted,</w:t>
            </w:r>
          </w:p>
          <w:p>
            <w:pPr>
              <w:spacing w:after="0" w:line="240"/>
            </w:pPr>
            <w:r>
              <w:rPr>
                <w:color w:val="0F172A"/>
                <w:sz w:val="17"/>
                <w:szCs w:val="17"/>
                <w:rFonts w:ascii="Consolas" w:cs="Consolas" w:eastAsia="Consolas" w:hAnsi="Consolas"/>
              </w:rPr>
              <w:t xml:space="preserve">       round(100.0 * count(o.offer_id) / count(*), 1)          AS offer_rate_pct</w:t>
            </w:r>
          </w:p>
          <w:p>
            <w:pPr>
              <w:spacing w:after="0" w:line="240"/>
            </w:pPr>
            <w:r>
              <w:rPr>
                <w:color w:val="0F172A"/>
                <w:sz w:val="17"/>
                <w:szCs w:val="17"/>
                <w:rFonts w:ascii="Consolas" w:cs="Consolas" w:eastAsia="Consolas" w:hAnsi="Consolas"/>
              </w:rPr>
              <w:t xml:space="preserve">FROM application a</w:t>
            </w:r>
          </w:p>
          <w:p>
            <w:pPr>
              <w:spacing w:after="0" w:line="240"/>
            </w:pPr>
            <w:r>
              <w:rPr>
                <w:color w:val="0F172A"/>
                <w:sz w:val="17"/>
                <w:szCs w:val="17"/>
                <w:rFonts w:ascii="Consolas" w:cs="Consolas" w:eastAsia="Consolas" w:hAnsi="Consolas"/>
              </w:rPr>
              <w:t xml:space="preserve">JOIN v_job_details d ON d.job_id = a.job_id</w:t>
            </w:r>
          </w:p>
          <w:p>
            <w:pPr>
              <w:spacing w:after="0" w:line="240"/>
            </w:pPr>
            <w:r>
              <w:rPr>
                <w:color w:val="0F172A"/>
                <w:sz w:val="17"/>
                <w:szCs w:val="17"/>
                <w:rFonts w:ascii="Consolas" w:cs="Consolas" w:eastAsia="Consolas" w:hAnsi="Consolas"/>
              </w:rPr>
              <w:t xml:space="preserve">LEFT JOIN offer o    ON o.student_id = a.student_id AND o.job_id = a.job_id</w:t>
            </w:r>
          </w:p>
          <w:p>
            <w:pPr>
              <w:spacing w:after="0" w:line="240"/>
            </w:pPr>
            <w:r>
              <w:rPr>
                <w:color w:val="0F172A"/>
                <w:sz w:val="17"/>
                <w:szCs w:val="17"/>
                <w:rFonts w:ascii="Consolas" w:cs="Consolas" w:eastAsia="Consolas" w:hAnsi="Consolas"/>
              </w:rPr>
              <w:t xml:space="preserve">LEFT JOIN LATERAL (SELECT TRUE AS interviewed</w:t>
            </w:r>
          </w:p>
          <w:p>
            <w:pPr>
              <w:spacing w:after="0" w:line="240"/>
            </w:pPr>
            <w:r>
              <w:rPr>
                <w:color w:val="0F172A"/>
                <w:sz w:val="17"/>
                <w:szCs w:val="17"/>
                <w:rFonts w:ascii="Consolas" w:cs="Consolas" w:eastAsia="Consolas" w:hAnsi="Consolas"/>
              </w:rPr>
              <w:t xml:space="preserve">                   FROM interview i</w:t>
            </w:r>
          </w:p>
          <w:p>
            <w:pPr>
              <w:spacing w:after="0" w:line="240"/>
            </w:pPr>
            <w:r>
              <w:rPr>
                <w:color w:val="0F172A"/>
                <w:sz w:val="17"/>
                <w:szCs w:val="17"/>
                <w:rFonts w:ascii="Consolas" w:cs="Consolas" w:eastAsia="Consolas" w:hAnsi="Consolas"/>
              </w:rPr>
              <w:t xml:space="preserve">                   WHERE i.student_id = a.student_id AND i.job_id = a.job_id</w:t>
            </w:r>
          </w:p>
          <w:p>
            <w:pPr>
              <w:spacing w:after="0" w:line="240"/>
            </w:pPr>
            <w:r>
              <w:rPr>
                <w:color w:val="0F172A"/>
                <w:sz w:val="17"/>
                <w:szCs w:val="17"/>
                <w:rFonts w:ascii="Consolas" w:cs="Consolas" w:eastAsia="Consolas" w:hAnsi="Consolas"/>
              </w:rPr>
              <w:t xml:space="preserve">                   LIMIT 1) iv ON TRUE</w:t>
            </w:r>
          </w:p>
          <w:p>
            <w:pPr>
              <w:spacing w:after="0" w:line="240"/>
            </w:pPr>
            <w:r>
              <w:rPr>
                <w:color w:val="0F172A"/>
                <w:sz w:val="17"/>
                <w:szCs w:val="17"/>
                <w:rFonts w:ascii="Consolas" w:cs="Consolas" w:eastAsia="Consolas" w:hAnsi="Consolas"/>
              </w:rPr>
              <w:t xml:space="preserve">WHERE d.cycle_type = 'FINAL'</w:t>
            </w:r>
          </w:p>
          <w:p>
            <w:pPr>
              <w:spacing w:after="0" w:line="240"/>
            </w:pPr>
            <w:r>
              <w:rPr>
                <w:color w:val="0F172A"/>
                <w:sz w:val="17"/>
                <w:szCs w:val="17"/>
                <w:rFonts w:ascii="Consolas" w:cs="Consolas" w:eastAsia="Consolas" w:hAnsi="Consolas"/>
              </w:rPr>
              <w:t xml:space="preserve">  AND EXISTS (SELECT 1 FROM offer x WHERE x.job_id = a.job_id)        -- process complete</w:t>
            </w:r>
          </w:p>
          <w:p>
            <w:pPr>
              <w:spacing w:after="0" w:line="240"/>
            </w:pPr>
            <w:r>
              <w:rPr>
                <w:color w:val="0F172A"/>
                <w:sz w:val="17"/>
                <w:szCs w:val="17"/>
                <w:rFonts w:ascii="Consolas" w:cs="Consolas" w:eastAsia="Consolas" w:hAnsi="Consolas"/>
              </w:rPr>
              <w:t xml:space="preserve">GROUP BY d.company_id, d.company_name, d.sector</w:t>
            </w:r>
          </w:p>
          <w:p>
            <w:pPr>
              <w:spacing w:after="0" w:line="240"/>
            </w:pPr>
            <w:r>
              <w:rPr>
                <w:color w:val="0F172A"/>
                <w:sz w:val="17"/>
                <w:szCs w:val="17"/>
                <w:rFonts w:ascii="Consolas" w:cs="Consolas" w:eastAsia="Consolas" w:hAnsi="Consolas"/>
              </w:rPr>
              <w:t xml:space="preserve">HAVING count(*) &gt;= 20</w:t>
            </w:r>
          </w:p>
          <w:p>
            <w:pPr>
              <w:spacing w:after="0" w:line="240"/>
            </w:pPr>
            <w:r>
              <w:rPr>
                <w:color w:val="0F172A"/>
                <w:sz w:val="17"/>
                <w:szCs w:val="17"/>
                <w:rFonts w:ascii="Consolas" w:cs="Consolas" w:eastAsia="Consolas" w:hAnsi="Consolas"/>
              </w:rPr>
              <w:t xml:space="preserve">   AND count(o.offer_id)::numeric / count(*) &lt;</w:t>
            </w:r>
          </w:p>
          <w:p>
            <w:pPr>
              <w:spacing w:after="0" w:line="240"/>
            </w:pPr>
            <w:r>
              <w:rPr>
                <w:color w:val="0F172A"/>
                <w:sz w:val="17"/>
                <w:szCs w:val="17"/>
                <w:rFonts w:ascii="Consolas" w:cs="Consolas" w:eastAsia="Consolas" w:hAnsi="Consolas"/>
              </w:rPr>
              <w:t xml:space="preserve">       (SELECT count(o2.offer_id)::numeric / count(*)                 -- campus-wide offer rate</w:t>
            </w:r>
          </w:p>
          <w:p>
            <w:pPr>
              <w:spacing w:after="0" w:line="240"/>
            </w:pPr>
            <w:r>
              <w:rPr>
                <w:color w:val="0F172A"/>
                <w:sz w:val="17"/>
                <w:szCs w:val="17"/>
                <w:rFonts w:ascii="Consolas" w:cs="Consolas" w:eastAsia="Consolas" w:hAnsi="Consolas"/>
              </w:rPr>
              <w:t xml:space="preserve">        FROM application a2</w:t>
            </w:r>
          </w:p>
          <w:p>
            <w:pPr>
              <w:spacing w:after="0" w:line="240"/>
            </w:pPr>
            <w:r>
              <w:rPr>
                <w:color w:val="0F172A"/>
                <w:sz w:val="17"/>
                <w:szCs w:val="17"/>
                <w:rFonts w:ascii="Consolas" w:cs="Consolas" w:eastAsia="Consolas" w:hAnsi="Consolas"/>
              </w:rPr>
              <w:t xml:space="preserve">        JOIN job_role j2 ON j2.job_id = a2.job_id</w:t>
            </w:r>
          </w:p>
          <w:p>
            <w:pPr>
              <w:spacing w:after="0" w:line="240"/>
            </w:pPr>
            <w:r>
              <w:rPr>
                <w:color w:val="0F172A"/>
                <w:sz w:val="17"/>
                <w:szCs w:val="17"/>
                <w:rFonts w:ascii="Consolas" w:cs="Consolas" w:eastAsia="Consolas" w:hAnsi="Consolas"/>
              </w:rPr>
              <w:t xml:space="preserve">        LEFT JOIN offer o2 ON o2.student_id = a2.student_id AND o2.job_id = a2.job_id</w:t>
            </w:r>
          </w:p>
          <w:p>
            <w:pPr>
              <w:spacing w:after="0" w:line="240"/>
            </w:pPr>
            <w:r>
              <w:rPr>
                <w:color w:val="0F172A"/>
                <w:sz w:val="17"/>
                <w:szCs w:val="17"/>
                <w:rFonts w:ascii="Consolas" w:cs="Consolas" w:eastAsia="Consolas" w:hAnsi="Consolas"/>
              </w:rPr>
              <w:t xml:space="preserve">        WHERE j2.cycle_id = 2</w:t>
            </w:r>
          </w:p>
          <w:p>
            <w:pPr>
              <w:spacing w:after="0" w:line="240"/>
            </w:pPr>
            <w:r>
              <w:rPr>
                <w:color w:val="0F172A"/>
                <w:sz w:val="17"/>
                <w:szCs w:val="17"/>
                <w:rFonts w:ascii="Consolas" w:cs="Consolas" w:eastAsia="Consolas" w:hAnsi="Consolas"/>
              </w:rPr>
              <w:t xml:space="preserve">          AND EXISTS (SELECT 1 FROM offer x WHERE x.job_id = a2.job_id))</w:t>
            </w:r>
          </w:p>
          <w:p>
            <w:pPr>
              <w:spacing w:after="0" w:line="240"/>
            </w:pPr>
            <w:r>
              <w:rPr>
                <w:color w:val="0F172A"/>
                <w:sz w:val="17"/>
                <w:szCs w:val="17"/>
                <w:rFonts w:ascii="Consolas" w:cs="Consolas" w:eastAsia="Consolas" w:hAnsi="Consolas"/>
              </w:rPr>
              <w:t xml:space="preserve">ORDER BY offer_rate_pct;</w:t>
            </w:r>
          </w:p>
        </w:tc>
      </w:tr>
    </w:tbl>
    <w:p>
      <w:pPr>
        <w:keepNext/>
        <w:spacing w:before="160" w:after="80"/>
      </w:pPr>
      <w:r>
        <w:rPr>
          <w:b/>
          <w:bCs/>
          <w:color w:val="6B7280"/>
          <w:sz w:val="18"/>
          <w:szCs w:val="18"/>
        </w:rPr>
        <w:t xml:space="preserve">Table 13. </w:t>
      </w:r>
      <w:r>
        <w:rPr>
          <w:i/>
          <w:iCs/>
          <w:color w:val="6B7280"/>
          <w:sz w:val="18"/>
          <w:szCs w:val="18"/>
        </w:rPr>
        <w:t xml:space="preserve">Q1 result (5 rows)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289"/>
        <w:gridCol w:w="1289"/>
        <w:gridCol w:w="1289"/>
        <w:gridCol w:w="1289"/>
        <w:gridCol w:w="1289"/>
        <w:gridCol w:w="1289"/>
        <w:gridCol w:w="1292"/>
      </w:tblGrid>
      <w:tr>
        <w:trPr>
          <w:tblHeader/>
        </w:trPr>
        <w:tc>
          <w:tcPr>
            <w:tcW w:type="dxa" w:w="1289"/>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company_name</w:t>
            </w:r>
          </w:p>
        </w:tc>
        <w:tc>
          <w:tcPr>
            <w:tcW w:type="dxa" w:w="1289"/>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sector</w:t>
            </w:r>
          </w:p>
        </w:tc>
        <w:tc>
          <w:tcPr>
            <w:tcW w:type="dxa" w:w="1289"/>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applicants</w:t>
            </w:r>
          </w:p>
        </w:tc>
        <w:tc>
          <w:tcPr>
            <w:tcW w:type="dxa" w:w="1289"/>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interviewed</w:t>
            </w:r>
          </w:p>
        </w:tc>
        <w:tc>
          <w:tcPr>
            <w:tcW w:type="dxa" w:w="1289"/>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offers</w:t>
            </w:r>
          </w:p>
        </w:tc>
        <w:tc>
          <w:tcPr>
            <w:tcW w:type="dxa" w:w="1289"/>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accepted</w:t>
            </w:r>
          </w:p>
        </w:tc>
        <w:tc>
          <w:tcPr>
            <w:tcW w:type="dxa" w:w="129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offer_rate_pct</w:t>
            </w:r>
          </w:p>
        </w:tc>
      </w:tr>
      <w:tr>
        <w:trPr>
          <w:cantSplit/>
        </w:trPr>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Meridian Insurance</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BFSI</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58</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22</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5</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129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8.60</w:t>
            </w:r>
          </w:p>
        </w:tc>
      </w:tr>
      <w:tr>
        <w:trPr>
          <w:cantSplit/>
        </w:trPr>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Kestrel Capital</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BFSI</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42</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23</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4</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4</w:t>
            </w:r>
          </w:p>
        </w:tc>
        <w:tc>
          <w:tcPr>
            <w:tcW w:type="dxa" w:w="129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9.50</w:t>
            </w:r>
          </w:p>
        </w:tc>
      </w:tr>
      <w:tr>
        <w:trPr>
          <w:cantSplit/>
        </w:trPr>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Lumen Technologies</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TECHNOLOGY</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63</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27</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6</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129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9.50</w:t>
            </w:r>
          </w:p>
        </w:tc>
      </w:tr>
      <w:tr>
        <w:trPr>
          <w:cantSplit/>
        </w:trPr>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Vertex Bank</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BFSI</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72</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37</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7</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6</w:t>
            </w:r>
          </w:p>
        </w:tc>
        <w:tc>
          <w:tcPr>
            <w:tcW w:type="dxa" w:w="129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9.70</w:t>
            </w:r>
          </w:p>
        </w:tc>
      </w:tr>
      <w:tr>
        <w:trPr>
          <w:cantSplit/>
        </w:trPr>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DataSutra Labs</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ANALYTICS</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70</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30</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7</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129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10</w:t>
            </w:r>
          </w:p>
        </w:tc>
      </w:tr>
    </w:tbl>
    <w:p>
      <w:pPr>
        <w:pStyle w:val="Heading2"/>
        <w:keepNext/>
      </w:pPr>
      <w:r>
        <w:t xml:space="preserve">Q2. Talent match for a newly posted job (relational division)</w:t>
      </w:r>
    </w:p>
    <w:p>
      <w:pPr>
        <w:spacing w:after="120" w:line="276"/>
      </w:pPr>
      <w:r>
        <w:rPr>
          <w:b/>
          <w:bCs/>
        </w:rPr>
        <w:t xml:space="preserve">Business question.</w:t>
      </w:r>
      <w:r>
        <w:t xml:space="preserve"> Job 25 (Tidewater Logistics, Supply Chain Analytics Lead) has just been posted. Which students are eligible, not yet placed this cycle, and hold EVERY skill the job requires at the required level? The committee will nudge them to apply.</w:t>
      </w:r>
    </w:p>
    <w:p>
      <w:pPr>
        <w:spacing w:after="120" w:line="276"/>
      </w:pPr>
      <w:r>
        <w:rPr>
          <w:b/>
          <w:bCs/>
        </w:rPr>
        <w:t xml:space="preserve">Concepts.</w:t>
      </w:r>
      <w:r>
        <w:t xml:space="preserve"> Division expressed as "there is NO required skill that the student does NOT have" (double NOT EXISTS, two nested correlated subqueries), plus an anti-join for "not yet placed".</w:t>
      </w:r>
    </w:p>
    <w:p>
      <w:pPr>
        <w:spacing w:after="120" w:line="276"/>
      </w:pPr>
      <w:r>
        <w:rPr>
          <w:b/>
          <w:bCs/>
        </w:rPr>
        <w:t xml:space="preserve">Relational algebra.</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shd w:fill="F1F5F9" w:color="auto" w:val="clear"/>
            <w:tcMar>
              <w:top w:type="dxa" w:w="120"/>
              <w:left w:type="dxa" w:w="180"/>
              <w:bottom w:type="dxa" w:w="120"/>
              <w:right w:type="dxa" w:w="180"/>
            </w:tcMar>
          </w:tcPr>
          <w:p>
            <w:pPr>
              <w:spacing w:after="0" w:line="240"/>
            </w:pPr>
            <w:r>
              <w:rPr>
                <w:color w:val="0F172A"/>
                <w:sz w:val="17"/>
                <w:szCs w:val="17"/>
                <w:rFonts w:ascii="Consolas" w:cs="Consolas" w:eastAsia="Consolas" w:hAnsi="Consolas"/>
              </w:rPr>
              <w:t xml:space="preserve">Qualified(student, skill) = π student,skill (σ proficiency ≥ min (StudentSkill ⋈ JobRequiredSkill_25))</w:t>
            </w:r>
          </w:p>
          <w:p>
            <w:pPr>
              <w:spacing w:after="0" w:line="240"/>
            </w:pPr>
            <w:r>
              <w:rPr>
                <w:color w:val="0F172A"/>
                <w:sz w:val="17"/>
                <w:szCs w:val="17"/>
                <w:rFonts w:ascii="Consolas" w:cs="Consolas" w:eastAsia="Consolas" w:hAnsi="Consolas"/>
              </w:rPr>
              <w:t xml:space="preserve">Result = Qualified ÷ π skill (σ job_id = 25 (JobRequiredSkill))</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shd w:fill="F1F5F9" w:color="auto" w:val="clear"/>
            <w:tcMar>
              <w:top w:type="dxa" w:w="120"/>
              <w:left w:type="dxa" w:w="180"/>
              <w:bottom w:type="dxa" w:w="120"/>
              <w:right w:type="dxa" w:w="180"/>
            </w:tcMar>
          </w:tcPr>
          <w:p>
            <w:pPr>
              <w:spacing w:after="0" w:line="240"/>
            </w:pPr>
            <w:r>
              <w:rPr>
                <w:color w:val="0F172A"/>
                <w:sz w:val="17"/>
                <w:szCs w:val="17"/>
                <w:rFonts w:ascii="Consolas" w:cs="Consolas" w:eastAsia="Consolas" w:hAnsi="Consolas"/>
              </w:rPr>
              <w:t xml:space="preserve">WITH params AS (SELECT 25 AS job_id)</w:t>
            </w:r>
          </w:p>
          <w:p>
            <w:pPr>
              <w:spacing w:after="0" w:line="240"/>
            </w:pPr>
            <w:r>
              <w:rPr>
                <w:color w:val="0F172A"/>
                <w:sz w:val="17"/>
                <w:szCs w:val="17"/>
                <w:rFonts w:ascii="Consolas" w:cs="Consolas" w:eastAsia="Consolas" w:hAnsi="Consolas"/>
              </w:rPr>
              <w:t xml:space="preserve">SELECT s.roll_no,</w:t>
            </w:r>
          </w:p>
          <w:p>
            <w:pPr>
              <w:spacing w:after="0" w:line="240"/>
            </w:pPr>
            <w:r>
              <w:rPr>
                <w:color w:val="0F172A"/>
                <w:sz w:val="17"/>
                <w:szCs w:val="17"/>
                <w:rFonts w:ascii="Consolas" w:cs="Consolas" w:eastAsia="Consolas" w:hAnsi="Consolas"/>
              </w:rPr>
              <w:t xml:space="preserve">       concat_ws(' ', p.first_name, p.last_name) AS student_name,</w:t>
            </w:r>
          </w:p>
          <w:p>
            <w:pPr>
              <w:spacing w:after="0" w:line="240"/>
            </w:pPr>
            <w:r>
              <w:rPr>
                <w:color w:val="0F172A"/>
                <w:sz w:val="17"/>
                <w:szCs w:val="17"/>
                <w:rFonts w:ascii="Consolas" w:cs="Consolas" w:eastAsia="Consolas" w:hAnsi="Consolas"/>
              </w:rPr>
              <w:t xml:space="preserve">       pr.program_code,</w:t>
            </w:r>
          </w:p>
          <w:p>
            <w:pPr>
              <w:spacing w:after="0" w:line="240"/>
            </w:pPr>
            <w:r>
              <w:rPr>
                <w:color w:val="0F172A"/>
                <w:sz w:val="17"/>
                <w:szCs w:val="17"/>
                <w:rFonts w:ascii="Consolas" w:cs="Consolas" w:eastAsia="Consolas" w:hAnsi="Consolas"/>
              </w:rPr>
              <w:t xml:space="preserve">       s.cgpa</w:t>
            </w:r>
          </w:p>
          <w:p>
            <w:pPr>
              <w:spacing w:after="0" w:line="240"/>
            </w:pPr>
            <w:r>
              <w:rPr>
                <w:color w:val="0F172A"/>
                <w:sz w:val="17"/>
                <w:szCs w:val="17"/>
                <w:rFonts w:ascii="Consolas" w:cs="Consolas" w:eastAsia="Consolas" w:hAnsi="Consolas"/>
              </w:rPr>
              <w:t xml:space="preserve">FROM params</w:t>
            </w:r>
          </w:p>
          <w:p>
            <w:pPr>
              <w:spacing w:after="0" w:line="240"/>
            </w:pPr>
            <w:r>
              <w:rPr>
                <w:color w:val="0F172A"/>
                <w:sz w:val="17"/>
                <w:szCs w:val="17"/>
                <w:rFonts w:ascii="Consolas" w:cs="Consolas" w:eastAsia="Consolas" w:hAnsi="Consolas"/>
              </w:rPr>
              <w:t xml:space="preserve">JOIN eligibility e ON e.job_id = params.job_id</w:t>
            </w:r>
          </w:p>
          <w:p>
            <w:pPr>
              <w:spacing w:after="0" w:line="240"/>
            </w:pPr>
            <w:r>
              <w:rPr>
                <w:color w:val="0F172A"/>
                <w:sz w:val="17"/>
                <w:szCs w:val="17"/>
                <w:rFonts w:ascii="Consolas" w:cs="Consolas" w:eastAsia="Consolas" w:hAnsi="Consolas"/>
              </w:rPr>
              <w:t xml:space="preserve">JOIN student s     ON s.program_id = e.program_id</w:t>
            </w:r>
          </w:p>
          <w:p>
            <w:pPr>
              <w:spacing w:after="0" w:line="240"/>
            </w:pPr>
            <w:r>
              <w:rPr>
                <w:color w:val="0F172A"/>
                <w:sz w:val="17"/>
                <w:szCs w:val="17"/>
                <w:rFonts w:ascii="Consolas" w:cs="Consolas" w:eastAsia="Consolas" w:hAnsi="Consolas"/>
              </w:rPr>
              <w:t xml:space="preserve">JOIN person p      ON p.person_id = s.person_id</w:t>
            </w:r>
          </w:p>
          <w:p>
            <w:pPr>
              <w:spacing w:after="0" w:line="240"/>
            </w:pPr>
            <w:r>
              <w:rPr>
                <w:color w:val="0F172A"/>
                <w:sz w:val="17"/>
                <w:szCs w:val="17"/>
                <w:rFonts w:ascii="Consolas" w:cs="Consolas" w:eastAsia="Consolas" w:hAnsi="Consolas"/>
              </w:rPr>
              <w:t xml:space="preserve">JOIN program pr    ON pr.program_id = s.program_id</w:t>
            </w:r>
          </w:p>
          <w:p>
            <w:pPr>
              <w:spacing w:after="0" w:line="240"/>
            </w:pPr>
            <w:r>
              <w:rPr>
                <w:color w:val="0F172A"/>
                <w:sz w:val="17"/>
                <w:szCs w:val="17"/>
                <w:rFonts w:ascii="Consolas" w:cs="Consolas" w:eastAsia="Consolas" w:hAnsi="Consolas"/>
              </w:rPr>
              <w:t xml:space="preserve">WHERE s.cgpa &gt;= e.min_cgpa</w:t>
            </w:r>
          </w:p>
          <w:p>
            <w:pPr>
              <w:spacing w:after="0" w:line="240"/>
            </w:pPr>
            <w:r>
              <w:rPr>
                <w:color w:val="0F172A"/>
                <w:sz w:val="17"/>
                <w:szCs w:val="17"/>
                <w:rFonts w:ascii="Consolas" w:cs="Consolas" w:eastAsia="Consolas" w:hAnsi="Consolas"/>
              </w:rPr>
              <w:t xml:space="preserve">  AND s.active_backlogs &lt;= e.max_backlogs</w:t>
            </w:r>
          </w:p>
          <w:p>
            <w:pPr>
              <w:spacing w:after="0" w:line="240"/>
            </w:pPr>
            <w:r>
              <w:rPr>
                <w:color w:val="0F172A"/>
                <w:sz w:val="17"/>
                <w:szCs w:val="17"/>
                <w:rFonts w:ascii="Consolas" w:cs="Consolas" w:eastAsia="Consolas" w:hAnsi="Consolas"/>
              </w:rPr>
              <w:t xml:space="preserve">  AND NOT s.opted_out</w:t>
            </w:r>
          </w:p>
          <w:p>
            <w:pPr>
              <w:spacing w:after="0" w:line="240"/>
            </w:pPr>
            <w:r>
              <w:rPr>
                <w:color w:val="0F172A"/>
                <w:sz w:val="17"/>
                <w:szCs w:val="17"/>
                <w:rFonts w:ascii="Consolas" w:cs="Consolas" w:eastAsia="Consolas" w:hAnsi="Consolas"/>
              </w:rPr>
              <w:t xml:space="preserve">  -- division: no required skill exists ...</w:t>
            </w:r>
          </w:p>
          <w:p>
            <w:pPr>
              <w:spacing w:after="0" w:line="240"/>
            </w:pPr>
            <w:r>
              <w:rPr>
                <w:color w:val="0F172A"/>
                <w:sz w:val="17"/>
                <w:szCs w:val="17"/>
                <w:rFonts w:ascii="Consolas" w:cs="Consolas" w:eastAsia="Consolas" w:hAnsi="Consolas"/>
              </w:rPr>
              <w:t xml:space="preserve">  AND NOT EXISTS (</w:t>
            </w:r>
          </w:p>
          <w:p>
            <w:pPr>
              <w:spacing w:after="0" w:line="240"/>
            </w:pPr>
            <w:r>
              <w:rPr>
                <w:color w:val="0F172A"/>
                <w:sz w:val="17"/>
                <w:szCs w:val="17"/>
                <w:rFonts w:ascii="Consolas" w:cs="Consolas" w:eastAsia="Consolas" w:hAnsi="Consolas"/>
              </w:rPr>
              <w:t xml:space="preserve">        SELECT 1</w:t>
            </w:r>
          </w:p>
          <w:p>
            <w:pPr>
              <w:spacing w:after="0" w:line="240"/>
            </w:pPr>
            <w:r>
              <w:rPr>
                <w:color w:val="0F172A"/>
                <w:sz w:val="17"/>
                <w:szCs w:val="17"/>
                <w:rFonts w:ascii="Consolas" w:cs="Consolas" w:eastAsia="Consolas" w:hAnsi="Consolas"/>
              </w:rPr>
              <w:t xml:space="preserve">        FROM job_required_skill r</w:t>
            </w:r>
          </w:p>
          <w:p>
            <w:pPr>
              <w:spacing w:after="0" w:line="240"/>
            </w:pPr>
            <w:r>
              <w:rPr>
                <w:color w:val="0F172A"/>
                <w:sz w:val="17"/>
                <w:szCs w:val="17"/>
                <w:rFonts w:ascii="Consolas" w:cs="Consolas" w:eastAsia="Consolas" w:hAnsi="Consolas"/>
              </w:rPr>
              <w:t xml:space="preserve">        WHERE r.job_id = params.job_id</w:t>
            </w:r>
          </w:p>
          <w:p>
            <w:pPr>
              <w:spacing w:after="0" w:line="240"/>
            </w:pPr>
            <w:r>
              <w:rPr>
                <w:color w:val="0F172A"/>
                <w:sz w:val="17"/>
                <w:szCs w:val="17"/>
                <w:rFonts w:ascii="Consolas" w:cs="Consolas" w:eastAsia="Consolas" w:hAnsi="Consolas"/>
              </w:rPr>
              <w:t xml:space="preserve">          -- ... that this student lacks at the required level</w:t>
            </w:r>
          </w:p>
          <w:p>
            <w:pPr>
              <w:spacing w:after="0" w:line="240"/>
            </w:pPr>
            <w:r>
              <w:rPr>
                <w:color w:val="0F172A"/>
                <w:sz w:val="17"/>
                <w:szCs w:val="17"/>
                <w:rFonts w:ascii="Consolas" w:cs="Consolas" w:eastAsia="Consolas" w:hAnsi="Consolas"/>
              </w:rPr>
              <w:t xml:space="preserve">          AND NOT EXISTS (</w:t>
            </w:r>
          </w:p>
          <w:p>
            <w:pPr>
              <w:spacing w:after="0" w:line="240"/>
            </w:pPr>
            <w:r>
              <w:rPr>
                <w:color w:val="0F172A"/>
                <w:sz w:val="17"/>
                <w:szCs w:val="17"/>
                <w:rFonts w:ascii="Consolas" w:cs="Consolas" w:eastAsia="Consolas" w:hAnsi="Consolas"/>
              </w:rPr>
              <w:t xml:space="preserve">                SELECT 1</w:t>
            </w:r>
          </w:p>
          <w:p>
            <w:pPr>
              <w:spacing w:after="0" w:line="240"/>
            </w:pPr>
            <w:r>
              <w:rPr>
                <w:color w:val="0F172A"/>
                <w:sz w:val="17"/>
                <w:szCs w:val="17"/>
                <w:rFonts w:ascii="Consolas" w:cs="Consolas" w:eastAsia="Consolas" w:hAnsi="Consolas"/>
              </w:rPr>
              <w:t xml:space="preserve">                FROM student_skill ss</w:t>
            </w:r>
          </w:p>
          <w:p>
            <w:pPr>
              <w:spacing w:after="0" w:line="240"/>
            </w:pPr>
            <w:r>
              <w:rPr>
                <w:color w:val="0F172A"/>
                <w:sz w:val="17"/>
                <w:szCs w:val="17"/>
                <w:rFonts w:ascii="Consolas" w:cs="Consolas" w:eastAsia="Consolas" w:hAnsi="Consolas"/>
              </w:rPr>
              <w:t xml:space="preserve">                WHERE ss.student_id  = s.person_id</w:t>
            </w:r>
          </w:p>
          <w:p>
            <w:pPr>
              <w:spacing w:after="0" w:line="240"/>
            </w:pPr>
            <w:r>
              <w:rPr>
                <w:color w:val="0F172A"/>
                <w:sz w:val="17"/>
                <w:szCs w:val="17"/>
                <w:rFonts w:ascii="Consolas" w:cs="Consolas" w:eastAsia="Consolas" w:hAnsi="Consolas"/>
              </w:rPr>
              <w:t xml:space="preserve">                  AND ss.skill_id    = r.skill_id</w:t>
            </w:r>
          </w:p>
          <w:p>
            <w:pPr>
              <w:spacing w:after="0" w:line="240"/>
            </w:pPr>
            <w:r>
              <w:rPr>
                <w:color w:val="0F172A"/>
                <w:sz w:val="17"/>
                <w:szCs w:val="17"/>
                <w:rFonts w:ascii="Consolas" w:cs="Consolas" w:eastAsia="Consolas" w:hAnsi="Consolas"/>
              </w:rPr>
              <w:t xml:space="preserve">                  AND ss.proficiency &gt;= r.min_proficiency))</w:t>
            </w:r>
          </w:p>
          <w:p>
            <w:pPr>
              <w:spacing w:after="0" w:line="240"/>
            </w:pPr>
            <w:r>
              <w:rPr>
                <w:color w:val="0F172A"/>
                <w:sz w:val="17"/>
                <w:szCs w:val="17"/>
                <w:rFonts w:ascii="Consolas" w:cs="Consolas" w:eastAsia="Consolas" w:hAnsi="Consolas"/>
              </w:rPr>
              <w:t xml:space="preserve">  -- anti-join: not already placed in this job's cycle</w:t>
            </w:r>
          </w:p>
          <w:p>
            <w:pPr>
              <w:spacing w:after="0" w:line="240"/>
            </w:pPr>
            <w:r>
              <w:rPr>
                <w:color w:val="0F172A"/>
                <w:sz w:val="17"/>
                <w:szCs w:val="17"/>
                <w:rFonts w:ascii="Consolas" w:cs="Consolas" w:eastAsia="Consolas" w:hAnsi="Consolas"/>
              </w:rPr>
              <w:t xml:space="preserve">  AND NOT EXISTS (</w:t>
            </w:r>
          </w:p>
          <w:p>
            <w:pPr>
              <w:spacing w:after="0" w:line="240"/>
            </w:pPr>
            <w:r>
              <w:rPr>
                <w:color w:val="0F172A"/>
                <w:sz w:val="17"/>
                <w:szCs w:val="17"/>
                <w:rFonts w:ascii="Consolas" w:cs="Consolas" w:eastAsia="Consolas" w:hAnsi="Consolas"/>
              </w:rPr>
              <w:t xml:space="preserve">        SELECT 1</w:t>
            </w:r>
          </w:p>
          <w:p>
            <w:pPr>
              <w:spacing w:after="0" w:line="240"/>
            </w:pPr>
            <w:r>
              <w:rPr>
                <w:color w:val="0F172A"/>
                <w:sz w:val="17"/>
                <w:szCs w:val="17"/>
                <w:rFonts w:ascii="Consolas" w:cs="Consolas" w:eastAsia="Consolas" w:hAnsi="Consolas"/>
              </w:rPr>
              <w:t xml:space="preserve">        FROM offer o</w:t>
            </w:r>
          </w:p>
          <w:p>
            <w:pPr>
              <w:spacing w:after="0" w:line="240"/>
            </w:pPr>
            <w:r>
              <w:rPr>
                <w:color w:val="0F172A"/>
                <w:sz w:val="17"/>
                <w:szCs w:val="17"/>
                <w:rFonts w:ascii="Consolas" w:cs="Consolas" w:eastAsia="Consolas" w:hAnsi="Consolas"/>
              </w:rPr>
              <w:t xml:space="preserve">        JOIN job_role j  ON j.job_id = o.job_id</w:t>
            </w:r>
          </w:p>
          <w:p>
            <w:pPr>
              <w:spacing w:after="0" w:line="240"/>
            </w:pPr>
            <w:r>
              <w:rPr>
                <w:color w:val="0F172A"/>
                <w:sz w:val="17"/>
                <w:szCs w:val="17"/>
                <w:rFonts w:ascii="Consolas" w:cs="Consolas" w:eastAsia="Consolas" w:hAnsi="Consolas"/>
              </w:rPr>
              <w:t xml:space="preserve">        JOIN job_role jt ON jt.job_id = params.job_id</w:t>
            </w:r>
          </w:p>
          <w:p>
            <w:pPr>
              <w:spacing w:after="0" w:line="240"/>
            </w:pPr>
            <w:r>
              <w:rPr>
                <w:color w:val="0F172A"/>
                <w:sz w:val="17"/>
                <w:szCs w:val="17"/>
                <w:rFonts w:ascii="Consolas" w:cs="Consolas" w:eastAsia="Consolas" w:hAnsi="Consolas"/>
              </w:rPr>
              <w:t xml:space="preserve">        WHERE o.student_id = s.person_id</w:t>
            </w:r>
          </w:p>
          <w:p>
            <w:pPr>
              <w:spacing w:after="0" w:line="240"/>
            </w:pPr>
            <w:r>
              <w:rPr>
                <w:color w:val="0F172A"/>
                <w:sz w:val="17"/>
                <w:szCs w:val="17"/>
                <w:rFonts w:ascii="Consolas" w:cs="Consolas" w:eastAsia="Consolas" w:hAnsi="Consolas"/>
              </w:rPr>
              <w:t xml:space="preserve">          AND o.status = 'ACCEPTED'</w:t>
            </w:r>
          </w:p>
          <w:p>
            <w:pPr>
              <w:spacing w:after="0" w:line="240"/>
            </w:pPr>
            <w:r>
              <w:rPr>
                <w:color w:val="0F172A"/>
                <w:sz w:val="17"/>
                <w:szCs w:val="17"/>
                <w:rFonts w:ascii="Consolas" w:cs="Consolas" w:eastAsia="Consolas" w:hAnsi="Consolas"/>
              </w:rPr>
              <w:t xml:space="preserve">          AND j.cycle_id = jt.cycle_id)</w:t>
            </w:r>
          </w:p>
          <w:p>
            <w:pPr>
              <w:spacing w:after="0" w:line="240"/>
            </w:pPr>
            <w:r>
              <w:rPr>
                <w:color w:val="0F172A"/>
                <w:sz w:val="17"/>
                <w:szCs w:val="17"/>
                <w:rFonts w:ascii="Consolas" w:cs="Consolas" w:eastAsia="Consolas" w:hAnsi="Consolas"/>
              </w:rPr>
              <w:t xml:space="preserve">ORDER BY s.cgpa DESC;</w:t>
            </w:r>
          </w:p>
        </w:tc>
      </w:tr>
    </w:tbl>
    <w:p>
      <w:pPr>
        <w:keepNext/>
        <w:spacing w:before="160" w:after="80"/>
      </w:pPr>
      <w:r>
        <w:rPr>
          <w:b/>
          <w:bCs/>
          <w:color w:val="6B7280"/>
          <w:sz w:val="18"/>
          <w:szCs w:val="18"/>
        </w:rPr>
        <w:t xml:space="preserve">Table 14. </w:t>
      </w:r>
      <w:r>
        <w:rPr>
          <w:i/>
          <w:iCs/>
          <w:color w:val="6B7280"/>
          <w:sz w:val="18"/>
          <w:szCs w:val="18"/>
        </w:rPr>
        <w:t xml:space="preserve">Q2 result (8 rows)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2256"/>
        <w:gridCol w:w="2256"/>
        <w:gridCol w:w="2256"/>
        <w:gridCol w:w="2258"/>
      </w:tblGrid>
      <w:tr>
        <w:trPr>
          <w:tblHeader/>
        </w:trPr>
        <w:tc>
          <w:tcPr>
            <w:tcW w:type="dxa" w:w="2256"/>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roll_no</w:t>
            </w:r>
          </w:p>
        </w:tc>
        <w:tc>
          <w:tcPr>
            <w:tcW w:type="dxa" w:w="2256"/>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student_name</w:t>
            </w:r>
          </w:p>
        </w:tc>
        <w:tc>
          <w:tcPr>
            <w:tcW w:type="dxa" w:w="2256"/>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program_code</w:t>
            </w:r>
          </w:p>
        </w:tc>
        <w:tc>
          <w:tcPr>
            <w:tcW w:type="dxa" w:w="2258"/>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cgpa</w:t>
            </w:r>
          </w:p>
        </w:tc>
      </w:tr>
      <w:tr>
        <w:trPr>
          <w:cantSplit/>
        </w:trPr>
        <w:tc>
          <w:tcPr>
            <w:tcW w:type="dxa" w:w="225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DBA12-039</w:t>
            </w:r>
          </w:p>
        </w:tc>
        <w:tc>
          <w:tcPr>
            <w:tcW w:type="dxa" w:w="225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Tanvi Jain</w:t>
            </w:r>
          </w:p>
        </w:tc>
        <w:tc>
          <w:tcPr>
            <w:tcW w:type="dxa" w:w="225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225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9.04</w:t>
            </w:r>
          </w:p>
        </w:tc>
      </w:tr>
      <w:tr>
        <w:trPr>
          <w:cantSplit/>
        </w:trPr>
        <w:tc>
          <w:tcPr>
            <w:tcW w:type="dxa" w:w="2256"/>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DBA12-059</w:t>
            </w:r>
          </w:p>
        </w:tc>
        <w:tc>
          <w:tcPr>
            <w:tcW w:type="dxa" w:w="2256"/>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Kavya Patel</w:t>
            </w:r>
          </w:p>
        </w:tc>
        <w:tc>
          <w:tcPr>
            <w:tcW w:type="dxa" w:w="2256"/>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225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8.40</w:t>
            </w:r>
          </w:p>
        </w:tc>
      </w:tr>
      <w:tr>
        <w:trPr>
          <w:cantSplit/>
        </w:trPr>
        <w:tc>
          <w:tcPr>
            <w:tcW w:type="dxa" w:w="225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DBA12-046</w:t>
            </w:r>
          </w:p>
        </w:tc>
        <w:tc>
          <w:tcPr>
            <w:tcW w:type="dxa" w:w="225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Akash Shah</w:t>
            </w:r>
          </w:p>
        </w:tc>
        <w:tc>
          <w:tcPr>
            <w:tcW w:type="dxa" w:w="225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225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8.01</w:t>
            </w:r>
          </w:p>
        </w:tc>
      </w:tr>
      <w:tr>
        <w:trPr>
          <w:cantSplit/>
        </w:trPr>
        <w:tc>
          <w:tcPr>
            <w:tcW w:type="dxa" w:w="2256"/>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DBA12-058</w:t>
            </w:r>
          </w:p>
        </w:tc>
        <w:tc>
          <w:tcPr>
            <w:tcW w:type="dxa" w:w="2256"/>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Chetan Iyer</w:t>
            </w:r>
          </w:p>
        </w:tc>
        <w:tc>
          <w:tcPr>
            <w:tcW w:type="dxa" w:w="2256"/>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225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7.87</w:t>
            </w:r>
          </w:p>
        </w:tc>
      </w:tr>
      <w:tr>
        <w:trPr>
          <w:cantSplit/>
        </w:trPr>
        <w:tc>
          <w:tcPr>
            <w:tcW w:type="dxa" w:w="225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DBA12-036</w:t>
            </w:r>
          </w:p>
        </w:tc>
        <w:tc>
          <w:tcPr>
            <w:tcW w:type="dxa" w:w="225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Ishaan Ghosh</w:t>
            </w:r>
          </w:p>
        </w:tc>
        <w:tc>
          <w:tcPr>
            <w:tcW w:type="dxa" w:w="225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225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7.70</w:t>
            </w:r>
          </w:p>
        </w:tc>
      </w:tr>
      <w:tr>
        <w:trPr>
          <w:cantSplit/>
        </w:trPr>
        <w:tc>
          <w:tcPr>
            <w:tcW w:type="dxa" w:w="2256"/>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DBA12-009</w:t>
            </w:r>
          </w:p>
        </w:tc>
        <w:tc>
          <w:tcPr>
            <w:tcW w:type="dxa" w:w="2256"/>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Priya Jain</w:t>
            </w:r>
          </w:p>
        </w:tc>
        <w:tc>
          <w:tcPr>
            <w:tcW w:type="dxa" w:w="2256"/>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225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7.44</w:t>
            </w:r>
          </w:p>
        </w:tc>
      </w:tr>
      <w:tr>
        <w:trPr>
          <w:cantSplit/>
        </w:trPr>
        <w:tc>
          <w:tcPr>
            <w:tcW w:type="dxa" w:w="225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DBA12-038</w:t>
            </w:r>
          </w:p>
        </w:tc>
        <w:tc>
          <w:tcPr>
            <w:tcW w:type="dxa" w:w="225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Rohan Singh</w:t>
            </w:r>
          </w:p>
        </w:tc>
        <w:tc>
          <w:tcPr>
            <w:tcW w:type="dxa" w:w="225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225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7.12</w:t>
            </w:r>
          </w:p>
        </w:tc>
      </w:tr>
      <w:tr>
        <w:trPr>
          <w:cantSplit/>
        </w:trPr>
        <w:tc>
          <w:tcPr>
            <w:tcW w:type="dxa" w:w="2256"/>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PGP62-079</w:t>
            </w:r>
          </w:p>
        </w:tc>
        <w:tc>
          <w:tcPr>
            <w:tcW w:type="dxa" w:w="2256"/>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Kavya Verma</w:t>
            </w:r>
          </w:p>
        </w:tc>
        <w:tc>
          <w:tcPr>
            <w:tcW w:type="dxa" w:w="2256"/>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w:t>
            </w:r>
          </w:p>
        </w:tc>
        <w:tc>
          <w:tcPr>
            <w:tcW w:type="dxa" w:w="225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6.99</w:t>
            </w:r>
          </w:p>
        </w:tc>
      </w:tr>
    </w:tbl>
    <w:p>
      <w:pPr>
        <w:pStyle w:val="Heading2"/>
        <w:keepNext/>
      </w:pPr>
      <w:r>
        <w:t xml:space="preserve">Q3. Final-placement CTC leaderboard by program (window functions)</w:t>
      </w:r>
    </w:p>
    <w:p>
      <w:pPr>
        <w:spacing w:after="120" w:line="276"/>
      </w:pPr>
      <w:r>
        <w:rPr>
          <w:b/>
          <w:bCs/>
        </w:rPr>
        <w:t xml:space="preserve">Business question.</w:t>
      </w:r>
      <w:r>
        <w:t xml:space="preserve"> For each program, who are the top 3 earners in final placements so far, how far above their program's average are they, and which pay quartile are they in? This feeds the placement report.</w:t>
      </w:r>
    </w:p>
    <w:p>
      <w:pPr>
        <w:spacing w:after="120" w:line="276"/>
      </w:pPr>
      <w:r>
        <w:rPr>
          <w:b/>
          <w:bCs/>
        </w:rPr>
        <w:t xml:space="preserve">Concepts.</w:t>
      </w:r>
      <w:r>
        <w:t xml:space="preserve"> Query over a VIEW (v_placement_status, a derived attribute); a named WINDOW with PARTITION BY + ORDER BY; DENSE_RANK (ties share a rank, no gaps), NTILE, AVG() OVER (aggregates without collapsing rows); a subquery to filter on a window result (WHERE cannot see it directly).</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shd w:fill="F1F5F9" w:color="auto" w:val="clear"/>
            <w:tcMar>
              <w:top w:type="dxa" w:w="120"/>
              <w:left w:type="dxa" w:w="180"/>
              <w:bottom w:type="dxa" w:w="120"/>
              <w:right w:type="dxa" w:w="180"/>
            </w:tcMar>
          </w:tcPr>
          <w:p>
            <w:pPr>
              <w:spacing w:after="0" w:line="240"/>
            </w:pPr>
            <w:r>
              <w:rPr>
                <w:color w:val="0F172A"/>
                <w:sz w:val="17"/>
                <w:szCs w:val="17"/>
                <w:rFonts w:ascii="Consolas" w:cs="Consolas" w:eastAsia="Consolas" w:hAnsi="Consolas"/>
              </w:rPr>
              <w:t xml:space="preserve">SELECT program_code, rank_in_program, roll_no, student_name, placed_with, ctc_lpa,</w:t>
            </w:r>
          </w:p>
          <w:p>
            <w:pPr>
              <w:spacing w:after="0" w:line="240"/>
            </w:pPr>
            <w:r>
              <w:rPr>
                <w:color w:val="0F172A"/>
                <w:sz w:val="17"/>
                <w:szCs w:val="17"/>
                <w:rFonts w:ascii="Consolas" w:cs="Consolas" w:eastAsia="Consolas" w:hAnsi="Consolas"/>
              </w:rPr>
              <w:t xml:space="preserve">       program_avg_ctc, above_avg_by, pay_quartile, placed_in_program</w:t>
            </w:r>
          </w:p>
          <w:p>
            <w:pPr>
              <w:spacing w:after="0" w:line="240"/>
            </w:pPr>
            <w:r>
              <w:rPr>
                <w:color w:val="0F172A"/>
                <w:sz w:val="17"/>
                <w:szCs w:val="17"/>
                <w:rFonts w:ascii="Consolas" w:cs="Consolas" w:eastAsia="Consolas" w:hAnsi="Consolas"/>
              </w:rPr>
              <w:t xml:space="preserve">FROM (</w:t>
            </w:r>
          </w:p>
          <w:p>
            <w:pPr>
              <w:spacing w:after="0" w:line="240"/>
            </w:pPr>
            <w:r>
              <w:rPr>
                <w:color w:val="0F172A"/>
                <w:sz w:val="17"/>
                <w:szCs w:val="17"/>
                <w:rFonts w:ascii="Consolas" w:cs="Consolas" w:eastAsia="Consolas" w:hAnsi="Consolas"/>
              </w:rPr>
              <w:t xml:space="preserve">    SELECT program_code,</w:t>
            </w:r>
          </w:p>
          <w:p>
            <w:pPr>
              <w:spacing w:after="0" w:line="240"/>
            </w:pPr>
            <w:r>
              <w:rPr>
                <w:color w:val="0F172A"/>
                <w:sz w:val="17"/>
                <w:szCs w:val="17"/>
                <w:rFonts w:ascii="Consolas" w:cs="Consolas" w:eastAsia="Consolas" w:hAnsi="Consolas"/>
              </w:rPr>
              <w:t xml:space="preserve">           roll_no,</w:t>
            </w:r>
          </w:p>
          <w:p>
            <w:pPr>
              <w:spacing w:after="0" w:line="240"/>
            </w:pPr>
            <w:r>
              <w:rPr>
                <w:color w:val="0F172A"/>
                <w:sz w:val="17"/>
                <w:szCs w:val="17"/>
                <w:rFonts w:ascii="Consolas" w:cs="Consolas" w:eastAsia="Consolas" w:hAnsi="Consolas"/>
              </w:rPr>
              <w:t xml:space="preserve">           student_name,</w:t>
            </w:r>
          </w:p>
          <w:p>
            <w:pPr>
              <w:spacing w:after="0" w:line="240"/>
            </w:pPr>
            <w:r>
              <w:rPr>
                <w:color w:val="0F172A"/>
                <w:sz w:val="17"/>
                <w:szCs w:val="17"/>
                <w:rFonts w:ascii="Consolas" w:cs="Consolas" w:eastAsia="Consolas" w:hAnsi="Consolas"/>
              </w:rPr>
              <w:t xml:space="preserve">           placed_with,</w:t>
            </w:r>
          </w:p>
          <w:p>
            <w:pPr>
              <w:spacing w:after="0" w:line="240"/>
            </w:pPr>
            <w:r>
              <w:rPr>
                <w:color w:val="0F172A"/>
                <w:sz w:val="17"/>
                <w:szCs w:val="17"/>
                <w:rFonts w:ascii="Consolas" w:cs="Consolas" w:eastAsia="Consolas" w:hAnsi="Consolas"/>
              </w:rPr>
              <w:t xml:space="preserve">           ctc_lpa,</w:t>
            </w:r>
          </w:p>
          <w:p>
            <w:pPr>
              <w:spacing w:after="0" w:line="240"/>
            </w:pPr>
            <w:r>
              <w:rPr>
                <w:color w:val="0F172A"/>
                <w:sz w:val="17"/>
                <w:szCs w:val="17"/>
                <w:rFonts w:ascii="Consolas" w:cs="Consolas" w:eastAsia="Consolas" w:hAnsi="Consolas"/>
              </w:rPr>
              <w:t xml:space="preserve">           DENSE_RANK() OVER w                                           AS rank_in_program,</w:t>
            </w:r>
          </w:p>
          <w:p>
            <w:pPr>
              <w:spacing w:after="0" w:line="240"/>
            </w:pPr>
            <w:r>
              <w:rPr>
                <w:color w:val="0F172A"/>
                <w:sz w:val="17"/>
                <w:szCs w:val="17"/>
                <w:rFonts w:ascii="Consolas" w:cs="Consolas" w:eastAsia="Consolas" w:hAnsi="Consolas"/>
              </w:rPr>
              <w:t xml:space="preserve">           round(AVG(ctc_lpa) OVER (PARTITION BY program_code), 2)       AS program_avg_ctc,</w:t>
            </w:r>
          </w:p>
          <w:p>
            <w:pPr>
              <w:spacing w:after="0" w:line="240"/>
            </w:pPr>
            <w:r>
              <w:rPr>
                <w:color w:val="0F172A"/>
                <w:sz w:val="17"/>
                <w:szCs w:val="17"/>
                <w:rFonts w:ascii="Consolas" w:cs="Consolas" w:eastAsia="Consolas" w:hAnsi="Consolas"/>
              </w:rPr>
              <w:t xml:space="preserve">           round(ctc_lpa - AVG(ctc_lpa) OVER (PARTITION BY program_code), 2) AS above_avg_by,</w:t>
            </w:r>
          </w:p>
          <w:p>
            <w:pPr>
              <w:spacing w:after="0" w:line="240"/>
            </w:pPr>
            <w:r>
              <w:rPr>
                <w:color w:val="0F172A"/>
                <w:sz w:val="17"/>
                <w:szCs w:val="17"/>
                <w:rFonts w:ascii="Consolas" w:cs="Consolas" w:eastAsia="Consolas" w:hAnsi="Consolas"/>
              </w:rPr>
              <w:t xml:space="preserve">           NTILE(4) OVER w                                               AS pay_quartile,</w:t>
            </w:r>
          </w:p>
          <w:p>
            <w:pPr>
              <w:spacing w:after="0" w:line="240"/>
            </w:pPr>
            <w:r>
              <w:rPr>
                <w:color w:val="0F172A"/>
                <w:sz w:val="17"/>
                <w:szCs w:val="17"/>
                <w:rFonts w:ascii="Consolas" w:cs="Consolas" w:eastAsia="Consolas" w:hAnsi="Consolas"/>
              </w:rPr>
              <w:t xml:space="preserve">           COUNT(*) OVER (PARTITION BY program_code)                     AS placed_in_program</w:t>
            </w:r>
          </w:p>
          <w:p>
            <w:pPr>
              <w:spacing w:after="0" w:line="240"/>
            </w:pPr>
            <w:r>
              <w:rPr>
                <w:color w:val="0F172A"/>
                <w:sz w:val="17"/>
                <w:szCs w:val="17"/>
                <w:rFonts w:ascii="Consolas" w:cs="Consolas" w:eastAsia="Consolas" w:hAnsi="Consolas"/>
              </w:rPr>
              <w:t xml:space="preserve">    FROM v_placement_status</w:t>
            </w:r>
          </w:p>
          <w:p>
            <w:pPr>
              <w:spacing w:after="0" w:line="240"/>
            </w:pPr>
            <w:r>
              <w:rPr>
                <w:color w:val="0F172A"/>
                <w:sz w:val="17"/>
                <w:szCs w:val="17"/>
                <w:rFonts w:ascii="Consolas" w:cs="Consolas" w:eastAsia="Consolas" w:hAnsi="Consolas"/>
              </w:rPr>
              <w:t xml:space="preserve">    WHERE cycle_id = 2 AND placement_status = 'PLACED'</w:t>
            </w:r>
          </w:p>
          <w:p>
            <w:pPr>
              <w:spacing w:after="0" w:line="240"/>
            </w:pPr>
            <w:r>
              <w:rPr>
                <w:color w:val="0F172A"/>
                <w:sz w:val="17"/>
                <w:szCs w:val="17"/>
                <w:rFonts w:ascii="Consolas" w:cs="Consolas" w:eastAsia="Consolas" w:hAnsi="Consolas"/>
              </w:rPr>
              <w:t xml:space="preserve">    WINDOW w AS (PARTITION BY program_code ORDER BY ctc_lpa DESC)</w:t>
            </w:r>
          </w:p>
          <w:p>
            <w:pPr>
              <w:spacing w:after="0" w:line="240"/>
            </w:pPr>
            <w:r>
              <w:rPr>
                <w:color w:val="0F172A"/>
                <w:sz w:val="17"/>
                <w:szCs w:val="17"/>
                <w:rFonts w:ascii="Consolas" w:cs="Consolas" w:eastAsia="Consolas" w:hAnsi="Consolas"/>
              </w:rPr>
              <w:t xml:space="preserve">) ranked</w:t>
            </w:r>
          </w:p>
          <w:p>
            <w:pPr>
              <w:spacing w:after="0" w:line="240"/>
            </w:pPr>
            <w:r>
              <w:rPr>
                <w:color w:val="0F172A"/>
                <w:sz w:val="17"/>
                <w:szCs w:val="17"/>
                <w:rFonts w:ascii="Consolas" w:cs="Consolas" w:eastAsia="Consolas" w:hAnsi="Consolas"/>
              </w:rPr>
              <w:t xml:space="preserve">WHERE rank_in_program &lt;= 3</w:t>
            </w:r>
          </w:p>
          <w:p>
            <w:pPr>
              <w:spacing w:after="0" w:line="240"/>
            </w:pPr>
            <w:r>
              <w:rPr>
                <w:color w:val="0F172A"/>
                <w:sz w:val="17"/>
                <w:szCs w:val="17"/>
                <w:rFonts w:ascii="Consolas" w:cs="Consolas" w:eastAsia="Consolas" w:hAnsi="Consolas"/>
              </w:rPr>
              <w:t xml:space="preserve">ORDER BY program_code, rank_in_program, roll_no;</w:t>
            </w:r>
          </w:p>
        </w:tc>
      </w:tr>
    </w:tbl>
    <w:p>
      <w:pPr>
        <w:keepNext/>
        <w:spacing w:before="160" w:after="80"/>
      </w:pPr>
      <w:r>
        <w:rPr>
          <w:b/>
          <w:bCs/>
          <w:color w:val="6B7280"/>
          <w:sz w:val="18"/>
          <w:szCs w:val="18"/>
        </w:rPr>
        <w:t xml:space="preserve">Table 15. </w:t>
      </w:r>
      <w:r>
        <w:rPr>
          <w:i/>
          <w:iCs/>
          <w:color w:val="6B7280"/>
          <w:sz w:val="18"/>
          <w:szCs w:val="18"/>
        </w:rPr>
        <w:t xml:space="preserve">Q3 result (14 rows)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902"/>
        <w:gridCol w:w="902"/>
        <w:gridCol w:w="902"/>
        <w:gridCol w:w="902"/>
        <w:gridCol w:w="902"/>
        <w:gridCol w:w="902"/>
        <w:gridCol w:w="902"/>
        <w:gridCol w:w="902"/>
        <w:gridCol w:w="902"/>
        <w:gridCol w:w="908"/>
      </w:tblGrid>
      <w:tr>
        <w:trPr>
          <w:tblHeader/>
        </w:trPr>
        <w:tc>
          <w:tcPr>
            <w:tcW w:type="dxa" w:w="90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program_code</w:t>
            </w:r>
          </w:p>
        </w:tc>
        <w:tc>
          <w:tcPr>
            <w:tcW w:type="dxa" w:w="90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rank_in_program</w:t>
            </w:r>
          </w:p>
        </w:tc>
        <w:tc>
          <w:tcPr>
            <w:tcW w:type="dxa" w:w="90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roll_no</w:t>
            </w:r>
          </w:p>
        </w:tc>
        <w:tc>
          <w:tcPr>
            <w:tcW w:type="dxa" w:w="90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student_name</w:t>
            </w:r>
          </w:p>
        </w:tc>
        <w:tc>
          <w:tcPr>
            <w:tcW w:type="dxa" w:w="90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placed_with</w:t>
            </w:r>
          </w:p>
        </w:tc>
        <w:tc>
          <w:tcPr>
            <w:tcW w:type="dxa" w:w="90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ctc_lpa</w:t>
            </w:r>
          </w:p>
        </w:tc>
        <w:tc>
          <w:tcPr>
            <w:tcW w:type="dxa" w:w="90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program_avg_ctc</w:t>
            </w:r>
          </w:p>
        </w:tc>
        <w:tc>
          <w:tcPr>
            <w:tcW w:type="dxa" w:w="90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above_avg_by</w:t>
            </w:r>
          </w:p>
        </w:tc>
        <w:tc>
          <w:tcPr>
            <w:tcW w:type="dxa" w:w="90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pay_quartile</w:t>
            </w:r>
          </w:p>
        </w:tc>
        <w:tc>
          <w:tcPr>
            <w:tcW w:type="dxa" w:w="908"/>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placed_in_program</w:t>
            </w:r>
          </w:p>
        </w:tc>
      </w:tr>
      <w:tr>
        <w:trPr>
          <w:cantSplit/>
        </w:trPr>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DBA12-019</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Kavya Verma</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Kestrel Capital</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38</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29.71</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8.29</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90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12</w:t>
            </w:r>
          </w:p>
        </w:tc>
      </w:tr>
      <w:tr>
        <w:trPr>
          <w:cantSplit/>
        </w:trPr>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DBA12-026</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Pranav Mishra</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Kestrel Capital</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38</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29.71</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8.29</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90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12</w:t>
            </w:r>
          </w:p>
        </w:tc>
      </w:tr>
      <w:tr>
        <w:trPr>
          <w:cantSplit/>
        </w:trPr>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DBA12-037</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Neha Mukherjee</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Northbridge Consulting</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34</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29.71</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4.29</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90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12</w:t>
            </w:r>
          </w:p>
        </w:tc>
      </w:tr>
      <w:tr>
        <w:trPr>
          <w:cantSplit/>
        </w:trPr>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DBA12-003</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Pooja Chatterjee</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Lumen Technologies</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32</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29.71</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2.29</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90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12</w:t>
            </w:r>
          </w:p>
        </w:tc>
      </w:tr>
      <w:tr>
        <w:trPr>
          <w:cantSplit/>
        </w:trPr>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DBA12-033</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Siddharth Chatterjee</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Lumen Technologies</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32</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29.71</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2.29</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90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12</w:t>
            </w:r>
          </w:p>
        </w:tc>
      </w:tr>
      <w:tr>
        <w:trPr>
          <w:cantSplit/>
        </w:trPr>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PGP62-049</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Ananya Verma</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Kestrel Capital</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38</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27.78</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10.22</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90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16</w:t>
            </w:r>
          </w:p>
        </w:tc>
      </w:tr>
      <w:tr>
        <w:trPr>
          <w:cantSplit/>
        </w:trPr>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PGP62-063</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Pooja Chatterjee</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Kestrel Capital</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38</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27.78</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10.22</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90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16</w:t>
            </w:r>
          </w:p>
        </w:tc>
      </w:tr>
      <w:tr>
        <w:trPr>
          <w:cantSplit/>
        </w:trPr>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PGP62-003</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Aditi Chatterjee</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Northbridge Consulting</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34</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27.78</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6.22</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90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16</w:t>
            </w:r>
          </w:p>
        </w:tc>
      </w:tr>
      <w:tr>
        <w:trPr>
          <w:cantSplit/>
        </w:trPr>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PGP62-007</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Sanya Mukherjee</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Northbridge Consulting</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34</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27.78</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6.22</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90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16</w:t>
            </w:r>
          </w:p>
        </w:tc>
      </w:tr>
      <w:tr>
        <w:trPr>
          <w:cantSplit/>
        </w:trPr>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PGP62-051</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Meera Rao</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Northbridge Consulting</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34</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27.78</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6.22</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90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16</w:t>
            </w:r>
          </w:p>
        </w:tc>
      </w:tr>
      <w:tr>
        <w:trPr>
          <w:cantSplit/>
        </w:trPr>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PGP62-053</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Siddharth Kumar</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Arcadia Strategy Partners</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31.50</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27.78</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3.72</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90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16</w:t>
            </w:r>
          </w:p>
        </w:tc>
      </w:tr>
      <w:tr>
        <w:trPr>
          <w:cantSplit/>
        </w:trPr>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PGP62-077</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Zoya Gupta</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Arcadia Strategy Partners</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31.50</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27.78</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3.72</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90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16</w:t>
            </w:r>
          </w:p>
        </w:tc>
      </w:tr>
      <w:tr>
        <w:trPr>
          <w:cantSplit/>
        </w:trPr>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PGPEX</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PGX20-029</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Kavya Patel</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Arcadia Strategy Partners</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31.50</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26.75</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4.75</w:t>
            </w:r>
          </w:p>
        </w:tc>
        <w:tc>
          <w:tcPr>
            <w:tcW w:type="dxa" w:w="90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90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r>
      <w:tr>
        <w:trPr>
          <w:cantSplit/>
        </w:trPr>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PGPEX</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PGX20-027</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Zoya Sharma</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Vertex Bank</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22</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26.75</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-4.75</w:t>
            </w:r>
          </w:p>
        </w:tc>
        <w:tc>
          <w:tcPr>
            <w:tcW w:type="dxa" w:w="90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90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r>
    </w:tbl>
    <w:p>
      <w:pPr>
        <w:spacing w:after="120" w:line="276"/>
      </w:pPr>
      <w:r>
        <w:rPr>
          <w:b/>
          <w:bCs/>
        </w:rPr>
        <w:t xml:space="preserve">Note.</w:t>
      </w:r>
      <w:r>
        <w:t xml:space="preserve"> DENSE_RANK gives tied CTCs the same rank; NTILE does not. It deals rows into 4 equal buckets, so two students with the same CTC can land in different quartiles. Use PERCENT_RANK() if ties must stay together.</w:t>
      </w:r>
    </w:p>
    <w:p>
      <w:pPr>
        <w:pStyle w:val="Heading2"/>
        <w:keepNext/>
      </w:pPr>
      <w:r>
        <w:t xml:space="preserve">Q4. Placement velocity: day-by-day cumulative progress</w:t>
      </w:r>
    </w:p>
    <w:p>
      <w:pPr>
        <w:spacing w:after="120" w:line="276"/>
      </w:pPr>
      <w:r>
        <w:rPr>
          <w:b/>
          <w:bCs/>
        </w:rPr>
        <w:t xml:space="preserve">Business question.</w:t>
      </w:r>
      <w:r>
        <w:t xml:space="preserve"> During final placements, how many students from each program accepted an offer each day, and what share of each batch is placed by the end of each day? (The committee's daily progress chart.)</w:t>
      </w:r>
    </w:p>
    <w:p>
      <w:pPr>
        <w:spacing w:after="120" w:line="276"/>
      </w:pPr>
      <w:r>
        <w:rPr>
          <w:b/>
          <w:bCs/>
        </w:rPr>
        <w:t xml:space="preserve">Concepts.</w:t>
      </w:r>
      <w:r>
        <w:t xml:space="preserve"> Multiple CTEs; generate_series to build a calendar (so days with zero placements still appear); CROSS JOIN calendar x program; LEFT OUTER JOIN to the facts; running total with SUM() OVER (PARTITION BY ... ORDER BY ...).</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shd w:fill="F1F5F9" w:color="auto" w:val="clear"/>
            <w:tcMar>
              <w:top w:type="dxa" w:w="120"/>
              <w:left w:type="dxa" w:w="180"/>
              <w:bottom w:type="dxa" w:w="120"/>
              <w:right w:type="dxa" w:w="180"/>
            </w:tcMar>
          </w:tcPr>
          <w:p>
            <w:pPr>
              <w:spacing w:after="0" w:line="240"/>
            </w:pPr>
            <w:r>
              <w:rPr>
                <w:color w:val="0F172A"/>
                <w:sz w:val="17"/>
                <w:szCs w:val="17"/>
                <w:rFonts w:ascii="Consolas" w:cs="Consolas" w:eastAsia="Consolas" w:hAnsi="Consolas"/>
              </w:rPr>
              <w:t xml:space="preserve">WITH calendar AS (</w:t>
            </w:r>
          </w:p>
          <w:p>
            <w:pPr>
              <w:spacing w:after="0" w:line="240"/>
            </w:pPr>
            <w:r>
              <w:rPr>
                <w:color w:val="0F172A"/>
                <w:sz w:val="17"/>
                <w:szCs w:val="17"/>
                <w:rFonts w:ascii="Consolas" w:cs="Consolas" w:eastAsia="Consolas" w:hAnsi="Consolas"/>
              </w:rPr>
              <w:t xml:space="preserve">    SELECT d::date AS day</w:t>
            </w:r>
          </w:p>
          <w:p>
            <w:pPr>
              <w:spacing w:after="0" w:line="240"/>
            </w:pPr>
            <w:r>
              <w:rPr>
                <w:color w:val="0F172A"/>
                <w:sz w:val="17"/>
                <w:szCs w:val="17"/>
                <w:rFonts w:ascii="Consolas" w:cs="Consolas" w:eastAsia="Consolas" w:hAnsi="Consolas"/>
              </w:rPr>
              <w:t xml:space="preserve">    FROM generate_series(DATE '2026-10-18', DATE '2026-10-28', INTERVAL '1 day') AS d</w:t>
            </w:r>
          </w:p>
          <w:p>
            <w:pPr>
              <w:spacing w:after="0" w:line="240"/>
            </w:pPr>
            <w:r>
              <w:rPr>
                <w:color w:val="0F172A"/>
                <w:sz w:val="17"/>
                <w:szCs w:val="17"/>
                <w:rFonts w:ascii="Consolas" w:cs="Consolas" w:eastAsia="Consolas" w:hAnsi="Consolas"/>
              </w:rPr>
              <w:t xml:space="preserve">),</w:t>
            </w:r>
          </w:p>
          <w:p>
            <w:pPr>
              <w:spacing w:after="0" w:line="240"/>
            </w:pPr>
            <w:r>
              <w:rPr>
                <w:color w:val="0F172A"/>
                <w:sz w:val="17"/>
                <w:szCs w:val="17"/>
                <w:rFonts w:ascii="Consolas" w:cs="Consolas" w:eastAsia="Consolas" w:hAnsi="Consolas"/>
              </w:rPr>
              <w:t xml:space="preserve">batch AS (</w:t>
            </w:r>
          </w:p>
          <w:p>
            <w:pPr>
              <w:spacing w:after="0" w:line="240"/>
            </w:pPr>
            <w:r>
              <w:rPr>
                <w:color w:val="0F172A"/>
                <w:sz w:val="17"/>
                <w:szCs w:val="17"/>
                <w:rFonts w:ascii="Consolas" w:cs="Consolas" w:eastAsia="Consolas" w:hAnsi="Consolas"/>
              </w:rPr>
              <w:t xml:space="preserve">    SELECT pr.program_id, pr.program_code,</w:t>
            </w:r>
          </w:p>
          <w:p>
            <w:pPr>
              <w:spacing w:after="0" w:line="240"/>
            </w:pPr>
            <w:r>
              <w:rPr>
                <w:color w:val="0F172A"/>
                <w:sz w:val="17"/>
                <w:szCs w:val="17"/>
                <w:rFonts w:ascii="Consolas" w:cs="Consolas" w:eastAsia="Consolas" w:hAnsi="Consolas"/>
              </w:rPr>
              <w:t xml:space="preserve">           count(*) FILTER (WHERE NOT s.opted_out) AS batch_size</w:t>
            </w:r>
          </w:p>
          <w:p>
            <w:pPr>
              <w:spacing w:after="0" w:line="240"/>
            </w:pPr>
            <w:r>
              <w:rPr>
                <w:color w:val="0F172A"/>
                <w:sz w:val="17"/>
                <w:szCs w:val="17"/>
                <w:rFonts w:ascii="Consolas" w:cs="Consolas" w:eastAsia="Consolas" w:hAnsi="Consolas"/>
              </w:rPr>
              <w:t xml:space="preserve">    FROM program pr JOIN student s ON s.program_id = pr.program_id</w:t>
            </w:r>
          </w:p>
          <w:p>
            <w:pPr>
              <w:spacing w:after="0" w:line="240"/>
            </w:pPr>
            <w:r>
              <w:rPr>
                <w:color w:val="0F172A"/>
                <w:sz w:val="17"/>
                <w:szCs w:val="17"/>
                <w:rFonts w:ascii="Consolas" w:cs="Consolas" w:eastAsia="Consolas" w:hAnsi="Consolas"/>
              </w:rPr>
              <w:t xml:space="preserve">    GROUP BY pr.program_id, pr.program_code</w:t>
            </w:r>
          </w:p>
          <w:p>
            <w:pPr>
              <w:spacing w:after="0" w:line="240"/>
            </w:pPr>
            <w:r>
              <w:rPr>
                <w:color w:val="0F172A"/>
                <w:sz w:val="17"/>
                <w:szCs w:val="17"/>
                <w:rFonts w:ascii="Consolas" w:cs="Consolas" w:eastAsia="Consolas" w:hAnsi="Consolas"/>
              </w:rPr>
              <w:t xml:space="preserve">),</w:t>
            </w:r>
          </w:p>
          <w:p>
            <w:pPr>
              <w:spacing w:after="0" w:line="240"/>
            </w:pPr>
            <w:r>
              <w:rPr>
                <w:color w:val="0F172A"/>
                <w:sz w:val="17"/>
                <w:szCs w:val="17"/>
                <w:rFonts w:ascii="Consolas" w:cs="Consolas" w:eastAsia="Consolas" w:hAnsi="Consolas"/>
              </w:rPr>
              <w:t xml:space="preserve">daily AS (</w:t>
            </w:r>
          </w:p>
          <w:p>
            <w:pPr>
              <w:spacing w:after="0" w:line="240"/>
            </w:pPr>
            <w:r>
              <w:rPr>
                <w:color w:val="0F172A"/>
                <w:sz w:val="17"/>
                <w:szCs w:val="17"/>
                <w:rFonts w:ascii="Consolas" w:cs="Consolas" w:eastAsia="Consolas" w:hAnsi="Consolas"/>
              </w:rPr>
              <w:t xml:space="preserve">    SELECT s.program_id,</w:t>
            </w:r>
          </w:p>
          <w:p>
            <w:pPr>
              <w:spacing w:after="0" w:line="240"/>
            </w:pPr>
            <w:r>
              <w:rPr>
                <w:color w:val="0F172A"/>
                <w:sz w:val="17"/>
                <w:szCs w:val="17"/>
                <w:rFonts w:ascii="Consolas" w:cs="Consolas" w:eastAsia="Consolas" w:hAnsi="Consolas"/>
              </w:rPr>
              <w:t xml:space="preserve">           (o.responded_at AT TIME ZONE 'Asia/Kolkata')::date AS day,</w:t>
            </w:r>
          </w:p>
          <w:p>
            <w:pPr>
              <w:spacing w:after="0" w:line="240"/>
            </w:pPr>
            <w:r>
              <w:rPr>
                <w:color w:val="0F172A"/>
                <w:sz w:val="17"/>
                <w:szCs w:val="17"/>
                <w:rFonts w:ascii="Consolas" w:cs="Consolas" w:eastAsia="Consolas" w:hAnsi="Consolas"/>
              </w:rPr>
              <w:t xml:space="preserve">           count(*) AS accepted</w:t>
            </w:r>
          </w:p>
          <w:p>
            <w:pPr>
              <w:spacing w:after="0" w:line="240"/>
            </w:pPr>
            <w:r>
              <w:rPr>
                <w:color w:val="0F172A"/>
                <w:sz w:val="17"/>
                <w:szCs w:val="17"/>
                <w:rFonts w:ascii="Consolas" w:cs="Consolas" w:eastAsia="Consolas" w:hAnsi="Consolas"/>
              </w:rPr>
              <w:t xml:space="preserve">    FROM offer o</w:t>
            </w:r>
          </w:p>
          <w:p>
            <w:pPr>
              <w:spacing w:after="0" w:line="240"/>
            </w:pPr>
            <w:r>
              <w:rPr>
                <w:color w:val="0F172A"/>
                <w:sz w:val="17"/>
                <w:szCs w:val="17"/>
                <w:rFonts w:ascii="Consolas" w:cs="Consolas" w:eastAsia="Consolas" w:hAnsi="Consolas"/>
              </w:rPr>
              <w:t xml:space="preserve">    JOIN job_role j ON j.job_id = o.job_id</w:t>
            </w:r>
          </w:p>
          <w:p>
            <w:pPr>
              <w:spacing w:after="0" w:line="240"/>
            </w:pPr>
            <w:r>
              <w:rPr>
                <w:color w:val="0F172A"/>
                <w:sz w:val="17"/>
                <w:szCs w:val="17"/>
                <w:rFonts w:ascii="Consolas" w:cs="Consolas" w:eastAsia="Consolas" w:hAnsi="Consolas"/>
              </w:rPr>
              <w:t xml:space="preserve">    JOIN student s  ON s.person_id = o.student_id</w:t>
            </w:r>
          </w:p>
          <w:p>
            <w:pPr>
              <w:spacing w:after="0" w:line="240"/>
            </w:pPr>
            <w:r>
              <w:rPr>
                <w:color w:val="0F172A"/>
                <w:sz w:val="17"/>
                <w:szCs w:val="17"/>
                <w:rFonts w:ascii="Consolas" w:cs="Consolas" w:eastAsia="Consolas" w:hAnsi="Consolas"/>
              </w:rPr>
              <w:t xml:space="preserve">    WHERE j.cycle_id = 2 AND o.status = 'ACCEPTED'</w:t>
            </w:r>
          </w:p>
          <w:p>
            <w:pPr>
              <w:spacing w:after="0" w:line="240"/>
            </w:pPr>
            <w:r>
              <w:rPr>
                <w:color w:val="0F172A"/>
                <w:sz w:val="17"/>
                <w:szCs w:val="17"/>
                <w:rFonts w:ascii="Consolas" w:cs="Consolas" w:eastAsia="Consolas" w:hAnsi="Consolas"/>
              </w:rPr>
              <w:t xml:space="preserve">    GROUP BY s.program_id, (o.responded_at AT TIME ZONE 'Asia/Kolkata')::date</w:t>
            </w:r>
          </w:p>
          <w:p>
            <w:pPr>
              <w:spacing w:after="0" w:line="240"/>
            </w:pPr>
            <w:r>
              <w:rPr>
                <w:color w:val="0F172A"/>
                <w:sz w:val="17"/>
                <w:szCs w:val="17"/>
                <w:rFonts w:ascii="Consolas" w:cs="Consolas" w:eastAsia="Consolas" w:hAnsi="Consolas"/>
              </w:rPr>
              <w:t xml:space="preserve">)</w:t>
            </w:r>
          </w:p>
          <w:p>
            <w:pPr>
              <w:spacing w:after="0" w:line="240"/>
            </w:pPr>
            <w:r>
              <w:rPr>
                <w:color w:val="0F172A"/>
                <w:sz w:val="17"/>
                <w:szCs w:val="17"/>
                <w:rFonts w:ascii="Consolas" w:cs="Consolas" w:eastAsia="Consolas" w:hAnsi="Consolas"/>
              </w:rPr>
              <w:t xml:space="preserve">SELECT c.day,</w:t>
            </w:r>
          </w:p>
          <w:p>
            <w:pPr>
              <w:spacing w:after="0" w:line="240"/>
            </w:pPr>
            <w:r>
              <w:rPr>
                <w:color w:val="0F172A"/>
                <w:sz w:val="17"/>
                <w:szCs w:val="17"/>
                <w:rFonts w:ascii="Consolas" w:cs="Consolas" w:eastAsia="Consolas" w:hAnsi="Consolas"/>
              </w:rPr>
              <w:t xml:space="preserve">       b.program_code,</w:t>
            </w:r>
          </w:p>
          <w:p>
            <w:pPr>
              <w:spacing w:after="0" w:line="240"/>
            </w:pPr>
            <w:r>
              <w:rPr>
                <w:color w:val="0F172A"/>
                <w:sz w:val="17"/>
                <w:szCs w:val="17"/>
                <w:rFonts w:ascii="Consolas" w:cs="Consolas" w:eastAsia="Consolas" w:hAnsi="Consolas"/>
              </w:rPr>
              <w:t xml:space="preserve">       COALESCE(dl.accepted, 0)                                         AS placed_today,</w:t>
            </w:r>
          </w:p>
          <w:p>
            <w:pPr>
              <w:spacing w:after="0" w:line="240"/>
            </w:pPr>
            <w:r>
              <w:rPr>
                <w:color w:val="0F172A"/>
                <w:sz w:val="17"/>
                <w:szCs w:val="17"/>
                <w:rFonts w:ascii="Consolas" w:cs="Consolas" w:eastAsia="Consolas" w:hAnsi="Consolas"/>
              </w:rPr>
              <w:t xml:space="preserve">       SUM(COALESCE(dl.accepted, 0)) OVER run                           AS placed_cumulative,</w:t>
            </w:r>
          </w:p>
          <w:p>
            <w:pPr>
              <w:spacing w:after="0" w:line="240"/>
            </w:pPr>
            <w:r>
              <w:rPr>
                <w:color w:val="0F172A"/>
                <w:sz w:val="17"/>
                <w:szCs w:val="17"/>
                <w:rFonts w:ascii="Consolas" w:cs="Consolas" w:eastAsia="Consolas" w:hAnsi="Consolas"/>
              </w:rPr>
              <w:t xml:space="preserve">       b.batch_size,</w:t>
            </w:r>
          </w:p>
          <w:p>
            <w:pPr>
              <w:spacing w:after="0" w:line="240"/>
            </w:pPr>
            <w:r>
              <w:rPr>
                <w:color w:val="0F172A"/>
                <w:sz w:val="17"/>
                <w:szCs w:val="17"/>
                <w:rFonts w:ascii="Consolas" w:cs="Consolas" w:eastAsia="Consolas" w:hAnsi="Consolas"/>
              </w:rPr>
              <w:t xml:space="preserve">       round(100.0 * SUM(COALESCE(dl.accepted, 0)) OVER run / b.batch_size, 1) AS pct_batch_placed</w:t>
            </w:r>
          </w:p>
          <w:p>
            <w:pPr>
              <w:spacing w:after="0" w:line="240"/>
            </w:pPr>
            <w:r>
              <w:rPr>
                <w:color w:val="0F172A"/>
                <w:sz w:val="17"/>
                <w:szCs w:val="17"/>
                <w:rFonts w:ascii="Consolas" w:cs="Consolas" w:eastAsia="Consolas" w:hAnsi="Consolas"/>
              </w:rPr>
              <w:t xml:space="preserve">FROM calendar c</w:t>
            </w:r>
          </w:p>
          <w:p>
            <w:pPr>
              <w:spacing w:after="0" w:line="240"/>
            </w:pPr>
            <w:r>
              <w:rPr>
                <w:color w:val="0F172A"/>
                <w:sz w:val="17"/>
                <w:szCs w:val="17"/>
                <w:rFonts w:ascii="Consolas" w:cs="Consolas" w:eastAsia="Consolas" w:hAnsi="Consolas"/>
              </w:rPr>
              <w:t xml:space="preserve">CROSS JOIN batch b</w:t>
            </w:r>
          </w:p>
          <w:p>
            <w:pPr>
              <w:spacing w:after="0" w:line="240"/>
            </w:pPr>
            <w:r>
              <w:rPr>
                <w:color w:val="0F172A"/>
                <w:sz w:val="17"/>
                <w:szCs w:val="17"/>
                <w:rFonts w:ascii="Consolas" w:cs="Consolas" w:eastAsia="Consolas" w:hAnsi="Consolas"/>
              </w:rPr>
              <w:t xml:space="preserve">LEFT JOIN daily dl ON dl.program_id = b.program_id AND dl.day = c.day</w:t>
            </w:r>
          </w:p>
          <w:p>
            <w:pPr>
              <w:spacing w:after="0" w:line="240"/>
            </w:pPr>
            <w:r>
              <w:rPr>
                <w:color w:val="0F172A"/>
                <w:sz w:val="17"/>
                <w:szCs w:val="17"/>
                <w:rFonts w:ascii="Consolas" w:cs="Consolas" w:eastAsia="Consolas" w:hAnsi="Consolas"/>
              </w:rPr>
              <w:t xml:space="preserve">WINDOW run AS (PARTITION BY b.program_id ORDER BY c.day)</w:t>
            </w:r>
          </w:p>
          <w:p>
            <w:pPr>
              <w:spacing w:after="0" w:line="240"/>
            </w:pPr>
            <w:r>
              <w:rPr>
                <w:color w:val="0F172A"/>
                <w:sz w:val="17"/>
                <w:szCs w:val="17"/>
                <w:rFonts w:ascii="Consolas" w:cs="Consolas" w:eastAsia="Consolas" w:hAnsi="Consolas"/>
              </w:rPr>
              <w:t xml:space="preserve">ORDER BY b.program_code, c.day;</w:t>
            </w:r>
          </w:p>
        </w:tc>
      </w:tr>
    </w:tbl>
    <w:p>
      <w:pPr>
        <w:keepNext/>
        <w:spacing w:before="160" w:after="80"/>
      </w:pPr>
      <w:r>
        <w:rPr>
          <w:b/>
          <w:bCs/>
          <w:color w:val="6B7280"/>
          <w:sz w:val="18"/>
          <w:szCs w:val="18"/>
        </w:rPr>
        <w:t xml:space="preserve">Table 16. </w:t>
      </w:r>
      <w:r>
        <w:rPr>
          <w:i/>
          <w:iCs/>
          <w:color w:val="6B7280"/>
          <w:sz w:val="18"/>
          <w:szCs w:val="18"/>
        </w:rPr>
        <w:t xml:space="preserve">Q4 result: final day for each program (full output has one row per program per day)</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504"/>
        <w:gridCol w:w="1504"/>
        <w:gridCol w:w="1504"/>
        <w:gridCol w:w="1504"/>
        <w:gridCol w:w="1504"/>
        <w:gridCol w:w="1506"/>
      </w:tblGrid>
      <w:tr>
        <w:trPr>
          <w:tblHeader/>
        </w:trPr>
        <w:tc>
          <w:tcPr>
            <w:tcW w:type="dxa" w:w="1504"/>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day</w:t>
            </w:r>
          </w:p>
        </w:tc>
        <w:tc>
          <w:tcPr>
            <w:tcW w:type="dxa" w:w="1504"/>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program_code</w:t>
            </w:r>
          </w:p>
        </w:tc>
        <w:tc>
          <w:tcPr>
            <w:tcW w:type="dxa" w:w="1504"/>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placed_today</w:t>
            </w:r>
          </w:p>
        </w:tc>
        <w:tc>
          <w:tcPr>
            <w:tcW w:type="dxa" w:w="1504"/>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placed_cumulative</w:t>
            </w:r>
          </w:p>
        </w:tc>
        <w:tc>
          <w:tcPr>
            <w:tcW w:type="dxa" w:w="1504"/>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batch_size</w:t>
            </w:r>
          </w:p>
        </w:tc>
        <w:tc>
          <w:tcPr>
            <w:tcW w:type="dxa" w:w="1506"/>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pct_batch_placed</w:t>
            </w:r>
          </w:p>
        </w:tc>
      </w:tr>
      <w:tr>
        <w:trPr>
          <w:cantSplit/>
        </w:trPr>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2026-10-28</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0</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12</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59</w:t>
            </w:r>
          </w:p>
        </w:tc>
        <w:tc>
          <w:tcPr>
            <w:tcW w:type="dxa" w:w="150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20.30</w:t>
            </w:r>
          </w:p>
        </w:tc>
      </w:tr>
      <w:tr>
        <w:trPr>
          <w:cantSplit/>
        </w:trPr>
        <w:tc>
          <w:tcPr>
            <w:tcW w:type="dxa" w:w="1504"/>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2026-10-28</w:t>
            </w:r>
          </w:p>
        </w:tc>
        <w:tc>
          <w:tcPr>
            <w:tcW w:type="dxa" w:w="1504"/>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w:t>
            </w:r>
          </w:p>
        </w:tc>
        <w:tc>
          <w:tcPr>
            <w:tcW w:type="dxa" w:w="1504"/>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4</w:t>
            </w:r>
          </w:p>
        </w:tc>
        <w:tc>
          <w:tcPr>
            <w:tcW w:type="dxa" w:w="1504"/>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16</w:t>
            </w:r>
          </w:p>
        </w:tc>
        <w:tc>
          <w:tcPr>
            <w:tcW w:type="dxa" w:w="1504"/>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89</w:t>
            </w:r>
          </w:p>
        </w:tc>
        <w:tc>
          <w:tcPr>
            <w:tcW w:type="dxa" w:w="1506"/>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18</w:t>
            </w:r>
          </w:p>
        </w:tc>
      </w:tr>
      <w:tr>
        <w:trPr>
          <w:cantSplit/>
        </w:trPr>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2026-10-28</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PGPEX</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0</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29</w:t>
            </w:r>
          </w:p>
        </w:tc>
        <w:tc>
          <w:tcPr>
            <w:tcW w:type="dxa" w:w="1506"/>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6.90</w:t>
            </w:r>
          </w:p>
        </w:tc>
      </w:tr>
    </w:tbl>
    <w:p>
      <w:pPr>
        <w:pStyle w:val="Heading2"/>
        <w:keepNext/>
      </w:pPr>
      <w:r>
        <w:t xml:space="preserve">Q5. Hidden gems: strong academics, lost in the interview room</w:t>
      </w:r>
    </w:p>
    <w:p>
      <w:pPr>
        <w:spacing w:after="120" w:line="276"/>
      </w:pPr>
      <w:r>
        <w:rPr>
          <w:b/>
          <w:bCs/>
        </w:rPr>
        <w:t xml:space="preserve">Business question.</w:t>
      </w:r>
      <w:r>
        <w:t xml:space="preserve"> Which students are still unplaced in final placements even though, at a company that rejected them in an interview round, their CGPA was HIGHER than the average CGPA of the students that company selected? These students need interview coaching, not academic help, and the failed round says which kind.</w:t>
      </w:r>
    </w:p>
    <w:p>
      <w:pPr>
        <w:spacing w:after="120" w:line="276"/>
      </w:pPr>
      <w:r>
        <w:rPr>
          <w:b/>
          <w:bCs/>
        </w:rPr>
        <w:t xml:space="preserve">Concepts.</w:t>
      </w:r>
      <w:r>
        <w:t xml:space="preserve"> Correlated subquery (re-evaluated for each application row) used both in SELECT and in WHERE; LATERAL join to find the eliminating round; join on a composite key (job_id, round_no); built on a VIEW.</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shd w:fill="F1F5F9" w:color="auto" w:val="clear"/>
            <w:tcMar>
              <w:top w:type="dxa" w:w="120"/>
              <w:left w:type="dxa" w:w="180"/>
              <w:bottom w:type="dxa" w:w="120"/>
              <w:right w:type="dxa" w:w="180"/>
            </w:tcMar>
          </w:tcPr>
          <w:p>
            <w:pPr>
              <w:spacing w:after="0" w:line="240"/>
            </w:pPr>
            <w:r>
              <w:rPr>
                <w:color w:val="0F172A"/>
                <w:sz w:val="17"/>
                <w:szCs w:val="17"/>
                <w:rFonts w:ascii="Consolas" w:cs="Consolas" w:eastAsia="Consolas" w:hAnsi="Consolas"/>
              </w:rPr>
              <w:t xml:space="preserve">SELECT ps.roll_no,</w:t>
            </w:r>
          </w:p>
          <w:p>
            <w:pPr>
              <w:spacing w:after="0" w:line="240"/>
            </w:pPr>
            <w:r>
              <w:rPr>
                <w:color w:val="0F172A"/>
                <w:sz w:val="17"/>
                <w:szCs w:val="17"/>
                <w:rFonts w:ascii="Consolas" w:cs="Consolas" w:eastAsia="Consolas" w:hAnsi="Consolas"/>
              </w:rPr>
              <w:t xml:space="preserve">       ps.student_name,</w:t>
            </w:r>
          </w:p>
          <w:p>
            <w:pPr>
              <w:spacing w:after="0" w:line="240"/>
            </w:pPr>
            <w:r>
              <w:rPr>
                <w:color w:val="0F172A"/>
                <w:sz w:val="17"/>
                <w:szCs w:val="17"/>
                <w:rFonts w:ascii="Consolas" w:cs="Consolas" w:eastAsia="Consolas" w:hAnsi="Consolas"/>
              </w:rPr>
              <w:t xml:space="preserve">       ps.program_code,</w:t>
            </w:r>
          </w:p>
          <w:p>
            <w:pPr>
              <w:spacing w:after="0" w:line="240"/>
            </w:pPr>
            <w:r>
              <w:rPr>
                <w:color w:val="0F172A"/>
                <w:sz w:val="17"/>
                <w:szCs w:val="17"/>
                <w:rFonts w:ascii="Consolas" w:cs="Consolas" w:eastAsia="Consolas" w:hAnsi="Consolas"/>
              </w:rPr>
              <w:t xml:space="preserve">       ps.cgpa,</w:t>
            </w:r>
          </w:p>
          <w:p>
            <w:pPr>
              <w:spacing w:after="0" w:line="240"/>
            </w:pPr>
            <w:r>
              <w:rPr>
                <w:color w:val="0F172A"/>
                <w:sz w:val="17"/>
                <w:szCs w:val="17"/>
                <w:rFonts w:ascii="Consolas" w:cs="Consolas" w:eastAsia="Consolas" w:hAnsi="Consolas"/>
              </w:rPr>
              <w:t xml:space="preserve">       d.company_name,</w:t>
            </w:r>
          </w:p>
          <w:p>
            <w:pPr>
              <w:spacing w:after="0" w:line="240"/>
            </w:pPr>
            <w:r>
              <w:rPr>
                <w:color w:val="0F172A"/>
                <w:sz w:val="17"/>
                <w:szCs w:val="17"/>
                <w:rFonts w:ascii="Consolas" w:cs="Consolas" w:eastAsia="Consolas" w:hAnsi="Consolas"/>
              </w:rPr>
              <w:t xml:space="preserve">       elim.round_no || ' - ' || elim.round_type || ' (' || elim.result || ')' AS eliminated_in,</w:t>
            </w:r>
          </w:p>
          <w:p>
            <w:pPr>
              <w:spacing w:after="0" w:line="240"/>
            </w:pPr>
            <w:r>
              <w:rPr>
                <w:color w:val="0F172A"/>
                <w:sz w:val="17"/>
                <w:szCs w:val="17"/>
                <w:rFonts w:ascii="Consolas" w:cs="Consolas" w:eastAsia="Consolas" w:hAnsi="Consolas"/>
              </w:rPr>
              <w:t xml:space="preserve">       (SELECT round(avg(s2.cgpa), 2)</w:t>
            </w:r>
          </w:p>
          <w:p>
            <w:pPr>
              <w:spacing w:after="0" w:line="240"/>
            </w:pPr>
            <w:r>
              <w:rPr>
                <w:color w:val="0F172A"/>
                <w:sz w:val="17"/>
                <w:szCs w:val="17"/>
                <w:rFonts w:ascii="Consolas" w:cs="Consolas" w:eastAsia="Consolas" w:hAnsi="Consolas"/>
              </w:rPr>
              <w:t xml:space="preserve">        FROM offer o2 JOIN student s2 ON s2.person_id = o2.student_id</w:t>
            </w:r>
          </w:p>
          <w:p>
            <w:pPr>
              <w:spacing w:after="0" w:line="240"/>
            </w:pPr>
            <w:r>
              <w:rPr>
                <w:color w:val="0F172A"/>
                <w:sz w:val="17"/>
                <w:szCs w:val="17"/>
                <w:rFonts w:ascii="Consolas" w:cs="Consolas" w:eastAsia="Consolas" w:hAnsi="Consolas"/>
              </w:rPr>
              <w:t xml:space="preserve">        WHERE o2.job_id = a.job_id)                                        AS selected_avg_cgpa</w:t>
            </w:r>
          </w:p>
          <w:p>
            <w:pPr>
              <w:spacing w:after="0" w:line="240"/>
            </w:pPr>
            <w:r>
              <w:rPr>
                <w:color w:val="0F172A"/>
                <w:sz w:val="17"/>
                <w:szCs w:val="17"/>
                <w:rFonts w:ascii="Consolas" w:cs="Consolas" w:eastAsia="Consolas" w:hAnsi="Consolas"/>
              </w:rPr>
              <w:t xml:space="preserve">FROM v_placement_status ps</w:t>
            </w:r>
          </w:p>
          <w:p>
            <w:pPr>
              <w:spacing w:after="0" w:line="240"/>
            </w:pPr>
            <w:r>
              <w:rPr>
                <w:color w:val="0F172A"/>
                <w:sz w:val="17"/>
                <w:szCs w:val="17"/>
                <w:rFonts w:ascii="Consolas" w:cs="Consolas" w:eastAsia="Consolas" w:hAnsi="Consolas"/>
              </w:rPr>
              <w:t xml:space="preserve">JOIN application a   ON a.student_id = ps.student_id AND a.status = 'REJECTED'</w:t>
            </w:r>
          </w:p>
          <w:p>
            <w:pPr>
              <w:spacing w:after="0" w:line="240"/>
            </w:pPr>
            <w:r>
              <w:rPr>
                <w:color w:val="0F172A"/>
                <w:sz w:val="17"/>
                <w:szCs w:val="17"/>
                <w:rFonts w:ascii="Consolas" w:cs="Consolas" w:eastAsia="Consolas" w:hAnsi="Consolas"/>
              </w:rPr>
              <w:t xml:space="preserve">JOIN v_job_details d ON d.job_id = a.job_id AND d.cycle_id = ps.cycle_id</w:t>
            </w:r>
          </w:p>
          <w:p>
            <w:pPr>
              <w:spacing w:after="0" w:line="240"/>
            </w:pPr>
            <w:r>
              <w:rPr>
                <w:color w:val="0F172A"/>
                <w:sz w:val="17"/>
                <w:szCs w:val="17"/>
                <w:rFonts w:ascii="Consolas" w:cs="Consolas" w:eastAsia="Consolas" w:hAnsi="Consolas"/>
              </w:rPr>
              <w:t xml:space="preserve">JOIN LATERAL (</w:t>
            </w:r>
          </w:p>
          <w:p>
            <w:pPr>
              <w:spacing w:after="0" w:line="240"/>
            </w:pPr>
            <w:r>
              <w:rPr>
                <w:color w:val="0F172A"/>
                <w:sz w:val="17"/>
                <w:szCs w:val="17"/>
                <w:rFonts w:ascii="Consolas" w:cs="Consolas" w:eastAsia="Consolas" w:hAnsi="Consolas"/>
              </w:rPr>
              <w:t xml:space="preserve">        SELECT i.round_no, r.round_type, i.result</w:t>
            </w:r>
          </w:p>
          <w:p>
            <w:pPr>
              <w:spacing w:after="0" w:line="240"/>
            </w:pPr>
            <w:r>
              <w:rPr>
                <w:color w:val="0F172A"/>
                <w:sz w:val="17"/>
                <w:szCs w:val="17"/>
                <w:rFonts w:ascii="Consolas" w:cs="Consolas" w:eastAsia="Consolas" w:hAnsi="Consolas"/>
              </w:rPr>
              <w:t xml:space="preserve">        FROM interview i</w:t>
            </w:r>
          </w:p>
          <w:p>
            <w:pPr>
              <w:spacing w:after="0" w:line="240"/>
            </w:pPr>
            <w:r>
              <w:rPr>
                <w:color w:val="0F172A"/>
                <w:sz w:val="17"/>
                <w:szCs w:val="17"/>
                <w:rFonts w:ascii="Consolas" w:cs="Consolas" w:eastAsia="Consolas" w:hAnsi="Consolas"/>
              </w:rPr>
              <w:t xml:space="preserve">        JOIN interview_round r ON r.job_id = i.job_id AND r.round_no = i.round_no</w:t>
            </w:r>
          </w:p>
          <w:p>
            <w:pPr>
              <w:spacing w:after="0" w:line="240"/>
            </w:pPr>
            <w:r>
              <w:rPr>
                <w:color w:val="0F172A"/>
                <w:sz w:val="17"/>
                <w:szCs w:val="17"/>
                <w:rFonts w:ascii="Consolas" w:cs="Consolas" w:eastAsia="Consolas" w:hAnsi="Consolas"/>
              </w:rPr>
              <w:t xml:space="preserve">        WHERE i.student_id = a.student_id AND i.job_id = a.job_id</w:t>
            </w:r>
          </w:p>
          <w:p>
            <w:pPr>
              <w:spacing w:after="0" w:line="240"/>
            </w:pPr>
            <w:r>
              <w:rPr>
                <w:color w:val="0F172A"/>
                <w:sz w:val="17"/>
                <w:szCs w:val="17"/>
                <w:rFonts w:ascii="Consolas" w:cs="Consolas" w:eastAsia="Consolas" w:hAnsi="Consolas"/>
              </w:rPr>
              <w:t xml:space="preserve">          AND i.result IN ('NOT_CLEARED', 'ABSENT')) elim ON TRUE</w:t>
            </w:r>
          </w:p>
          <w:p>
            <w:pPr>
              <w:spacing w:after="0" w:line="240"/>
            </w:pPr>
            <w:r>
              <w:rPr>
                <w:color w:val="0F172A"/>
                <w:sz w:val="17"/>
                <w:szCs w:val="17"/>
                <w:rFonts w:ascii="Consolas" w:cs="Consolas" w:eastAsia="Consolas" w:hAnsi="Consolas"/>
              </w:rPr>
              <w:t xml:space="preserve">WHERE ps.cycle_id = 2</w:t>
            </w:r>
          </w:p>
          <w:p>
            <w:pPr>
              <w:spacing w:after="0" w:line="240"/>
            </w:pPr>
            <w:r>
              <w:rPr>
                <w:color w:val="0F172A"/>
                <w:sz w:val="17"/>
                <w:szCs w:val="17"/>
                <w:rFonts w:ascii="Consolas" w:cs="Consolas" w:eastAsia="Consolas" w:hAnsi="Consolas"/>
              </w:rPr>
              <w:t xml:space="preserve">  AND ps.placement_status IN ('UNPLACED', 'IN_PROCESS')</w:t>
            </w:r>
          </w:p>
          <w:p>
            <w:pPr>
              <w:spacing w:after="0" w:line="240"/>
            </w:pPr>
            <w:r>
              <w:rPr>
                <w:color w:val="0F172A"/>
                <w:sz w:val="17"/>
                <w:szCs w:val="17"/>
                <w:rFonts w:ascii="Consolas" w:cs="Consolas" w:eastAsia="Consolas" w:hAnsi="Consolas"/>
              </w:rPr>
              <w:t xml:space="preserve">  AND ps.cgpa &gt; (SELECT avg(s2.cgpa)                                       -- correlated on a.job_id</w:t>
            </w:r>
          </w:p>
          <w:p>
            <w:pPr>
              <w:spacing w:after="0" w:line="240"/>
            </w:pPr>
            <w:r>
              <w:rPr>
                <w:color w:val="0F172A"/>
                <w:sz w:val="17"/>
                <w:szCs w:val="17"/>
                <w:rFonts w:ascii="Consolas" w:cs="Consolas" w:eastAsia="Consolas" w:hAnsi="Consolas"/>
              </w:rPr>
              <w:t xml:space="preserve">                 FROM offer o2 JOIN student s2 ON s2.person_id = o2.student_id</w:t>
            </w:r>
          </w:p>
          <w:p>
            <w:pPr>
              <w:spacing w:after="0" w:line="240"/>
            </w:pPr>
            <w:r>
              <w:rPr>
                <w:color w:val="0F172A"/>
                <w:sz w:val="17"/>
                <w:szCs w:val="17"/>
                <w:rFonts w:ascii="Consolas" w:cs="Consolas" w:eastAsia="Consolas" w:hAnsi="Consolas"/>
              </w:rPr>
              <w:t xml:space="preserve">                 WHERE o2.job_id = a.job_id)</w:t>
            </w:r>
          </w:p>
          <w:p>
            <w:pPr>
              <w:spacing w:after="0" w:line="240"/>
            </w:pPr>
            <w:r>
              <w:rPr>
                <w:color w:val="0F172A"/>
                <w:sz w:val="17"/>
                <w:szCs w:val="17"/>
                <w:rFonts w:ascii="Consolas" w:cs="Consolas" w:eastAsia="Consolas" w:hAnsi="Consolas"/>
              </w:rPr>
              <w:t xml:space="preserve">ORDER BY ps.cgpa DESC, d.company_name;</w:t>
            </w:r>
          </w:p>
        </w:tc>
      </w:tr>
    </w:tbl>
    <w:p>
      <w:pPr>
        <w:keepNext/>
        <w:spacing w:before="160" w:after="80"/>
      </w:pPr>
      <w:r>
        <w:rPr>
          <w:b/>
          <w:bCs/>
          <w:color w:val="6B7280"/>
          <w:sz w:val="18"/>
          <w:szCs w:val="18"/>
        </w:rPr>
        <w:t xml:space="preserve">Table 17. </w:t>
      </w:r>
      <w:r>
        <w:rPr>
          <w:i/>
          <w:iCs/>
          <w:color w:val="6B7280"/>
          <w:sz w:val="18"/>
          <w:szCs w:val="18"/>
        </w:rPr>
        <w:t xml:space="preserve">Q5 result (3 rows)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289"/>
        <w:gridCol w:w="1289"/>
        <w:gridCol w:w="1289"/>
        <w:gridCol w:w="1289"/>
        <w:gridCol w:w="1289"/>
        <w:gridCol w:w="1289"/>
        <w:gridCol w:w="1292"/>
      </w:tblGrid>
      <w:tr>
        <w:trPr>
          <w:tblHeader/>
        </w:trPr>
        <w:tc>
          <w:tcPr>
            <w:tcW w:type="dxa" w:w="1289"/>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roll_no</w:t>
            </w:r>
          </w:p>
        </w:tc>
        <w:tc>
          <w:tcPr>
            <w:tcW w:type="dxa" w:w="1289"/>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student_name</w:t>
            </w:r>
          </w:p>
        </w:tc>
        <w:tc>
          <w:tcPr>
            <w:tcW w:type="dxa" w:w="1289"/>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program_code</w:t>
            </w:r>
          </w:p>
        </w:tc>
        <w:tc>
          <w:tcPr>
            <w:tcW w:type="dxa" w:w="1289"/>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cgpa</w:t>
            </w:r>
          </w:p>
        </w:tc>
        <w:tc>
          <w:tcPr>
            <w:tcW w:type="dxa" w:w="1289"/>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company_name</w:t>
            </w:r>
          </w:p>
        </w:tc>
        <w:tc>
          <w:tcPr>
            <w:tcW w:type="dxa" w:w="1289"/>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eliminated_in</w:t>
            </w:r>
          </w:p>
        </w:tc>
        <w:tc>
          <w:tcPr>
            <w:tcW w:type="dxa" w:w="129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selected_avg_cgpa</w:t>
            </w:r>
          </w:p>
        </w:tc>
      </w:tr>
      <w:tr>
        <w:trPr>
          <w:cantSplit/>
        </w:trPr>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DBA12-039</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Tanvi Jain</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9.04</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Helix Analytics</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3 - HR (ABSENT)</w:t>
            </w:r>
          </w:p>
        </w:tc>
        <w:tc>
          <w:tcPr>
            <w:tcW w:type="dxa" w:w="129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8.81</w:t>
            </w:r>
          </w:p>
        </w:tc>
      </w:tr>
      <w:tr>
        <w:trPr>
          <w:cantSplit/>
        </w:trPr>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DBA12-049</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Priya Verma</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8.98</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Quanta Cloud</w:t>
            </w:r>
          </w:p>
        </w:tc>
        <w:tc>
          <w:tcPr>
            <w:tcW w:type="dxa" w:w="1289"/>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1 - APTITUDE (NOT_CLEARED)</w:t>
            </w:r>
          </w:p>
        </w:tc>
        <w:tc>
          <w:tcPr>
            <w:tcW w:type="dxa" w:w="129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8.33</w:t>
            </w:r>
          </w:p>
        </w:tc>
      </w:tr>
      <w:tr>
        <w:trPr>
          <w:cantSplit/>
        </w:trPr>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DBA12-035</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Bhavya Sen</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PGDBA</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8.51</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Quanta Cloud</w:t>
            </w:r>
          </w:p>
        </w:tc>
        <w:tc>
          <w:tcPr>
            <w:tcW w:type="dxa" w:w="1289"/>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1 - APTITUDE (NOT_CLEARED)</w:t>
            </w:r>
          </w:p>
        </w:tc>
        <w:tc>
          <w:tcPr>
            <w:tcW w:type="dxa" w:w="129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8.33</w:t>
            </w:r>
          </w:p>
        </w:tc>
      </w:tr>
    </w:tbl>
    <w:p>
      <w:pPr>
        <w:spacing w:after="120" w:line="276"/>
      </w:pPr>
      <w:r>
        <w:t xml:space="preserve">Q2 was additionally cross-checked against the division-by-counting formulation (GROUP BY … HAVING count(*) = number of required skills) for all 25 jobs; both give identical sets (test TC-QRY-06).</w:t>
      </w:r>
    </w:p>
    <w:p>
      <w:pPr>
        <w:pStyle w:val="Heading1"/>
        <w:pageBreakBefore/>
      </w:pPr>
      <w:r>
        <w:t xml:space="preserve">10. Transactions and concurrency</w:t>
      </w:r>
    </w:p>
    <w:p>
      <w:pPr>
        <w:keepNext/>
        <w:spacing w:before="160" w:after="80"/>
      </w:pPr>
      <w:r>
        <w:rPr>
          <w:b/>
          <w:bCs/>
          <w:color w:val="6B7280"/>
          <w:sz w:val="18"/>
          <w:szCs w:val="18"/>
        </w:rPr>
        <w:t xml:space="preserve">Table 18. </w:t>
      </w:r>
      <w:r>
        <w:rPr>
          <w:i/>
          <w:iCs/>
          <w:color w:val="6B7280"/>
          <w:sz w:val="18"/>
          <w:szCs w:val="18"/>
        </w:rPr>
        <w:t xml:space="preserve">ACID properties in PlaceIQ</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523"/>
        <w:gridCol w:w="5626"/>
        <w:gridCol w:w="1877"/>
      </w:tblGrid>
      <w:tr>
        <w:trPr>
          <w:tblHeader/>
        </w:trPr>
        <w:tc>
          <w:tcPr>
            <w:tcW w:type="dxa" w:w="1523"/>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Property</w:t>
            </w:r>
          </w:p>
        </w:tc>
        <w:tc>
          <w:tcPr>
            <w:tcW w:type="dxa" w:w="5626"/>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How the project demonstrates it</w:t>
            </w:r>
          </w:p>
        </w:tc>
        <w:tc>
          <w:tcPr>
            <w:tcW w:type="dxa" w:w="1877"/>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Test</w:t>
            </w:r>
          </w:p>
        </w:tc>
      </w:tr>
      <w:tr>
        <w:trPr>
          <w:cantSplit/>
        </w:trPr>
        <w:tc>
          <w:tcPr>
            <w:tcW w:type="dxa" w:w="152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Atomicity</w:t>
            </w:r>
          </w:p>
        </w:tc>
        <w:tc>
          <w:tcPr>
            <w:tcW w:type="dxa" w:w="5626"/>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Accepting an offer and its whole cascade is one transaction; a ROLLBACK restores offers, applications, interviews and the log</w:t>
            </w:r>
          </w:p>
        </w:tc>
        <w:tc>
          <w:tcPr>
            <w:tcW w:type="dxa" w:w="187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TC-TXN-01</w:t>
            </w:r>
          </w:p>
        </w:tc>
      </w:tr>
      <w:tr>
        <w:trPr>
          <w:cantSplit/>
        </w:trPr>
        <w:tc>
          <w:tcPr>
            <w:tcW w:type="dxa" w:w="152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Consistency</w:t>
            </w:r>
          </w:p>
        </w:tc>
        <w:tc>
          <w:tcPr>
            <w:tcW w:type="dxa" w:w="5626"/>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Constraints at statement end; deferred totality trigger at COMMIT; a job without a subtype cannot commit</w:t>
            </w:r>
          </w:p>
        </w:tc>
        <w:tc>
          <w:tcPr>
            <w:tcW w:type="dxa" w:w="187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TC-TXN-04, TC-CON-05</w:t>
            </w:r>
          </w:p>
        </w:tc>
      </w:tr>
      <w:tr>
        <w:trPr>
          <w:cantSplit/>
        </w:trPr>
        <w:tc>
          <w:tcPr>
            <w:tcW w:type="dxa" w:w="1523"/>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Isolation</w:t>
            </w:r>
          </w:p>
        </w:tc>
        <w:tc>
          <w:tcPr>
            <w:tcW w:type="dxa" w:w="5626"/>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Concurrent acceptances for one student are serialized by a row lock on the student</w:t>
            </w:r>
          </w:p>
        </w:tc>
        <w:tc>
          <w:tcPr>
            <w:tcW w:type="dxa" w:w="187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TC-TXN-02, 03</w:t>
            </w:r>
          </w:p>
        </w:tc>
      </w:tr>
      <w:tr>
        <w:trPr>
          <w:cantSplit/>
        </w:trPr>
        <w:tc>
          <w:tcPr>
            <w:tcW w:type="dxa" w:w="1523"/>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Durability</w:t>
            </w:r>
          </w:p>
        </w:tc>
        <w:tc>
          <w:tcPr>
            <w:tcW w:type="dxa" w:w="5626"/>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After COMMIT returns, PostgreSQL's write-ahead log preserves the change across a crash</w:t>
            </w:r>
          </w:p>
        </w:tc>
        <w:tc>
          <w:tcPr>
            <w:tcW w:type="dxa" w:w="187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(engine guarantee)</w:t>
            </w:r>
          </w:p>
        </w:tc>
      </w:tr>
    </w:tbl>
    <w:p>
      <w:pPr>
        <w:pStyle w:val="Heading2"/>
        <w:keepNext/>
      </w:pPr>
      <w:r>
        <w:t xml:space="preserve">10.1 The concurrency scenario</w:t>
      </w:r>
    </w:p>
    <w:p>
      <w:pPr>
        <w:spacing w:after="120" w:line="276"/>
      </w:pPr>
      <w:r>
        <w:t xml:space="preserve">Under the default READ COMMITTED isolation level, two sessions accepting two different offers for the same student could both pass the 'no other accepted offer' check before either commits, leaving the student with two accepted offers. sp_accept_offer therefore takes SELECT … FOR UPDATE on the student's row before touching any offer. Session B blocks until session A commits; it then re-reads its offer, finds that A's cascade has already declined it, and aborts. The automated test runs this with two real connections and a thread, and asserts that exactly one accepted offer remains.</w:t>
      </w:r>
    </w:p>
    <w:p>
      <w:pPr>
        <w:pStyle w:val="Heading2"/>
        <w:keepNext/>
      </w:pPr>
      <w:r>
        <w:t xml:space="preserve">10.2 Lock order and deadlock</w:t>
      </w:r>
    </w:p>
    <w:p>
      <w:pPr>
        <w:spacing w:after="120" w:line="276"/>
      </w:pPr>
      <w:r>
        <w:t xml:space="preserve">An earlier version locked the offer row first. Two concurrent acceptances could then each hold one offer while their cascades needed the other's, a classic deadlock (PostgreSQL would detect it and abort one session). Locking the common parent row, the student, first imposes a single global lock order, which eliminates the cycle.</w:t>
      </w:r>
    </w:p>
    <w:p>
      <w:pPr>
        <w:pStyle w:val="Heading1"/>
        <w:pageBreakBefore/>
      </w:pPr>
      <w:r>
        <w:t xml:space="preserve">11. Performance and indexing</w:t>
      </w:r>
    </w:p>
    <w:p>
      <w:pPr>
        <w:spacing w:after="120" w:line="276"/>
      </w:pPr>
      <w:r>
        <w:t xml:space="preserve">The live tables are small enough that sequential scans are optimal, so indexing was measured on a 600,000-row application archive built inside a transaction. Each figure is the best of three EXPLAIN ANALYZE runs recorded by the performance tests.</w:t>
      </w:r>
    </w:p>
    <w:p>
      <w:pPr>
        <w:keepNext/>
        <w:spacing w:before="160" w:after="80"/>
      </w:pPr>
      <w:r>
        <w:rPr>
          <w:b/>
          <w:bCs/>
          <w:color w:val="6B7280"/>
          <w:sz w:val="18"/>
          <w:szCs w:val="18"/>
        </w:rPr>
        <w:t xml:space="preserve">Table 19. </w:t>
      </w:r>
      <w:r>
        <w:rPr>
          <w:i/>
          <w:iCs/>
          <w:color w:val="6B7280"/>
          <w:sz w:val="18"/>
          <w:szCs w:val="18"/>
        </w:rPr>
        <w:t xml:space="preserve">Index measurements (query: open applications for one job)</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3471"/>
        <w:gridCol w:w="2545"/>
        <w:gridCol w:w="1620"/>
        <w:gridCol w:w="1390"/>
      </w:tblGrid>
      <w:tr>
        <w:trPr>
          <w:tblHeader/>
        </w:trPr>
        <w:tc>
          <w:tcPr>
            <w:tcW w:type="dxa" w:w="3471"/>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Configuration</w:t>
            </w:r>
          </w:p>
        </w:tc>
        <w:tc>
          <w:tcPr>
            <w:tcW w:type="dxa" w:w="2545"/>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Plan</w:t>
            </w:r>
          </w:p>
        </w:tc>
        <w:tc>
          <w:tcPr>
            <w:tcW w:type="dxa" w:w="1620"/>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Execution time</w:t>
            </w:r>
          </w:p>
        </w:tc>
        <w:tc>
          <w:tcPr>
            <w:tcW w:type="dxa" w:w="1390"/>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Index size</w:t>
            </w:r>
          </w:p>
        </w:tc>
      </w:tr>
      <w:tr>
        <w:trPr>
          <w:cantSplit/>
        </w:trPr>
        <w:tc>
          <w:tcPr>
            <w:tcW w:type="dxa" w:w="347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No index</w:t>
            </w:r>
          </w:p>
        </w:tc>
        <w:tc>
          <w:tcPr>
            <w:tcW w:type="dxa" w:w="2545"/>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Sequential scan of 600,000 rows</w:t>
            </w:r>
          </w:p>
        </w:tc>
        <w:tc>
          <w:tcPr>
            <w:tcW w:type="dxa" w:w="162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62.654 ms</w:t>
            </w:r>
          </w:p>
        </w:tc>
        <w:tc>
          <w:tcPr>
            <w:tcW w:type="dxa" w:w="139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w:t>
            </w:r>
          </w:p>
        </w:tc>
      </w:tr>
      <w:tr>
        <w:trPr>
          <w:cantSplit/>
        </w:trPr>
        <w:tc>
          <w:tcPr>
            <w:tcW w:type="dxa" w:w="347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B-tree (job_id, status)</w:t>
            </w:r>
          </w:p>
        </w:tc>
        <w:tc>
          <w:tcPr>
            <w:tcW w:type="dxa" w:w="2545"/>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Bitmap index scan</w:t>
            </w:r>
          </w:p>
        </w:tc>
        <w:tc>
          <w:tcPr>
            <w:tcW w:type="dxa" w:w="1620"/>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0.029 ms</w:t>
            </w:r>
          </w:p>
        </w:tc>
        <w:tc>
          <w:tcPr>
            <w:tcW w:type="dxa" w:w="1390"/>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4,488 KB</w:t>
            </w:r>
          </w:p>
        </w:tc>
      </w:tr>
      <w:tr>
        <w:trPr>
          <w:cantSplit/>
        </w:trPr>
        <w:tc>
          <w:tcPr>
            <w:tcW w:type="dxa" w:w="347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Partial (job_id) WHERE status IN ('APPLIED','SHORTLISTED')</w:t>
            </w:r>
          </w:p>
        </w:tc>
        <w:tc>
          <w:tcPr>
            <w:tcW w:type="dxa" w:w="2545"/>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Bitmap index scan</w:t>
            </w:r>
          </w:p>
        </w:tc>
        <w:tc>
          <w:tcPr>
            <w:tcW w:type="dxa" w:w="162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0.021 ms</w:t>
            </w:r>
          </w:p>
        </w:tc>
        <w:tc>
          <w:tcPr>
            <w:tcW w:type="dxa" w:w="1390"/>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176 KB</w:t>
            </w:r>
          </w:p>
        </w:tc>
      </w:tr>
    </w:tbl>
    <w:p>
      <w:pPr>
        <w:spacing w:after="120" w:line="276"/>
      </w:pPr>
      <w:r>
        <w:t xml:space="preserve">The composite index is about 2,160 times faster than the sequential scan. The partial index, covering only the roughly 4% of rows that are still open, is 26 times smaller than the full index and faster still. A partial index is used in production too: idx_offer_accepted_student supports the triggers' 'has an accepted offer?' lookups.</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shd w:fill="FFF4E6" w:color="auto" w:val="clear"/>
            <w:tcMar>
              <w:top w:type="dxa" w:w="140"/>
              <w:left w:type="dxa" w:w="200"/>
              <w:bottom w:type="dxa" w:w="100"/>
              <w:right w:type="dxa" w:w="200"/>
            </w:tcMar>
          </w:tcPr>
          <w:p>
            <w:pPr>
              <w:spacing w:after="60"/>
            </w:pPr>
            <w:r>
              <w:rPr>
                <w:b/>
                <w:bCs/>
                <w:color w:val="C2410C"/>
                <w:sz w:val="22"/>
                <w:szCs w:val="22"/>
              </w:rPr>
              <w:t xml:space="preserve">Finding: the leading-column rule on PostgreSQL 18</w:t>
            </w:r>
          </w:p>
          <w:p>
            <w:pPr>
              <w:spacing w:after="60" w:line="264"/>
            </w:pPr>
            <w:r>
              <w:rPr>
                <w:sz w:val="21"/>
                <w:szCs w:val="21"/>
              </w:rPr>
              <w:t xml:space="preserve">We expected a filter on status alone to ignore the (job_id, status) index. PostgreSQL 18 did use it, but by reading the entire index: 4,383 blocks, against 3 blocks for a proper seek on job_id.</w:t>
            </w:r>
          </w:p>
          <w:p>
            <w:pPr>
              <w:spacing w:after="60" w:line="264"/>
            </w:pPr>
            <w:r>
              <w:rPr>
                <w:sz w:val="21"/>
                <w:szCs w:val="21"/>
              </w:rPr>
              <w:t xml:space="preserve">The accurate statement of the rule is that an index cannot be used to seek on a non-leading column; at best the whole index (or the whole table) is read. Our test and demo script were corrected accordingly.</w:t>
            </w:r>
          </w:p>
        </w:tc>
      </w:tr>
    </w:tbl>
    <w:p>
      <w:pPr>
        <w:pStyle w:val="Heading1"/>
        <w:pageBreakBefore/>
      </w:pPr>
      <w:r>
        <w:t xml:space="preserve">12. Security</w:t>
      </w:r>
    </w:p>
    <w:p>
      <w:pPr>
        <w:pStyle w:val="Heading2"/>
        <w:keepNext/>
      </w:pPr>
      <w:r>
        <w:t xml:space="preserve">12.1 SQL injection</w:t>
      </w:r>
    </w:p>
    <w:p>
      <w:pPr>
        <w:spacing w:after="120" w:line="276"/>
      </w:pPr>
      <w:r>
        <w:t xml:space="preserve">Every query in the application passes user input as a bound parameter (psycopg %s placeholders, sent separately from the SQL text as $1, $2 …), so input can never change the structure of a statement. To demonstrate the difference, the web interface includes a laboratory that runs the same student search two ways.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3559"/>
        <w:gridCol w:w="3432"/>
        <w:gridCol w:w="2035"/>
      </w:tblGrid>
      <w:tr>
        <w:trPr>
          <w:tblHeader/>
        </w:trPr>
        <w:tc>
          <w:tcPr>
            <w:tcW w:type="dxa" w:w="3559"/>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Input</w:t>
            </w:r>
          </w:p>
        </w:tc>
        <w:tc>
          <w:tcPr>
            <w:tcW w:type="dxa" w:w="3432"/>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String concatenation</w:t>
            </w:r>
          </w:p>
        </w:tc>
        <w:tc>
          <w:tcPr>
            <w:tcW w:type="dxa" w:w="2035"/>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Bound parameter</w:t>
            </w:r>
          </w:p>
        </w:tc>
      </w:tr>
      <w:tr>
        <w:trPr>
          <w:cantSplit/>
        </w:trPr>
        <w:tc>
          <w:tcPr>
            <w:tcW w:type="dxa" w:w="355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Sen</w:t>
            </w:r>
          </w:p>
        </w:tc>
        <w:tc>
          <w:tcPr>
            <w:tcW w:type="dxa" w:w="343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6 rows</w:t>
            </w:r>
          </w:p>
        </w:tc>
        <w:tc>
          <w:tcPr>
            <w:tcW w:type="dxa" w:w="2035"/>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6 rows</w:t>
            </w:r>
          </w:p>
        </w:tc>
      </w:tr>
      <w:tr>
        <w:trPr>
          <w:cantSplit/>
        </w:trPr>
        <w:tc>
          <w:tcPr>
            <w:tcW w:type="dxa" w:w="355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x' OR '1'='1</w:t>
            </w:r>
          </w:p>
        </w:tc>
        <w:tc>
          <w:tcPr>
            <w:tcW w:type="dxa" w:w="343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180 rows: every student leaked</w:t>
            </w:r>
          </w:p>
        </w:tc>
        <w:tc>
          <w:tcPr>
            <w:tcW w:type="dxa" w:w="2035"/>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0 rows</w:t>
            </w:r>
          </w:p>
        </w:tc>
      </w:tr>
      <w:tr>
        <w:trPr>
          <w:cantSplit/>
        </w:trPr>
        <w:tc>
          <w:tcPr>
            <w:tcW w:type="dxa" w:w="355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x' UNION SELECT roll_no, cgpa::text, phone …</w:t>
            </w:r>
          </w:p>
        </w:tc>
        <w:tc>
          <w:tcPr>
            <w:tcW w:type="dxa" w:w="3432"/>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180 rows of CGPAs and phone numbers</w:t>
            </w:r>
          </w:p>
        </w:tc>
        <w:tc>
          <w:tcPr>
            <w:tcW w:type="dxa" w:w="2035"/>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0 rows</w:t>
            </w:r>
          </w:p>
        </w:tc>
      </w:tr>
      <w:tr>
        <w:trPr>
          <w:cantSplit/>
        </w:trPr>
        <w:tc>
          <w:tcPr>
            <w:tcW w:type="dxa" w:w="355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x'; DROP TABLE student; --</w:t>
            </w:r>
          </w:p>
        </w:tc>
        <w:tc>
          <w:tcPr>
            <w:tcW w:type="dxa" w:w="3432"/>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Refused: SQLSTATE 25006 (read-only transaction)</w:t>
            </w:r>
          </w:p>
        </w:tc>
        <w:tc>
          <w:tcPr>
            <w:tcW w:type="dxa" w:w="2035"/>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0 rows</w:t>
            </w:r>
          </w:p>
        </w:tc>
      </w:tr>
    </w:tbl>
    <w:p>
      <w:pPr>
        <w:pStyle w:val="Heading2"/>
        <w:keepNext/>
      </w:pPr>
      <w:r>
        <w:t xml:space="preserve">12.2 Least privilege (DCL)</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shd w:fill="F1F5F9" w:color="auto" w:val="clear"/>
            <w:tcMar>
              <w:top w:type="dxa" w:w="120"/>
              <w:left w:type="dxa" w:w="180"/>
              <w:bottom w:type="dxa" w:w="120"/>
              <w:right w:type="dxa" w:w="180"/>
            </w:tcMar>
          </w:tcPr>
          <w:p>
            <w:pPr>
              <w:spacing w:after="0" w:line="240"/>
            </w:pPr>
            <w:r>
              <w:rPr>
                <w:color w:val="0F172A"/>
                <w:sz w:val="17"/>
                <w:szCs w:val="17"/>
                <w:rFonts w:ascii="Consolas" w:cs="Consolas" w:eastAsia="Consolas" w:hAnsi="Consolas"/>
              </w:rPr>
              <w:t xml:space="preserve">CREATE ROLE placeiq_readonly NOLOGIN;</w:t>
            </w:r>
          </w:p>
          <w:p>
            <w:pPr>
              <w:spacing w:after="0" w:line="240"/>
            </w:pPr>
            <w:r>
              <w:rPr>
                <w:color w:val="0F172A"/>
                <w:sz w:val="17"/>
                <w:szCs w:val="17"/>
                <w:rFonts w:ascii="Consolas" w:cs="Consolas" w:eastAsia="Consolas" w:hAnsi="Consolas"/>
              </w:rPr>
              <w:t xml:space="preserve">GRANT USAGE  ON SCHEMA placeiq TO placeiq_readonly;</w:t>
            </w:r>
          </w:p>
          <w:p>
            <w:pPr>
              <w:spacing w:after="0" w:line="240"/>
            </w:pPr>
            <w:r>
              <w:rPr>
                <w:color w:val="0F172A"/>
                <w:sz w:val="17"/>
                <w:szCs w:val="17"/>
                <w:rFonts w:ascii="Consolas" w:cs="Consolas" w:eastAsia="Consolas" w:hAnsi="Consolas"/>
              </w:rPr>
              <w:t xml:space="preserve">GRANT SELECT ON placeiq.student, placeiq.person TO placeiq_readonly;</w:t>
            </w:r>
          </w:p>
        </w:tc>
      </w:tr>
    </w:tbl>
    <w:p>
      <w:pPr>
        <w:spacing w:after="120" w:line="276"/>
      </w:pPr>
      <w:r>
        <w:t xml:space="preserve">The deliberately vulnerable path runs as this role, inside a READ ONLY transaction with a two-second statement timeout, and is always rolled back. Even a successful injection can therefore only read two tables: writes fail, other tables are denied (SQLSTATE 42501) and superuser functions such as pg_read_file are unavailable. The web server binds to 127.0.0.1 only.</w:t>
      </w:r>
    </w:p>
    <w:p>
      <w:pPr>
        <w:pStyle w:val="Heading1"/>
        <w:pageBreakBefore/>
      </w:pPr>
      <w:r>
        <w:t xml:space="preserve">13. Application layer</w:t>
      </w:r>
    </w:p>
    <w:p>
      <w:pPr>
        <w:keepNext/>
        <w:spacing w:before="120" w:after="60"/>
        <w:jc w:val="center"/>
      </w:pPr>
      <w:r>
        <w:drawing>
          <wp:inline distT="0" distB="0" distL="0" distR="0">
            <wp:extent cx="57340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905125"/>
                    </a:xfrm>
                    <a:prstGeom prst="rect">
                      <a:avLst/>
                    </a:prstGeom>
                  </pic:spPr>
                </pic:pic>
              </a:graphicData>
            </a:graphic>
          </wp:inline>
        </w:drawing>
      </w:r>
    </w:p>
    <w:p>
      <w:pPr>
        <w:spacing w:after="200"/>
        <w:jc w:val="center"/>
      </w:pPr>
      <w:r>
        <w:rPr>
          <w:b/>
          <w:bCs/>
          <w:color w:val="6B7280"/>
          <w:sz w:val="18"/>
          <w:szCs w:val="18"/>
        </w:rPr>
        <w:t xml:space="preserve">Figure 6. </w:t>
      </w:r>
      <w:r>
        <w:rPr>
          <w:i/>
          <w:iCs/>
          <w:color w:val="6B7280"/>
          <w:sz w:val="18"/>
          <w:szCs w:val="18"/>
        </w:rPr>
        <w:t xml:space="preserve">Three-tier architecture: browser single-page app, FastAPI REST API, PostgreSQL.</w:t>
      </w:r>
    </w:p>
    <w:p>
      <w:pPr>
        <w:spacing w:after="120" w:line="276"/>
      </w:pPr>
      <w:r>
        <w:t xml:space="preserve">The REST API (app/main.py) is a thin layer: it calls the views, the stored function and the procedures, and translates database errors into JSON containing PostgreSQL's message, the SQLSTATE and the name of the trigger function that raised it. The browser shows that explanation directly, so users see why the database refused an action.</w:t>
      </w:r>
    </w:p>
    <w:p>
      <w:pPr>
        <w:keepNext/>
        <w:spacing w:before="160" w:after="80"/>
      </w:pPr>
      <w:r>
        <w:rPr>
          <w:b/>
          <w:bCs/>
          <w:color w:val="6B7280"/>
          <w:sz w:val="18"/>
          <w:szCs w:val="18"/>
        </w:rPr>
        <w:t xml:space="preserve">Table 20. </w:t>
      </w:r>
      <w:r>
        <w:rPr>
          <w:i/>
          <w:iCs/>
          <w:color w:val="6B7280"/>
          <w:sz w:val="18"/>
          <w:szCs w:val="18"/>
        </w:rPr>
        <w:t xml:space="preserve">Main REST endpoints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3751"/>
        <w:gridCol w:w="5275"/>
      </w:tblGrid>
      <w:tr>
        <w:trPr>
          <w:tblHeader/>
        </w:trPr>
        <w:tc>
          <w:tcPr>
            <w:tcW w:type="dxa" w:w="3751"/>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Method and path</w:t>
            </w:r>
          </w:p>
        </w:tc>
        <w:tc>
          <w:tcPr>
            <w:tcW w:type="dxa" w:w="5275"/>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Purpose</w:t>
            </w:r>
          </w:p>
        </w:tc>
      </w:tr>
      <w:tr>
        <w:trPr>
          <w:cantSplit/>
        </w:trPr>
        <w:tc>
          <w:tcPr>
            <w:tcW w:type="dxa" w:w="375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GET /api/summary, /api/velocity</w:t>
            </w:r>
          </w:p>
        </w:tc>
        <w:tc>
          <w:tcPr>
            <w:tcW w:type="dxa" w:w="5275"/>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Dashboard KPIs, status by program, cumulative placement series</w:t>
            </w:r>
          </w:p>
        </w:tc>
      </w:tr>
      <w:tr>
        <w:trPr>
          <w:cantSplit/>
        </w:trPr>
        <w:tc>
          <w:tcPr>
            <w:tcW w:type="dxa" w:w="375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GET /api/students, /api/students/{roll}</w:t>
            </w:r>
          </w:p>
        </w:tc>
        <w:tc>
          <w:tcPr>
            <w:tcW w:type="dxa" w:w="5275"/>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Search; full profile with applications, interviews, skills, audit trail</w:t>
            </w:r>
          </w:p>
        </w:tc>
      </w:tr>
      <w:tr>
        <w:trPr>
          <w:cantSplit/>
        </w:trPr>
        <w:tc>
          <w:tcPr>
            <w:tcW w:type="dxa" w:w="375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POST /api/applications</w:t>
            </w:r>
          </w:p>
        </w:tc>
        <w:tc>
          <w:tcPr>
            <w:tcW w:type="dxa" w:w="5275"/>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Apply (fn_apply_for_job; eligibility trigger)</w:t>
            </w:r>
          </w:p>
        </w:tc>
      </w:tr>
      <w:tr>
        <w:trPr>
          <w:cantSplit/>
        </w:trPr>
        <w:tc>
          <w:tcPr>
            <w:tcW w:type="dxa" w:w="375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POST /api/offers, /api/offers/{id}/accept | decline</w:t>
            </w:r>
          </w:p>
        </w:tc>
        <w:tc>
          <w:tcPr>
            <w:tcW w:type="dxa" w:w="5275"/>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Recruiter offer; acceptance via sp_accept_offer with the cascade returned</w:t>
            </w:r>
          </w:p>
        </w:tc>
      </w:tr>
      <w:tr>
        <w:trPr>
          <w:cantSplit/>
        </w:trPr>
        <w:tc>
          <w:tcPr>
            <w:tcW w:type="dxa" w:w="375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GET /api/jobs, /api/jobs/{id}</w:t>
            </w:r>
          </w:p>
        </w:tc>
        <w:tc>
          <w:tcPr>
            <w:tcW w:type="dxa" w:w="5275"/>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Jobs, funnel, rounds, applicants, talent match (Query 2)</w:t>
            </w:r>
          </w:p>
        </w:tc>
      </w:tr>
      <w:tr>
        <w:trPr>
          <w:cantSplit/>
        </w:trPr>
        <w:tc>
          <w:tcPr>
            <w:tcW w:type="dxa" w:w="375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GET/POST /api/queries, /api/queries/{n}/run</w:t>
            </w:r>
          </w:p>
        </w:tc>
        <w:tc>
          <w:tcPr>
            <w:tcW w:type="dxa" w:w="5275"/>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The five queries, parsed from 05_queries.sql, run read-only</w:t>
            </w:r>
          </w:p>
        </w:tc>
      </w:tr>
      <w:tr>
        <w:trPr>
          <w:cantSplit/>
        </w:trPr>
        <w:tc>
          <w:tcPr>
            <w:tcW w:type="dxa" w:w="3751"/>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GET /api/security/search</w:t>
            </w:r>
          </w:p>
        </w:tc>
        <w:tc>
          <w:tcPr>
            <w:tcW w:type="dxa" w:w="5275"/>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SQL-injection laboratory (sandboxed)</w:t>
            </w:r>
          </w:p>
        </w:tc>
      </w:tr>
      <w:tr>
        <w:trPr>
          <w:cantSplit/>
        </w:trPr>
        <w:tc>
          <w:tcPr>
            <w:tcW w:type="dxa" w:w="3751"/>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POST /api/admin/reset</w:t>
            </w:r>
          </w:p>
        </w:tc>
        <w:tc>
          <w:tcPr>
            <w:tcW w:type="dxa" w:w="5275"/>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Rebuild the seeded database</w:t>
            </w:r>
          </w:p>
        </w:tc>
      </w:tr>
    </w:tbl>
    <w:p>
      <w:pPr>
        <w:keepNext/>
        <w:spacing w:before="120" w:after="60"/>
        <w:jc w:val="center"/>
      </w:pPr>
      <w:r>
        <w:drawing>
          <wp:inline distT="0" distB="0" distL="0" distR="0">
            <wp:extent cx="54864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4495800"/>
                    </a:xfrm>
                    <a:prstGeom prst="rect">
                      <a:avLst/>
                    </a:prstGeom>
                  </pic:spPr>
                </pic:pic>
              </a:graphicData>
            </a:graphic>
          </wp:inline>
        </w:drawing>
      </w:r>
    </w:p>
    <w:p>
      <w:pPr>
        <w:spacing w:after="200"/>
        <w:jc w:val="center"/>
      </w:pPr>
      <w:r>
        <w:rPr>
          <w:b/>
          <w:bCs/>
          <w:color w:val="6B7280"/>
          <w:sz w:val="18"/>
          <w:szCs w:val="18"/>
        </w:rPr>
        <w:t xml:space="preserve">Figure 7. </w:t>
      </w:r>
      <w:r>
        <w:rPr>
          <w:i/>
          <w:iCs/>
          <w:color w:val="6B7280"/>
          <w:sz w:val="18"/>
          <w:szCs w:val="18"/>
        </w:rPr>
        <w:t xml:space="preserve">Dashboard: KPIs, placement velocity (window function) and status by program (view).</w:t>
      </w:r>
    </w:p>
    <w:p>
      <w:pPr>
        <w:keepNext/>
        <w:spacing w:before="120" w:after="6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color w:val="6B7280"/>
          <w:sz w:val="18"/>
          <w:szCs w:val="18"/>
        </w:rPr>
        <w:t xml:space="preserve">Figure 8. </w:t>
      </w:r>
      <w:r>
        <w:rPr>
          <w:i/>
          <w:iCs/>
          <w:color w:val="6B7280"/>
          <w:sz w:val="18"/>
          <w:szCs w:val="18"/>
        </w:rPr>
        <w:t xml:space="preserve">Student profile after accepting an offer: the cascade declined one offer and withdrew one application.</w:t>
      </w:r>
    </w:p>
    <w:p>
      <w:pPr>
        <w:pStyle w:val="Heading1"/>
        <w:pageBreakBefore/>
      </w:pPr>
      <w:r>
        <w:t xml:space="preserve">14. Testing summary</w:t>
      </w:r>
    </w:p>
    <w:p>
      <w:pPr>
        <w:spacing w:after="120" w:line="276"/>
      </w:pPr>
      <w:r>
        <w:t xml:space="preserve">The automated suite (tests/) contains 91 test cases that run against the real database with pytest; all 91 pass. Each test runs in a transaction that is rolled back, the database is rebuilt at the start and end of a run, and tests that must commit (concurrency, API writes) restore the seed afterwards. Full details, the traceability matrix and the defect log are in the separate Testing Report.</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4513"/>
        <w:gridCol w:w="1504"/>
        <w:gridCol w:w="3009"/>
      </w:tblGrid>
      <w:tr>
        <w:trPr>
          <w:tblHeader/>
        </w:trPr>
        <w:tc>
          <w:tcPr>
            <w:tcW w:type="dxa" w:w="4513"/>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Module</w:t>
            </w:r>
          </w:p>
        </w:tc>
        <w:tc>
          <w:tcPr>
            <w:tcW w:type="dxa" w:w="1504"/>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Tests</w:t>
            </w:r>
          </w:p>
        </w:tc>
        <w:tc>
          <w:tcPr>
            <w:tcW w:type="dxa" w:w="3009"/>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Result</w:t>
            </w:r>
          </w:p>
        </w:tc>
      </w:tr>
      <w:tr>
        <w:trPr>
          <w:cantSplit/>
        </w:trPr>
        <w:tc>
          <w:tcPr>
            <w:tcW w:type="dxa" w:w="4513"/>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api</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11</w:t>
            </w:r>
          </w:p>
        </w:tc>
        <w:tc>
          <w:tcPr>
            <w:tcW w:type="dxa" w:w="3009"/>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All passed</w:t>
            </w:r>
          </w:p>
        </w:tc>
      </w:tr>
      <w:tr>
        <w:trPr>
          <w:cantSplit/>
        </w:trPr>
        <w:tc>
          <w:tcPr>
            <w:tcW w:type="dxa" w:w="4513"/>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constraints</w:t>
            </w:r>
          </w:p>
        </w:tc>
        <w:tc>
          <w:tcPr>
            <w:tcW w:type="dxa" w:w="150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20</w:t>
            </w:r>
          </w:p>
        </w:tc>
        <w:tc>
          <w:tcPr>
            <w:tcW w:type="dxa" w:w="3009"/>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All passed</w:t>
            </w:r>
          </w:p>
        </w:tc>
      </w:tr>
      <w:tr>
        <w:trPr>
          <w:cantSplit/>
        </w:trPr>
        <w:tc>
          <w:tcPr>
            <w:tcW w:type="dxa" w:w="4513"/>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data</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9</w:t>
            </w:r>
          </w:p>
        </w:tc>
        <w:tc>
          <w:tcPr>
            <w:tcW w:type="dxa" w:w="3009"/>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All passed</w:t>
            </w:r>
          </w:p>
        </w:tc>
      </w:tr>
      <w:tr>
        <w:trPr>
          <w:cantSplit/>
        </w:trPr>
        <w:tc>
          <w:tcPr>
            <w:tcW w:type="dxa" w:w="4513"/>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performance</w:t>
            </w:r>
          </w:p>
        </w:tc>
        <w:tc>
          <w:tcPr>
            <w:tcW w:type="dxa" w:w="150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3</w:t>
            </w:r>
          </w:p>
        </w:tc>
        <w:tc>
          <w:tcPr>
            <w:tcW w:type="dxa" w:w="3009"/>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All passed</w:t>
            </w:r>
          </w:p>
        </w:tc>
      </w:tr>
      <w:tr>
        <w:trPr>
          <w:cantSplit/>
        </w:trPr>
        <w:tc>
          <w:tcPr>
            <w:tcW w:type="dxa" w:w="4513"/>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queries</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9</w:t>
            </w:r>
          </w:p>
        </w:tc>
        <w:tc>
          <w:tcPr>
            <w:tcW w:type="dxa" w:w="3009"/>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All passed</w:t>
            </w:r>
          </w:p>
        </w:tc>
      </w:tr>
      <w:tr>
        <w:trPr>
          <w:cantSplit/>
        </w:trPr>
        <w:tc>
          <w:tcPr>
            <w:tcW w:type="dxa" w:w="4513"/>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schema</w:t>
            </w:r>
          </w:p>
        </w:tc>
        <w:tc>
          <w:tcPr>
            <w:tcW w:type="dxa" w:w="150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10</w:t>
            </w:r>
          </w:p>
        </w:tc>
        <w:tc>
          <w:tcPr>
            <w:tcW w:type="dxa" w:w="3009"/>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All passed</w:t>
            </w:r>
          </w:p>
        </w:tc>
      </w:tr>
      <w:tr>
        <w:trPr>
          <w:cantSplit/>
        </w:trPr>
        <w:tc>
          <w:tcPr>
            <w:tcW w:type="dxa" w:w="4513"/>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security</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9</w:t>
            </w:r>
          </w:p>
        </w:tc>
        <w:tc>
          <w:tcPr>
            <w:tcW w:type="dxa" w:w="3009"/>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All passed</w:t>
            </w:r>
          </w:p>
        </w:tc>
      </w:tr>
      <w:tr>
        <w:trPr>
          <w:cantSplit/>
        </w:trPr>
        <w:tc>
          <w:tcPr>
            <w:tcW w:type="dxa" w:w="4513"/>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transactions</w:t>
            </w:r>
          </w:p>
        </w:tc>
        <w:tc>
          <w:tcPr>
            <w:tcW w:type="dxa" w:w="150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4</w:t>
            </w:r>
          </w:p>
        </w:tc>
        <w:tc>
          <w:tcPr>
            <w:tcW w:type="dxa" w:w="3009"/>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All passed</w:t>
            </w:r>
          </w:p>
        </w:tc>
      </w:tr>
      <w:tr>
        <w:trPr>
          <w:cantSplit/>
        </w:trPr>
        <w:tc>
          <w:tcPr>
            <w:tcW w:type="dxa" w:w="4513"/>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triggers</w:t>
            </w:r>
          </w:p>
        </w:tc>
        <w:tc>
          <w:tcPr>
            <w:tcW w:type="dxa" w:w="150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16</w:t>
            </w:r>
          </w:p>
        </w:tc>
        <w:tc>
          <w:tcPr>
            <w:tcW w:type="dxa" w:w="3009"/>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All passed</w:t>
            </w:r>
          </w:p>
        </w:tc>
      </w:tr>
    </w:tbl>
    <w:p>
      <w:pPr>
        <w:pStyle w:val="Heading1"/>
        <w:pageBreakBefore/>
      </w:pPr>
      <w:r>
        <w:t xml:space="preserve">15. Learnings, limitations and future work</w:t>
      </w:r>
    </w:p>
    <w:p>
      <w:pPr>
        <w:pStyle w:val="Heading2"/>
        <w:keepNext/>
      </w:pPr>
      <w:r>
        <w:t xml:space="preserve">15.1 What we learned</w:t>
      </w:r>
    </w:p>
    <w:p>
      <w:pPr>
        <w:pStyle w:val="ListParagraph"/>
        <w:numPr>
          <w:ilvl w:val="0"/>
          <w:numId w:val="2"/>
        </w:numPr>
        <w:spacing w:after="60" w:line="264"/>
      </w:pPr>
      <w:r>
        <w:rPr>
          <w:b/>
          <w:bCs/>
        </w:rPr>
        <w:t xml:space="preserve">Modelling decides what can be enforced.</w:t>
      </w:r>
      <w:r>
        <w:t xml:space="preserve"> Treating the application as an aggregation is what made it possible to guarantee, with plain foreign keys, that interviews and offers belong to a real application.</w:t>
      </w:r>
    </w:p>
    <w:p>
      <w:pPr>
        <w:pStyle w:val="ListParagraph"/>
        <w:numPr>
          <w:ilvl w:val="0"/>
          <w:numId w:val="2"/>
        </w:numPr>
        <w:spacing w:after="60" w:line="264"/>
      </w:pPr>
      <w:r>
        <w:rPr>
          <w:b/>
          <w:bCs/>
        </w:rPr>
        <w:t xml:space="preserve">Normalization is a proof, not a feeling.</w:t>
      </w:r>
      <w:r>
        <w:t xml:space="preserve"> Writing every functional dependency exposed the transitive dependency hidden in min_cgpa and justified the Eligibility table.</w:t>
      </w:r>
    </w:p>
    <w:p>
      <w:pPr>
        <w:pStyle w:val="ListParagraph"/>
        <w:numPr>
          <w:ilvl w:val="0"/>
          <w:numId w:val="2"/>
        </w:numPr>
        <w:spacing w:after="60" w:line="264"/>
      </w:pPr>
      <w:r>
        <w:rPr>
          <w:b/>
          <w:bCs/>
        </w:rPr>
        <w:t xml:space="preserve">Declare before you code.</w:t>
      </w:r>
      <w:r>
        <w:t xml:space="preserve"> CHECK constraints, composite foreign keys and an exclusion constraint reject bad data even when the application is bypassed; triggers are for what cannot be declared.</w:t>
      </w:r>
    </w:p>
    <w:p>
      <w:pPr>
        <w:pStyle w:val="ListParagraph"/>
        <w:numPr>
          <w:ilvl w:val="0"/>
          <w:numId w:val="2"/>
        </w:numPr>
        <w:spacing w:after="60" w:line="264"/>
      </w:pPr>
      <w:r>
        <w:rPr>
          <w:b/>
          <w:bCs/>
        </w:rPr>
        <w:t xml:space="preserve">Concurrency must be tested, not assumed.</w:t>
      </w:r>
      <w:r>
        <w:t xml:space="preserve"> A two-connection test showed why lock order matters and turned a possible deadlock into a clean queue.</w:t>
      </w:r>
    </w:p>
    <w:p>
      <w:pPr>
        <w:pStyle w:val="ListParagraph"/>
        <w:numPr>
          <w:ilvl w:val="0"/>
          <w:numId w:val="2"/>
        </w:numPr>
        <w:spacing w:after="60" w:line="264"/>
      </w:pPr>
      <w:r>
        <w:rPr>
          <w:b/>
          <w:bCs/>
        </w:rPr>
        <w:t xml:space="preserve">Measure performance.</w:t>
      </w:r>
      <w:r>
        <w:t xml:space="preserve"> The leading-column rule behaved differently on PostgreSQL 18 than the textbook summary suggested; measuring blocks read gave the accurate explanation.</w:t>
      </w:r>
    </w:p>
    <w:p>
      <w:pPr>
        <w:pStyle w:val="Heading2"/>
        <w:keepNext/>
      </w:pPr>
      <w:r>
        <w:t xml:space="preserve">15.2 Limitations</w:t>
      </w:r>
    </w:p>
    <w:p>
      <w:pPr>
        <w:pStyle w:val="ListParagraph"/>
        <w:numPr>
          <w:ilvl w:val="0"/>
          <w:numId w:val="2"/>
        </w:numPr>
        <w:spacing w:after="60" w:line="264"/>
      </w:pPr>
      <w:r>
        <w:t xml:space="preserve">Synthetic data: distributions are plausible but not drawn from a real placement season.</w:t>
      </w:r>
    </w:p>
    <w:p>
      <w:pPr>
        <w:pStyle w:val="ListParagraph"/>
        <w:numPr>
          <w:ilvl w:val="0"/>
          <w:numId w:val="2"/>
        </w:numPr>
        <w:spacing w:after="60" w:line="264"/>
      </w:pPr>
      <w:r>
        <w:t xml:space="preserve">No user authentication or row-level security per student or recruiter.</w:t>
      </w:r>
    </w:p>
    <w:p>
      <w:pPr>
        <w:pStyle w:val="ListParagraph"/>
        <w:numPr>
          <w:ilvl w:val="0"/>
          <w:numId w:val="2"/>
        </w:numPr>
        <w:spacing w:after="60" w:line="264"/>
      </w:pPr>
      <w:r>
        <w:t xml:space="preserve">The UI is a teaching interface, tested end to end through the recorded demo rather than a browser test suite.</w:t>
      </w:r>
    </w:p>
    <w:p>
      <w:pPr>
        <w:pStyle w:val="Heading2"/>
        <w:keepNext/>
      </w:pPr>
      <w:r>
        <w:t xml:space="preserve">15.3 Future work</w:t>
      </w:r>
    </w:p>
    <w:p>
      <w:pPr>
        <w:pStyle w:val="ListParagraph"/>
        <w:numPr>
          <w:ilvl w:val="0"/>
          <w:numId w:val="2"/>
        </w:numPr>
        <w:spacing w:after="60" w:line="264"/>
      </w:pPr>
      <w:r>
        <w:t xml:space="preserve">Row-level security policies so that each student sees only their own rows.</w:t>
      </w:r>
    </w:p>
    <w:p>
      <w:pPr>
        <w:pStyle w:val="ListParagraph"/>
        <w:numPr>
          <w:ilvl w:val="0"/>
          <w:numId w:val="2"/>
        </w:numPr>
        <w:spacing w:after="60" w:line="264"/>
      </w:pPr>
      <w:r>
        <w:t xml:space="preserve">SERIALIZABLE isolation as an alternative to explicit locking, with retry logic.</w:t>
      </w:r>
    </w:p>
    <w:p>
      <w:pPr>
        <w:pStyle w:val="ListParagraph"/>
        <w:numPr>
          <w:ilvl w:val="0"/>
          <w:numId w:val="2"/>
        </w:numPr>
        <w:spacing w:after="60" w:line="264"/>
      </w:pPr>
      <w:r>
        <w:t xml:space="preserve">Table partitioning of the application archive by academic year.</w:t>
      </w:r>
    </w:p>
    <w:p>
      <w:pPr>
        <w:pStyle w:val="ListParagraph"/>
        <w:numPr>
          <w:ilvl w:val="0"/>
          <w:numId w:val="2"/>
        </w:numPr>
        <w:spacing w:after="60" w:line="264"/>
      </w:pPr>
      <w:r>
        <w:t xml:space="preserve">Materialized views for the dashboard with scheduled refresh.</w:t>
      </w:r>
    </w:p>
    <w:p>
      <w:pPr>
        <w:pStyle w:val="Heading1"/>
        <w:pageBreakBefore/>
      </w:pPr>
      <w:r>
        <w:t xml:space="preserve">16. Team contribution</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937"/>
        <w:gridCol w:w="1992"/>
        <w:gridCol w:w="6097"/>
      </w:tblGrid>
      <w:tr>
        <w:trPr>
          <w:tblHeader/>
        </w:trPr>
        <w:tc>
          <w:tcPr>
            <w:tcW w:type="dxa" w:w="937"/>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Member</w:t>
            </w:r>
          </w:p>
        </w:tc>
        <w:tc>
          <w:tcPr>
            <w:tcW w:type="dxa" w:w="1992"/>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Name</w:t>
            </w:r>
          </w:p>
        </w:tc>
        <w:tc>
          <w:tcPr>
            <w:tcW w:type="dxa" w:w="6097"/>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Owned in the project and the presentation</w:t>
            </w:r>
          </w:p>
        </w:tc>
      </w:tr>
      <w:tr>
        <w:trPr>
          <w:cantSplit/>
        </w:trPr>
        <w:tc>
          <w:tcPr>
            <w:tcW w:type="dxa" w:w="937"/>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M1</w:t>
            </w:r>
          </w:p>
        </w:tc>
        <w:tc>
          <w:tcPr>
            <w:tcW w:type="dxa" w:w="199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Ekta Sharma</w:t>
            </w:r>
          </w:p>
        </w:tc>
        <w:tc>
          <w:tcPr>
            <w:tcW w:type="dxa" w:w="6097"/>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Problem analysis, business rules, EER model (both views), Chen diagrams</w:t>
            </w:r>
          </w:p>
        </w:tc>
      </w:tr>
      <w:tr>
        <w:trPr>
          <w:cantSplit/>
        </w:trPr>
        <w:tc>
          <w:tcPr>
            <w:tcW w:type="dxa" w:w="937"/>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M2</w:t>
            </w:r>
          </w:p>
        </w:tc>
        <w:tc>
          <w:tcPr>
            <w:tcW w:type="dxa" w:w="199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[Member 2]</w:t>
            </w:r>
          </w:p>
        </w:tc>
        <w:tc>
          <w:tcPr>
            <w:tcW w:type="dxa" w:w="6097"/>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ER-to-relational mapping, keys, functional dependencies, normalization to BCNF and proofs</w:t>
            </w:r>
          </w:p>
        </w:tc>
      </w:tr>
      <w:tr>
        <w:trPr>
          <w:cantSplit/>
        </w:trPr>
        <w:tc>
          <w:tcPr>
            <w:tcW w:type="dxa" w:w="937"/>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M3</w:t>
            </w:r>
          </w:p>
        </w:tc>
        <w:tc>
          <w:tcPr>
            <w:tcW w:type="dxa" w:w="199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[Member 3]</w:t>
            </w:r>
          </w:p>
        </w:tc>
        <w:tc>
          <w:tcPr>
            <w:tcW w:type="dxa" w:w="6097"/>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DDL and integrity techniques, data generation, the five analytical queries</w:t>
            </w:r>
          </w:p>
        </w:tc>
      </w:tr>
      <w:tr>
        <w:trPr>
          <w:cantSplit/>
        </w:trPr>
        <w:tc>
          <w:tcPr>
            <w:tcW w:type="dxa" w:w="937"/>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M4</w:t>
            </w:r>
          </w:p>
        </w:tc>
        <w:tc>
          <w:tcPr>
            <w:tcW w:type="dxa" w:w="199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[Member 4]</w:t>
            </w:r>
          </w:p>
        </w:tc>
        <w:tc>
          <w:tcPr>
            <w:tcW w:type="dxa" w:w="6097"/>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Triggers and procedures, transactions and concurrency, indexing, security, testing, live demo</w:t>
            </w:r>
          </w:p>
        </w:tc>
      </w:tr>
    </w:tbl>
    <w:p>
      <w:pPr>
        <w:spacing w:after="120" w:line="276"/>
      </w:pPr>
      <w:r>
        <w:t xml:space="preserve">All members reviewed each other's sections; the presentation follows the same split.</w:t>
      </w:r>
    </w:p>
    <w:p>
      <w:pPr>
        <w:pStyle w:val="Heading1"/>
        <w:pageBreakBefore/>
      </w:pPr>
      <w:r>
        <w:t xml:space="preserve">References</w:t>
      </w:r>
    </w:p>
    <w:p>
      <w:pPr>
        <w:pStyle w:val="ListParagraph"/>
        <w:numPr>
          <w:ilvl w:val="0"/>
          <w:numId w:val="4"/>
        </w:numPr>
        <w:spacing w:after="60" w:line="264"/>
      </w:pPr>
      <w:r>
        <w:t xml:space="preserve">A. Silberschatz, H. F. Korth and S. Sudarshan, Database System Concepts, 7th ed., McGraw-Hill Education, 2019.</w:t>
      </w:r>
    </w:p>
    <w:p>
      <w:pPr>
        <w:pStyle w:val="ListParagraph"/>
        <w:numPr>
          <w:ilvl w:val="0"/>
          <w:numId w:val="4"/>
        </w:numPr>
        <w:spacing w:after="60" w:line="264"/>
      </w:pPr>
      <w:r>
        <w:t xml:space="preserve">R. Elmasri and S. B. Navathe, Fundamentals of Database Systems, 7th ed., Pearson, 2016.</w:t>
      </w:r>
    </w:p>
    <w:p>
      <w:pPr>
        <w:pStyle w:val="ListParagraph"/>
        <w:numPr>
          <w:ilvl w:val="0"/>
          <w:numId w:val="4"/>
        </w:numPr>
        <w:spacing w:after="60" w:line="264"/>
      </w:pPr>
      <w:r>
        <w:t xml:space="preserve">PostgreSQL Global Development Group, PostgreSQL 18 Documentation: constraints, triggers, transaction isolation, indexes, EXPLAIN.</w:t>
      </w:r>
    </w:p>
    <w:p>
      <w:pPr>
        <w:pStyle w:val="ListParagraph"/>
        <w:numPr>
          <w:ilvl w:val="0"/>
          <w:numId w:val="4"/>
        </w:numPr>
        <w:spacing w:after="60" w:line="264"/>
      </w:pPr>
      <w:r>
        <w:t xml:space="preserve">NPTEL (IIT Madras), Database Management Systems: ER model, relational model, SQL, relational schema design, storage and indexing.</w:t>
      </w:r>
    </w:p>
    <w:p>
      <w:pPr>
        <w:pStyle w:val="ListParagraph"/>
        <w:numPr>
          <w:ilvl w:val="0"/>
          <w:numId w:val="4"/>
        </w:numPr>
        <w:spacing w:after="60" w:line="264"/>
      </w:pPr>
      <w:r>
        <w:t xml:space="preserve">Course material, Fundamentals of Database Systems, PGDBA Batch 12: data models, relational algebra, SQL, query optimization, SQL injection, REST and databases.</w:t>
      </w:r>
    </w:p>
    <w:p>
      <w:pPr>
        <w:pStyle w:val="Heading1"/>
        <w:pageBreakBefore/>
      </w:pPr>
      <w:r>
        <w:t xml:space="preserve">Appendix A. How to run</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c>
          <w:tcPr>
            <w:tcW w:type="dxa" w:w="9026"/>
            <w:shd w:fill="F1F5F9" w:color="auto" w:val="clear"/>
            <w:tcMar>
              <w:top w:type="dxa" w:w="120"/>
              <w:left w:type="dxa" w:w="180"/>
              <w:bottom w:type="dxa" w:w="120"/>
              <w:right w:type="dxa" w:w="180"/>
            </w:tcMar>
          </w:tcPr>
          <w:p>
            <w:pPr>
              <w:spacing w:after="0" w:line="240"/>
            </w:pPr>
            <w:r>
              <w:rPr>
                <w:color w:val="0F172A"/>
                <w:sz w:val="17"/>
                <w:szCs w:val="17"/>
                <w:rFonts w:ascii="Consolas" w:cs="Consolas" w:eastAsia="Consolas" w:hAnsi="Consolas"/>
              </w:rPr>
              <w:t xml:space="preserve"># 1. Database (PostgreSQL 15+; from the Project folder)</w:t>
            </w:r>
          </w:p>
          <w:p>
            <w:pPr>
              <w:spacing w:after="0" w:line="240"/>
            </w:pPr>
            <w:r>
              <w:rPr>
                <w:color w:val="0F172A"/>
                <w:sz w:val="17"/>
                <w:szCs w:val="17"/>
                <w:rFonts w:ascii="Consolas" w:cs="Consolas" w:eastAsia="Consolas" w:hAnsi="Consolas"/>
              </w:rPr>
              <w:t xml:space="preserve">.\run_all.ps1 -Password &lt;postgres-password&gt;</w:t>
            </w:r>
          </w:p>
          <w:p>
            <w:pPr>
              <w:spacing w:after="0" w:line="240"/>
            </w:pPr>
            <w:r>
              <w:rPr>
                <w:color w:val="0F172A"/>
                <w:sz w:val="17"/>
                <w:szCs w:val="17"/>
                <w:rFonts w:ascii="Consolas" w:cs="Consolas" w:eastAsia="Consolas" w:hAnsi="Consolas"/>
              </w:rPr>
              <w:t xml:space="preserve"> </w:t>
            </w:r>
          </w:p>
          <w:p>
            <w:pPr>
              <w:spacing w:after="0" w:line="240"/>
            </w:pPr>
            <w:r>
              <w:rPr>
                <w:color w:val="0F172A"/>
                <w:sz w:val="17"/>
                <w:szCs w:val="17"/>
                <w:rFonts w:ascii="Consolas" w:cs="Consolas" w:eastAsia="Consolas" w:hAnsi="Consolas"/>
              </w:rPr>
              <w:t xml:space="preserve"># 2. Queries and the scripted demo</w:t>
            </w:r>
          </w:p>
          <w:p>
            <w:pPr>
              <w:spacing w:after="0" w:line="240"/>
            </w:pPr>
            <w:r>
              <w:rPr>
                <w:color w:val="0F172A"/>
                <w:sz w:val="17"/>
                <w:szCs w:val="17"/>
                <w:rFonts w:ascii="Consolas" w:cs="Consolas" w:eastAsia="Consolas" w:hAnsi="Consolas"/>
              </w:rPr>
              <w:t xml:space="preserve">psql -U postgres -h localhost -d placeiq -f 05_queries.sql</w:t>
            </w:r>
          </w:p>
          <w:p>
            <w:pPr>
              <w:spacing w:after="0" w:line="240"/>
            </w:pPr>
            <w:r>
              <w:rPr>
                <w:color w:val="0F172A"/>
                <w:sz w:val="17"/>
                <w:szCs w:val="17"/>
                <w:rFonts w:ascii="Consolas" w:cs="Consolas" w:eastAsia="Consolas" w:hAnsi="Consolas"/>
              </w:rPr>
              <w:t xml:space="preserve">psql -U postgres -h localhost -d placeiq -f 06_demo.sql      # ends in ROLLBACK</w:t>
            </w:r>
          </w:p>
          <w:p>
            <w:pPr>
              <w:spacing w:after="0" w:line="240"/>
            </w:pPr>
            <w:r>
              <w:rPr>
                <w:color w:val="0F172A"/>
                <w:sz w:val="17"/>
                <w:szCs w:val="17"/>
                <w:rFonts w:ascii="Consolas" w:cs="Consolas" w:eastAsia="Consolas" w:hAnsi="Consolas"/>
              </w:rPr>
              <w:t xml:space="preserve"> </w:t>
            </w:r>
          </w:p>
          <w:p>
            <w:pPr>
              <w:spacing w:after="0" w:line="240"/>
            </w:pPr>
            <w:r>
              <w:rPr>
                <w:color w:val="0F172A"/>
                <w:sz w:val="17"/>
                <w:szCs w:val="17"/>
                <w:rFonts w:ascii="Consolas" w:cs="Consolas" w:eastAsia="Consolas" w:hAnsi="Consolas"/>
              </w:rPr>
              <w:t xml:space="preserve"># 3. Web UI</w:t>
            </w:r>
          </w:p>
          <w:p>
            <w:pPr>
              <w:spacing w:after="0" w:line="240"/>
            </w:pPr>
            <w:r>
              <w:rPr>
                <w:color w:val="0F172A"/>
                <w:sz w:val="17"/>
                <w:szCs w:val="17"/>
                <w:rFonts w:ascii="Consolas" w:cs="Consolas" w:eastAsia="Consolas" w:hAnsi="Consolas"/>
              </w:rPr>
              <w:t xml:space="preserve">cd app</w:t>
            </w:r>
          </w:p>
          <w:p>
            <w:pPr>
              <w:spacing w:after="0" w:line="240"/>
            </w:pPr>
            <w:r>
              <w:rPr>
                <w:color w:val="0F172A"/>
                <w:sz w:val="17"/>
                <w:szCs w:val="17"/>
                <w:rFonts w:ascii="Consolas" w:cs="Consolas" w:eastAsia="Consolas" w:hAnsi="Consolas"/>
              </w:rPr>
              <w:t xml:space="preserve">python -m venv .venv</w:t>
            </w:r>
          </w:p>
          <w:p>
            <w:pPr>
              <w:spacing w:after="0" w:line="240"/>
            </w:pPr>
            <w:r>
              <w:rPr>
                <w:color w:val="0F172A"/>
                <w:sz w:val="17"/>
                <w:szCs w:val="17"/>
                <w:rFonts w:ascii="Consolas" w:cs="Consolas" w:eastAsia="Consolas" w:hAnsi="Consolas"/>
              </w:rPr>
              <w:t xml:space="preserve">.venv\Scripts\pip install -r requirements.txt</w:t>
            </w:r>
          </w:p>
          <w:p>
            <w:pPr>
              <w:spacing w:after="0" w:line="240"/>
            </w:pPr>
            <w:r>
              <w:rPr>
                <w:color w:val="0F172A"/>
                <w:sz w:val="17"/>
                <w:szCs w:val="17"/>
                <w:rFonts w:ascii="Consolas" w:cs="Consolas" w:eastAsia="Consolas" w:hAnsi="Consolas"/>
              </w:rPr>
              <w:t xml:space="preserve">.venv\Scripts\python main.py                               # http://127.0.0.1:8000</w:t>
            </w:r>
          </w:p>
          <w:p>
            <w:pPr>
              <w:spacing w:after="0" w:line="240"/>
            </w:pPr>
            <w:r>
              <w:rPr>
                <w:color w:val="0F172A"/>
                <w:sz w:val="17"/>
                <w:szCs w:val="17"/>
                <w:rFonts w:ascii="Consolas" w:cs="Consolas" w:eastAsia="Consolas" w:hAnsi="Consolas"/>
              </w:rPr>
              <w:t xml:space="preserve"> </w:t>
            </w:r>
          </w:p>
          <w:p>
            <w:pPr>
              <w:spacing w:after="0" w:line="240"/>
            </w:pPr>
            <w:r>
              <w:rPr>
                <w:color w:val="0F172A"/>
                <w:sz w:val="17"/>
                <w:szCs w:val="17"/>
                <w:rFonts w:ascii="Consolas" w:cs="Consolas" w:eastAsia="Consolas" w:hAnsi="Consolas"/>
              </w:rPr>
              <w:t xml:space="preserve"># 4. Tests (pip install pytest httpx into the same venv)</w:t>
            </w:r>
          </w:p>
          <w:p>
            <w:pPr>
              <w:spacing w:after="0" w:line="240"/>
            </w:pPr>
            <w:r>
              <w:rPr>
                <w:color w:val="0F172A"/>
                <w:sz w:val="17"/>
                <w:szCs w:val="17"/>
                <w:rFonts w:ascii="Consolas" w:cs="Consolas" w:eastAsia="Consolas" w:hAnsi="Consolas"/>
              </w:rPr>
              <w:t xml:space="preserve">app\.venv\Scripts\python -m pytest tests -v</w:t>
            </w:r>
          </w:p>
        </w:tc>
      </w:tr>
    </w:tbl>
    <w:p>
      <w:pPr>
        <w:pStyle w:val="Heading1"/>
        <w:keepNext/>
      </w:pPr>
      <w:r>
        <w:t xml:space="preserve">Appendix B. Repository contents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2578"/>
        <w:gridCol w:w="6448"/>
      </w:tblGrid>
      <w:tr>
        <w:trPr>
          <w:tblHeader/>
        </w:trPr>
        <w:tc>
          <w:tcPr>
            <w:tcW w:type="dxa" w:w="2578"/>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Path</w:t>
            </w:r>
          </w:p>
        </w:tc>
        <w:tc>
          <w:tcPr>
            <w:tcW w:type="dxa" w:w="6448"/>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Contents</w:t>
            </w:r>
          </w:p>
        </w:tc>
      </w:tr>
      <w:tr>
        <w:trPr>
          <w:cantSplit/>
        </w:trPr>
        <w:tc>
          <w:tcPr>
            <w:tcW w:type="dxa" w:w="257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01_design.md</w:t>
            </w:r>
          </w:p>
        </w:tc>
        <w:tc>
          <w:tcPr>
            <w:tcW w:type="dxa" w:w="644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Design notes: rules, EER, mapping, normalization</w:t>
            </w:r>
          </w:p>
        </w:tc>
      </w:tr>
      <w:tr>
        <w:trPr>
          <w:cantSplit/>
        </w:trPr>
        <w:tc>
          <w:tcPr>
            <w:tcW w:type="dxa" w:w="257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02_ddl.sql</w:t>
            </w:r>
          </w:p>
        </w:tc>
        <w:tc>
          <w:tcPr>
            <w:tcW w:type="dxa" w:w="644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Schema</w:t>
            </w:r>
          </w:p>
        </w:tc>
      </w:tr>
      <w:tr>
        <w:trPr>
          <w:cantSplit/>
        </w:trPr>
        <w:tc>
          <w:tcPr>
            <w:tcW w:type="dxa" w:w="257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03_logic.sql</w:t>
            </w:r>
          </w:p>
        </w:tc>
        <w:tc>
          <w:tcPr>
            <w:tcW w:type="dxa" w:w="644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Views, triggers, procedures, role</w:t>
            </w:r>
          </w:p>
        </w:tc>
      </w:tr>
      <w:tr>
        <w:trPr>
          <w:cantSplit/>
        </w:trPr>
        <w:tc>
          <w:tcPr>
            <w:tcW w:type="dxa" w:w="257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04_data.sql</w:t>
            </w:r>
          </w:p>
        </w:tc>
        <w:tc>
          <w:tcPr>
            <w:tcW w:type="dxa" w:w="644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Seeded data and recruitment simulation</w:t>
            </w:r>
          </w:p>
        </w:tc>
      </w:tr>
      <w:tr>
        <w:trPr>
          <w:cantSplit/>
        </w:trPr>
        <w:tc>
          <w:tcPr>
            <w:tcW w:type="dxa" w:w="257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05_queries.sql</w:t>
            </w:r>
          </w:p>
        </w:tc>
        <w:tc>
          <w:tcPr>
            <w:tcW w:type="dxa" w:w="644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The five queries</w:t>
            </w:r>
          </w:p>
        </w:tc>
      </w:tr>
      <w:tr>
        <w:trPr>
          <w:cantSplit/>
        </w:trPr>
        <w:tc>
          <w:tcPr>
            <w:tcW w:type="dxa" w:w="257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06_demo.sql</w:t>
            </w:r>
          </w:p>
        </w:tc>
        <w:tc>
          <w:tcPr>
            <w:tcW w:type="dxa" w:w="644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Scripted psql demo</w:t>
            </w:r>
          </w:p>
        </w:tc>
      </w:tr>
      <w:tr>
        <w:trPr>
          <w:cantSplit/>
        </w:trPr>
        <w:tc>
          <w:tcPr>
            <w:tcW w:type="dxa" w:w="257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app/</w:t>
            </w:r>
          </w:p>
        </w:tc>
        <w:tc>
          <w:tcPr>
            <w:tcW w:type="dxa" w:w="644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FastAPI backend and web UI</w:t>
            </w:r>
          </w:p>
        </w:tc>
      </w:tr>
      <w:tr>
        <w:trPr>
          <w:cantSplit/>
        </w:trPr>
        <w:tc>
          <w:tcPr>
            <w:tcW w:type="dxa" w:w="257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tests/</w:t>
            </w:r>
          </w:p>
        </w:tc>
        <w:tc>
          <w:tcPr>
            <w:tcW w:type="dxa" w:w="644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pytest suite and results</w:t>
            </w:r>
          </w:p>
        </w:tc>
      </w:tr>
      <w:tr>
        <w:trPr>
          <w:cantSplit/>
        </w:trPr>
        <w:tc>
          <w:tcPr>
            <w:tcW w:type="dxa" w:w="257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deliverables/</w:t>
            </w:r>
          </w:p>
        </w:tc>
        <w:tc>
          <w:tcPr>
            <w:tcW w:type="dxa" w:w="644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Report, guide, testing report, runbook, slides, video, diagrams</w:t>
            </w:r>
          </w:p>
        </w:tc>
      </w:tr>
    </w:tbl>
    <w:sectPr>
      <w:headerReference w:type="default" r:id="rId6"/>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PlaceIQ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374151"/>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b/>
      <w:bCs/>
      <w:color w:val="312E81"/>
      <w:sz w:val="36"/>
      <w:szCs w:val="36"/>
      <w:rFonts w:ascii="Cambria" w:cs="Cambria" w:eastAsia="Cambria" w:hAnsi="Cambria"/>
    </w:rPr>
  </w:style>
  <w:style w:type="paragraph" w:styleId="Heading2">
    <w:name w:val="Heading 2"/>
    <w:basedOn w:val="Normal"/>
    <w:next w:val="Normal"/>
    <w:qFormat/>
    <w:pPr>
      <w:spacing w:before="280" w:after="120"/>
      <w:outlineLvl w:val="1"/>
    </w:pPr>
    <w:rPr>
      <w:b/>
      <w:bCs/>
      <w:color w:val="4F46E5"/>
      <w:sz w:val="27"/>
      <w:szCs w:val="27"/>
      <w:rFonts w:ascii="Calibri" w:cs="Calibri" w:eastAsia="Calibri" w:hAnsi="Calibri"/>
    </w:rPr>
  </w:style>
  <w:style w:type="paragraph" w:styleId="Heading3">
    <w:name w:val="Heading 3"/>
    <w:basedOn w:val="Normal"/>
    <w:next w:val="Normal"/>
    <w:qFormat/>
    <w:pPr>
      <w:spacing w:before="200" w:after="80"/>
      <w:outlineLvl w:val="2"/>
    </w:pPr>
    <w:rPr>
      <w:b/>
      <w:bCs/>
      <w:color w:val="1F2937"/>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6420dd8fbe33fd09d63842c96de8a4078133ebc.png"/><Relationship Id="rId9" Type="http://schemas.openxmlformats.org/officeDocument/2006/relationships/image" Target="media/e85a4b6c649a09c498f251f7203b65f5ab30a1fe.png"/><Relationship Id="rId10" Type="http://schemas.openxmlformats.org/officeDocument/2006/relationships/image" Target="media/a370555ba90298d760e8244f0cc9cc068e8550b4.png"/><Relationship Id="rId11" Type="http://schemas.openxmlformats.org/officeDocument/2006/relationships/image" Target="media/54d7752f22ad4cd6e82ed0e7bf30f6670a9cec09.png"/><Relationship Id="rId12" Type="http://schemas.openxmlformats.org/officeDocument/2006/relationships/image" Target="media/d534ee0ba06af7c87acaf34d600e2ee54cb81e6e.png"/><Relationship Id="rId13" Type="http://schemas.openxmlformats.org/officeDocument/2006/relationships/image" Target="media/56b086e6df5289ad25be70ab8f0c9de1da4b07a1.png"/><Relationship Id="rId14" Type="http://schemas.openxmlformats.org/officeDocument/2006/relationships/image" Target="media/9af9e71fcd8e56f7e5e69e3c0cfd3cd6c96c4433.png"/><Relationship Id="rId15" Type="http://schemas.openxmlformats.org/officeDocument/2006/relationships/image" Target="media/c6f7343bcc210ba9aa63498032250602d11c0785.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Ekta Sharma, [Member 2], [Member 3], [Member 4]</dc:creator>
  <dc:description>PlaceIQ: FDS course project</dc:description>
  <cp:lastModifiedBy>Un-named</cp:lastModifiedBy>
  <cp:revision>1</cp:revision>
  <dcterms:created xsi:type="dcterms:W3CDTF">2026-10-28T18:27:41.119Z</dcterms:created>
  <dcterms:modified xsi:type="dcterms:W3CDTF">2026-10-28T18:27:41.120Z</dcterms:modified>
</cp:coreProperties>
</file>

<file path=docProps/custom.xml><?xml version="1.0" encoding="utf-8"?>
<Properties xmlns="http://schemas.openxmlformats.org/officeDocument/2006/custom-properties" xmlns:vt="http://schemas.openxmlformats.org/officeDocument/2006/docPropsVTypes"/>
</file>