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5EC0C" w14:textId="77777777" w:rsidR="00403D3B" w:rsidRPr="00403D3B" w:rsidRDefault="00403D3B" w:rsidP="00403D3B">
      <w:pPr>
        <w:jc w:val="center"/>
        <w:rPr>
          <w:sz w:val="36"/>
          <w:szCs w:val="36"/>
        </w:rPr>
      </w:pPr>
      <w:r w:rsidRPr="00403D3B">
        <w:rPr>
          <w:sz w:val="36"/>
          <w:szCs w:val="36"/>
        </w:rPr>
        <w:t>Customer Segmentation &amp; Churn Pattern Analytics in European Banking</w:t>
      </w:r>
    </w:p>
    <w:p w14:paraId="0D5D45A7" w14:textId="77777777" w:rsidR="00403D3B" w:rsidRPr="00403D3B" w:rsidRDefault="00403D3B" w:rsidP="00403D3B">
      <w:pPr>
        <w:rPr>
          <w:sz w:val="36"/>
          <w:szCs w:val="36"/>
        </w:rPr>
      </w:pPr>
      <w:r w:rsidRPr="00403D3B">
        <w:rPr>
          <w:sz w:val="36"/>
          <w:szCs w:val="36"/>
        </w:rPr>
        <w:pict w14:anchorId="290F7267">
          <v:rect id="_x0000_i1283" style="width:0;height:1.5pt" o:hralign="center" o:hrstd="t" o:hr="t" fillcolor="#a0a0a0" stroked="f"/>
        </w:pict>
      </w:r>
    </w:p>
    <w:p w14:paraId="4E45E179" w14:textId="77777777" w:rsidR="00403D3B" w:rsidRPr="00403D3B" w:rsidRDefault="00403D3B" w:rsidP="00403D3B">
      <w:pPr>
        <w:rPr>
          <w:b/>
          <w:bCs/>
          <w:sz w:val="36"/>
          <w:szCs w:val="36"/>
        </w:rPr>
      </w:pPr>
      <w:r w:rsidRPr="00403D3B">
        <w:rPr>
          <w:b/>
          <w:bCs/>
          <w:sz w:val="36"/>
          <w:szCs w:val="36"/>
        </w:rPr>
        <w:t>Abstract</w:t>
      </w:r>
    </w:p>
    <w:p w14:paraId="69E7B592" w14:textId="77777777" w:rsidR="00403D3B" w:rsidRPr="00403D3B" w:rsidRDefault="00403D3B" w:rsidP="00403D3B">
      <w:pPr>
        <w:rPr>
          <w:sz w:val="36"/>
          <w:szCs w:val="36"/>
        </w:rPr>
      </w:pPr>
      <w:r w:rsidRPr="00403D3B">
        <w:rPr>
          <w:sz w:val="36"/>
          <w:szCs w:val="36"/>
        </w:rPr>
        <w:t xml:space="preserve">Customer churn is a critical issue in the banking industry, significantly affecting revenue stability and long-term customer relationships. This project focuses on </w:t>
      </w:r>
      <w:proofErr w:type="spellStart"/>
      <w:r w:rsidRPr="00403D3B">
        <w:rPr>
          <w:sz w:val="36"/>
          <w:szCs w:val="36"/>
        </w:rPr>
        <w:t>analyzing</w:t>
      </w:r>
      <w:proofErr w:type="spellEnd"/>
      <w:r w:rsidRPr="00403D3B">
        <w:rPr>
          <w:sz w:val="36"/>
          <w:szCs w:val="36"/>
        </w:rPr>
        <w:t xml:space="preserve"> churn patterns using customer segmentation techniques based on demographic, geographic, and financial attributes. By identifying high-risk customer groups and understanding behavioral trends, the study provides actionable insights to support data-driven retention strategies and improve overall customer engagement.</w:t>
      </w:r>
    </w:p>
    <w:p w14:paraId="792DA157" w14:textId="77777777" w:rsidR="00403D3B" w:rsidRPr="00403D3B" w:rsidRDefault="00403D3B" w:rsidP="00403D3B">
      <w:pPr>
        <w:rPr>
          <w:sz w:val="36"/>
          <w:szCs w:val="36"/>
        </w:rPr>
      </w:pPr>
      <w:r w:rsidRPr="00403D3B">
        <w:rPr>
          <w:sz w:val="36"/>
          <w:szCs w:val="36"/>
        </w:rPr>
        <w:pict w14:anchorId="50A4A3F9">
          <v:rect id="_x0000_i1284" style="width:0;height:1.5pt" o:hralign="center" o:hrstd="t" o:hr="t" fillcolor="#a0a0a0" stroked="f"/>
        </w:pict>
      </w:r>
    </w:p>
    <w:p w14:paraId="669377BF" w14:textId="77777777" w:rsidR="00403D3B" w:rsidRPr="00403D3B" w:rsidRDefault="00403D3B" w:rsidP="00403D3B">
      <w:pPr>
        <w:rPr>
          <w:b/>
          <w:bCs/>
          <w:sz w:val="36"/>
          <w:szCs w:val="36"/>
        </w:rPr>
      </w:pPr>
      <w:r w:rsidRPr="00403D3B">
        <w:rPr>
          <w:b/>
          <w:bCs/>
          <w:sz w:val="36"/>
          <w:szCs w:val="36"/>
        </w:rPr>
        <w:t>1. Introduction</w:t>
      </w:r>
    </w:p>
    <w:p w14:paraId="4265BF04" w14:textId="77777777" w:rsidR="00403D3B" w:rsidRPr="00403D3B" w:rsidRDefault="00403D3B" w:rsidP="00403D3B">
      <w:pPr>
        <w:rPr>
          <w:sz w:val="36"/>
          <w:szCs w:val="36"/>
        </w:rPr>
      </w:pPr>
      <w:r w:rsidRPr="00403D3B">
        <w:rPr>
          <w:sz w:val="36"/>
          <w:szCs w:val="36"/>
        </w:rPr>
        <w:t>In today’s competitive banking environment, retaining customers is more cost-effective than acquiring new ones. However, many banks rely on generic churn metrics without understanding the underlying factors driving customer attrition.</w:t>
      </w:r>
    </w:p>
    <w:p w14:paraId="545DD41E" w14:textId="34D729CB" w:rsidR="00403D3B" w:rsidRPr="00403D3B" w:rsidRDefault="00403D3B" w:rsidP="00403D3B">
      <w:pPr>
        <w:rPr>
          <w:sz w:val="36"/>
          <w:szCs w:val="36"/>
        </w:rPr>
      </w:pPr>
      <w:r w:rsidRPr="00403D3B">
        <w:rPr>
          <w:sz w:val="36"/>
          <w:szCs w:val="36"/>
        </w:rPr>
        <w:t xml:space="preserve">This project aims to provide a detailed analysis of churn </w:t>
      </w:r>
      <w:r w:rsidRPr="00403D3B">
        <w:rPr>
          <w:sz w:val="36"/>
          <w:szCs w:val="36"/>
        </w:rPr>
        <w:t>behaviour</w:t>
      </w:r>
      <w:r w:rsidRPr="00403D3B">
        <w:rPr>
          <w:sz w:val="36"/>
          <w:szCs w:val="36"/>
        </w:rPr>
        <w:t xml:space="preserve"> by segmenting customers across various dimensions such as geography, age, tenure, and financial status. The insights derived from this analysis help in </w:t>
      </w:r>
      <w:r w:rsidRPr="00403D3B">
        <w:rPr>
          <w:sz w:val="36"/>
          <w:szCs w:val="36"/>
        </w:rPr>
        <w:lastRenderedPageBreak/>
        <w:t>identifying high-risk segments and designing targeted retention strategies.</w:t>
      </w:r>
    </w:p>
    <w:p w14:paraId="2E9F70AB" w14:textId="77777777" w:rsidR="00403D3B" w:rsidRPr="00403D3B" w:rsidRDefault="00403D3B" w:rsidP="00403D3B">
      <w:pPr>
        <w:rPr>
          <w:sz w:val="36"/>
          <w:szCs w:val="36"/>
        </w:rPr>
      </w:pPr>
      <w:r w:rsidRPr="00403D3B">
        <w:rPr>
          <w:sz w:val="36"/>
          <w:szCs w:val="36"/>
        </w:rPr>
        <w:pict w14:anchorId="57335708">
          <v:rect id="_x0000_i1285" style="width:0;height:1.5pt" o:hralign="center" o:hrstd="t" o:hr="t" fillcolor="#a0a0a0" stroked="f"/>
        </w:pict>
      </w:r>
    </w:p>
    <w:p w14:paraId="35B22DEF" w14:textId="77777777" w:rsidR="00403D3B" w:rsidRPr="00403D3B" w:rsidRDefault="00403D3B" w:rsidP="00403D3B">
      <w:pPr>
        <w:rPr>
          <w:b/>
          <w:bCs/>
          <w:sz w:val="36"/>
          <w:szCs w:val="36"/>
        </w:rPr>
      </w:pPr>
      <w:r w:rsidRPr="00403D3B">
        <w:rPr>
          <w:b/>
          <w:bCs/>
          <w:sz w:val="36"/>
          <w:szCs w:val="36"/>
        </w:rPr>
        <w:t>2. Problem Statement</w:t>
      </w:r>
    </w:p>
    <w:p w14:paraId="0F98ED30" w14:textId="77777777" w:rsidR="00403D3B" w:rsidRPr="00403D3B" w:rsidRDefault="00403D3B" w:rsidP="00403D3B">
      <w:pPr>
        <w:rPr>
          <w:sz w:val="36"/>
          <w:szCs w:val="36"/>
        </w:rPr>
      </w:pPr>
      <w:r w:rsidRPr="00403D3B">
        <w:rPr>
          <w:sz w:val="36"/>
          <w:szCs w:val="36"/>
        </w:rPr>
        <w:t>Despite having access to large volumes of customer data, banks face challenges in:</w:t>
      </w:r>
    </w:p>
    <w:p w14:paraId="78D00939" w14:textId="77777777" w:rsidR="00403D3B" w:rsidRPr="00403D3B" w:rsidRDefault="00403D3B" w:rsidP="00403D3B">
      <w:pPr>
        <w:numPr>
          <w:ilvl w:val="0"/>
          <w:numId w:val="18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Identifying customer segments with high churn risk </w:t>
      </w:r>
    </w:p>
    <w:p w14:paraId="5FFED826" w14:textId="77777777" w:rsidR="00403D3B" w:rsidRPr="00403D3B" w:rsidRDefault="00403D3B" w:rsidP="00403D3B">
      <w:pPr>
        <w:numPr>
          <w:ilvl w:val="0"/>
          <w:numId w:val="18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Understanding variations in churn across regions and demographics </w:t>
      </w:r>
    </w:p>
    <w:p w14:paraId="4EB7212A" w14:textId="77777777" w:rsidR="00403D3B" w:rsidRPr="00403D3B" w:rsidRDefault="00403D3B" w:rsidP="00403D3B">
      <w:pPr>
        <w:numPr>
          <w:ilvl w:val="0"/>
          <w:numId w:val="18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Evaluating the financial impact of customer churn </w:t>
      </w:r>
    </w:p>
    <w:p w14:paraId="62802FA8" w14:textId="77777777" w:rsidR="00403D3B" w:rsidRPr="00403D3B" w:rsidRDefault="00403D3B" w:rsidP="00403D3B">
      <w:pPr>
        <w:rPr>
          <w:sz w:val="36"/>
          <w:szCs w:val="36"/>
        </w:rPr>
      </w:pPr>
      <w:r w:rsidRPr="00403D3B">
        <w:rPr>
          <w:sz w:val="36"/>
          <w:szCs w:val="36"/>
        </w:rPr>
        <w:t>As a result, churn management strategies often remain reactive and ineffective.</w:t>
      </w:r>
    </w:p>
    <w:p w14:paraId="6AB13358" w14:textId="77777777" w:rsidR="00403D3B" w:rsidRPr="00403D3B" w:rsidRDefault="00403D3B" w:rsidP="00403D3B">
      <w:pPr>
        <w:rPr>
          <w:sz w:val="36"/>
          <w:szCs w:val="36"/>
        </w:rPr>
      </w:pPr>
      <w:r w:rsidRPr="00403D3B">
        <w:rPr>
          <w:sz w:val="36"/>
          <w:szCs w:val="36"/>
        </w:rPr>
        <w:pict w14:anchorId="679EA3FF">
          <v:rect id="_x0000_i1286" style="width:0;height:1.5pt" o:hralign="center" o:hrstd="t" o:hr="t" fillcolor="#a0a0a0" stroked="f"/>
        </w:pict>
      </w:r>
    </w:p>
    <w:p w14:paraId="2B0BA5B7" w14:textId="77777777" w:rsidR="00403D3B" w:rsidRPr="00403D3B" w:rsidRDefault="00403D3B" w:rsidP="00403D3B">
      <w:pPr>
        <w:rPr>
          <w:b/>
          <w:bCs/>
          <w:sz w:val="36"/>
          <w:szCs w:val="36"/>
        </w:rPr>
      </w:pPr>
      <w:r w:rsidRPr="00403D3B">
        <w:rPr>
          <w:b/>
          <w:bCs/>
          <w:sz w:val="36"/>
          <w:szCs w:val="36"/>
        </w:rPr>
        <w:t>3. Objectives</w:t>
      </w:r>
    </w:p>
    <w:p w14:paraId="78E122C9" w14:textId="77777777" w:rsidR="00403D3B" w:rsidRPr="00403D3B" w:rsidRDefault="00403D3B" w:rsidP="00403D3B">
      <w:pPr>
        <w:rPr>
          <w:sz w:val="36"/>
          <w:szCs w:val="36"/>
        </w:rPr>
      </w:pPr>
      <w:r w:rsidRPr="00403D3B">
        <w:rPr>
          <w:sz w:val="36"/>
          <w:szCs w:val="36"/>
        </w:rPr>
        <w:t>Primary Objectives</w:t>
      </w:r>
    </w:p>
    <w:p w14:paraId="700079E5" w14:textId="77777777" w:rsidR="00403D3B" w:rsidRPr="00403D3B" w:rsidRDefault="00403D3B" w:rsidP="00403D3B">
      <w:pPr>
        <w:numPr>
          <w:ilvl w:val="0"/>
          <w:numId w:val="19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Measure the overall churn rate </w:t>
      </w:r>
    </w:p>
    <w:p w14:paraId="5D513037" w14:textId="511187E6" w:rsidR="00403D3B" w:rsidRPr="00403D3B" w:rsidRDefault="00403D3B" w:rsidP="00403D3B">
      <w:pPr>
        <w:numPr>
          <w:ilvl w:val="0"/>
          <w:numId w:val="19"/>
        </w:numPr>
        <w:rPr>
          <w:sz w:val="36"/>
          <w:szCs w:val="36"/>
        </w:rPr>
      </w:pPr>
      <w:r w:rsidRPr="00403D3B">
        <w:rPr>
          <w:sz w:val="36"/>
          <w:szCs w:val="36"/>
        </w:rPr>
        <w:t>Analyse</w:t>
      </w:r>
      <w:r w:rsidRPr="00403D3B">
        <w:rPr>
          <w:sz w:val="36"/>
          <w:szCs w:val="36"/>
        </w:rPr>
        <w:t xml:space="preserve"> churn distribution across customer segments </w:t>
      </w:r>
    </w:p>
    <w:p w14:paraId="0EB388B9" w14:textId="69AD02BA" w:rsidR="00403D3B" w:rsidRPr="00403D3B" w:rsidRDefault="00403D3B" w:rsidP="00403D3B">
      <w:pPr>
        <w:numPr>
          <w:ilvl w:val="0"/>
          <w:numId w:val="19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Compare churn </w:t>
      </w:r>
      <w:r w:rsidRPr="00403D3B">
        <w:rPr>
          <w:sz w:val="36"/>
          <w:szCs w:val="36"/>
        </w:rPr>
        <w:t>behaviour</w:t>
      </w:r>
      <w:r w:rsidRPr="00403D3B">
        <w:rPr>
          <w:sz w:val="36"/>
          <w:szCs w:val="36"/>
        </w:rPr>
        <w:t xml:space="preserve"> across geographic regions </w:t>
      </w:r>
    </w:p>
    <w:p w14:paraId="1890D369" w14:textId="77777777" w:rsidR="00403D3B" w:rsidRPr="00403D3B" w:rsidRDefault="00403D3B" w:rsidP="00403D3B">
      <w:pPr>
        <w:rPr>
          <w:sz w:val="36"/>
          <w:szCs w:val="36"/>
        </w:rPr>
      </w:pPr>
      <w:r w:rsidRPr="00403D3B">
        <w:rPr>
          <w:sz w:val="36"/>
          <w:szCs w:val="36"/>
        </w:rPr>
        <w:t>Secondary Objectives</w:t>
      </w:r>
    </w:p>
    <w:p w14:paraId="070B3173" w14:textId="77777777" w:rsidR="00403D3B" w:rsidRPr="00403D3B" w:rsidRDefault="00403D3B" w:rsidP="00403D3B">
      <w:pPr>
        <w:numPr>
          <w:ilvl w:val="0"/>
          <w:numId w:val="20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Identify churn among high-value customers </w:t>
      </w:r>
    </w:p>
    <w:p w14:paraId="5374B522" w14:textId="77777777" w:rsidR="00403D3B" w:rsidRPr="00403D3B" w:rsidRDefault="00403D3B" w:rsidP="00403D3B">
      <w:pPr>
        <w:numPr>
          <w:ilvl w:val="0"/>
          <w:numId w:val="20"/>
        </w:numPr>
        <w:rPr>
          <w:sz w:val="36"/>
          <w:szCs w:val="36"/>
        </w:rPr>
      </w:pPr>
      <w:r w:rsidRPr="00403D3B">
        <w:rPr>
          <w:sz w:val="36"/>
          <w:szCs w:val="36"/>
        </w:rPr>
        <w:lastRenderedPageBreak/>
        <w:t xml:space="preserve">Evaluate the impact of customer engagement and tenure </w:t>
      </w:r>
    </w:p>
    <w:p w14:paraId="3F55C792" w14:textId="77777777" w:rsidR="00403D3B" w:rsidRPr="00403D3B" w:rsidRDefault="00403D3B" w:rsidP="00403D3B">
      <w:pPr>
        <w:numPr>
          <w:ilvl w:val="0"/>
          <w:numId w:val="20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Support strategic decision-making through data insights </w:t>
      </w:r>
    </w:p>
    <w:p w14:paraId="58D60D4B" w14:textId="77777777" w:rsidR="00403D3B" w:rsidRPr="00403D3B" w:rsidRDefault="00403D3B" w:rsidP="00403D3B">
      <w:pPr>
        <w:rPr>
          <w:sz w:val="36"/>
          <w:szCs w:val="36"/>
        </w:rPr>
      </w:pPr>
      <w:r w:rsidRPr="00403D3B">
        <w:rPr>
          <w:sz w:val="36"/>
          <w:szCs w:val="36"/>
        </w:rPr>
        <w:pict w14:anchorId="4C066286">
          <v:rect id="_x0000_i1287" style="width:0;height:1.5pt" o:hralign="center" o:hrstd="t" o:hr="t" fillcolor="#a0a0a0" stroked="f"/>
        </w:pict>
      </w:r>
    </w:p>
    <w:p w14:paraId="26C8ED9C" w14:textId="77777777" w:rsidR="00403D3B" w:rsidRPr="00403D3B" w:rsidRDefault="00403D3B" w:rsidP="00403D3B">
      <w:pPr>
        <w:rPr>
          <w:b/>
          <w:bCs/>
          <w:sz w:val="36"/>
          <w:szCs w:val="36"/>
        </w:rPr>
      </w:pPr>
      <w:r w:rsidRPr="00403D3B">
        <w:rPr>
          <w:b/>
          <w:bCs/>
          <w:sz w:val="36"/>
          <w:szCs w:val="36"/>
        </w:rPr>
        <w:t>4. Dataset Description</w:t>
      </w:r>
    </w:p>
    <w:p w14:paraId="05503AB7" w14:textId="77777777" w:rsidR="00403D3B" w:rsidRPr="00403D3B" w:rsidRDefault="00403D3B" w:rsidP="00403D3B">
      <w:pPr>
        <w:rPr>
          <w:sz w:val="36"/>
          <w:szCs w:val="36"/>
        </w:rPr>
      </w:pPr>
      <w:r w:rsidRPr="00403D3B">
        <w:rPr>
          <w:sz w:val="36"/>
          <w:szCs w:val="36"/>
        </w:rPr>
        <w:t>The dataset consists of 10,000 customer records with the following attributes:</w:t>
      </w:r>
    </w:p>
    <w:p w14:paraId="71E92511" w14:textId="77777777" w:rsidR="00403D3B" w:rsidRPr="00403D3B" w:rsidRDefault="00403D3B" w:rsidP="00403D3B">
      <w:pPr>
        <w:numPr>
          <w:ilvl w:val="0"/>
          <w:numId w:val="21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CustomerId: Unique identifier for each customer </w:t>
      </w:r>
    </w:p>
    <w:p w14:paraId="183FEBEC" w14:textId="77777777" w:rsidR="00403D3B" w:rsidRPr="00403D3B" w:rsidRDefault="00403D3B" w:rsidP="00403D3B">
      <w:pPr>
        <w:numPr>
          <w:ilvl w:val="0"/>
          <w:numId w:val="21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Surname: Customer’s last name </w:t>
      </w:r>
    </w:p>
    <w:p w14:paraId="674A8231" w14:textId="77777777" w:rsidR="00403D3B" w:rsidRPr="00403D3B" w:rsidRDefault="00403D3B" w:rsidP="00403D3B">
      <w:pPr>
        <w:numPr>
          <w:ilvl w:val="0"/>
          <w:numId w:val="21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CreditScore: Measure of customer creditworthiness </w:t>
      </w:r>
    </w:p>
    <w:p w14:paraId="30717A41" w14:textId="77777777" w:rsidR="00403D3B" w:rsidRPr="00403D3B" w:rsidRDefault="00403D3B" w:rsidP="00403D3B">
      <w:pPr>
        <w:numPr>
          <w:ilvl w:val="0"/>
          <w:numId w:val="21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Geography: Customer location (France, Spain, Germany) </w:t>
      </w:r>
    </w:p>
    <w:p w14:paraId="0C6BCB09" w14:textId="77777777" w:rsidR="00403D3B" w:rsidRPr="00403D3B" w:rsidRDefault="00403D3B" w:rsidP="00403D3B">
      <w:pPr>
        <w:numPr>
          <w:ilvl w:val="0"/>
          <w:numId w:val="21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Gender: Male or Female </w:t>
      </w:r>
    </w:p>
    <w:p w14:paraId="1E58CD52" w14:textId="77777777" w:rsidR="00403D3B" w:rsidRPr="00403D3B" w:rsidRDefault="00403D3B" w:rsidP="00403D3B">
      <w:pPr>
        <w:numPr>
          <w:ilvl w:val="0"/>
          <w:numId w:val="21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Age: Customer age </w:t>
      </w:r>
    </w:p>
    <w:p w14:paraId="4FC98D58" w14:textId="77777777" w:rsidR="00403D3B" w:rsidRPr="00403D3B" w:rsidRDefault="00403D3B" w:rsidP="00403D3B">
      <w:pPr>
        <w:numPr>
          <w:ilvl w:val="0"/>
          <w:numId w:val="21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Tenure: Number of years with the bank </w:t>
      </w:r>
    </w:p>
    <w:p w14:paraId="0240388C" w14:textId="77777777" w:rsidR="00403D3B" w:rsidRPr="00403D3B" w:rsidRDefault="00403D3B" w:rsidP="00403D3B">
      <w:pPr>
        <w:numPr>
          <w:ilvl w:val="0"/>
          <w:numId w:val="21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Balance: Account balance </w:t>
      </w:r>
    </w:p>
    <w:p w14:paraId="74C60296" w14:textId="77777777" w:rsidR="00403D3B" w:rsidRPr="00403D3B" w:rsidRDefault="00403D3B" w:rsidP="00403D3B">
      <w:pPr>
        <w:numPr>
          <w:ilvl w:val="0"/>
          <w:numId w:val="21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NumOfProducts: Number of bank products used </w:t>
      </w:r>
    </w:p>
    <w:p w14:paraId="6B5E2961" w14:textId="77777777" w:rsidR="00403D3B" w:rsidRPr="00403D3B" w:rsidRDefault="00403D3B" w:rsidP="00403D3B">
      <w:pPr>
        <w:numPr>
          <w:ilvl w:val="0"/>
          <w:numId w:val="21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HasCrCard: Credit card ownership status </w:t>
      </w:r>
    </w:p>
    <w:p w14:paraId="16666CF2" w14:textId="77777777" w:rsidR="00403D3B" w:rsidRPr="00403D3B" w:rsidRDefault="00403D3B" w:rsidP="00403D3B">
      <w:pPr>
        <w:numPr>
          <w:ilvl w:val="0"/>
          <w:numId w:val="21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IsActiveMember: Activity status of the customer </w:t>
      </w:r>
    </w:p>
    <w:p w14:paraId="726E3962" w14:textId="77777777" w:rsidR="00403D3B" w:rsidRPr="00403D3B" w:rsidRDefault="00403D3B" w:rsidP="00403D3B">
      <w:pPr>
        <w:numPr>
          <w:ilvl w:val="0"/>
          <w:numId w:val="21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EstimatedSalary: Estimated annual income </w:t>
      </w:r>
    </w:p>
    <w:p w14:paraId="099C4AA8" w14:textId="77777777" w:rsidR="00403D3B" w:rsidRPr="00403D3B" w:rsidRDefault="00403D3B" w:rsidP="00403D3B">
      <w:pPr>
        <w:numPr>
          <w:ilvl w:val="0"/>
          <w:numId w:val="21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Exited: Churn indicator (1 = churned, 0 = retained) </w:t>
      </w:r>
    </w:p>
    <w:p w14:paraId="4BE8D1CB" w14:textId="77777777" w:rsidR="00403D3B" w:rsidRPr="00403D3B" w:rsidRDefault="00403D3B" w:rsidP="00403D3B">
      <w:pPr>
        <w:rPr>
          <w:sz w:val="36"/>
          <w:szCs w:val="36"/>
        </w:rPr>
      </w:pPr>
      <w:r w:rsidRPr="00403D3B">
        <w:rPr>
          <w:sz w:val="36"/>
          <w:szCs w:val="36"/>
        </w:rPr>
        <w:lastRenderedPageBreak/>
        <w:pict w14:anchorId="2BFE964F">
          <v:rect id="_x0000_i1288" style="width:0;height:1.5pt" o:hralign="center" o:hrstd="t" o:hr="t" fillcolor="#a0a0a0" stroked="f"/>
        </w:pict>
      </w:r>
    </w:p>
    <w:p w14:paraId="3DC52C84" w14:textId="77777777" w:rsidR="00403D3B" w:rsidRPr="00403D3B" w:rsidRDefault="00403D3B" w:rsidP="00403D3B">
      <w:pPr>
        <w:rPr>
          <w:b/>
          <w:bCs/>
          <w:sz w:val="36"/>
          <w:szCs w:val="36"/>
        </w:rPr>
      </w:pPr>
      <w:r w:rsidRPr="00403D3B">
        <w:rPr>
          <w:b/>
          <w:bCs/>
          <w:sz w:val="36"/>
          <w:szCs w:val="36"/>
        </w:rPr>
        <w:t>5. Methodology</w:t>
      </w:r>
    </w:p>
    <w:p w14:paraId="5049A0A4" w14:textId="77777777" w:rsidR="00403D3B" w:rsidRPr="00403D3B" w:rsidRDefault="00403D3B" w:rsidP="00403D3B">
      <w:pPr>
        <w:rPr>
          <w:sz w:val="36"/>
          <w:szCs w:val="36"/>
        </w:rPr>
      </w:pPr>
      <w:r w:rsidRPr="00403D3B">
        <w:rPr>
          <w:sz w:val="36"/>
          <w:szCs w:val="36"/>
        </w:rPr>
        <w:t>5.1 Data Ingestion</w:t>
      </w:r>
    </w:p>
    <w:p w14:paraId="33A48181" w14:textId="77777777" w:rsidR="00403D3B" w:rsidRPr="00403D3B" w:rsidRDefault="00403D3B" w:rsidP="00403D3B">
      <w:pPr>
        <w:rPr>
          <w:sz w:val="36"/>
          <w:szCs w:val="36"/>
        </w:rPr>
      </w:pPr>
      <w:r w:rsidRPr="00403D3B">
        <w:rPr>
          <w:sz w:val="36"/>
          <w:szCs w:val="36"/>
        </w:rPr>
        <w:t>The dataset was loaded into a Jupyter Notebook using Python libraries such as Pandas. Initial exploration was performed to understand the structure and distribution of data.</w:t>
      </w:r>
    </w:p>
    <w:p w14:paraId="4909081B" w14:textId="77777777" w:rsidR="00403D3B" w:rsidRPr="00403D3B" w:rsidRDefault="00403D3B" w:rsidP="00403D3B">
      <w:pPr>
        <w:rPr>
          <w:sz w:val="36"/>
          <w:szCs w:val="36"/>
        </w:rPr>
      </w:pPr>
      <w:r w:rsidRPr="00403D3B">
        <w:rPr>
          <w:sz w:val="36"/>
          <w:szCs w:val="36"/>
        </w:rPr>
        <w:t>5.2 Data Cleaning</w:t>
      </w:r>
    </w:p>
    <w:p w14:paraId="7A88D044" w14:textId="77777777" w:rsidR="00403D3B" w:rsidRPr="00403D3B" w:rsidRDefault="00403D3B" w:rsidP="00403D3B">
      <w:pPr>
        <w:numPr>
          <w:ilvl w:val="0"/>
          <w:numId w:val="22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Removed irrelevant columns such as Surname and CustomerId </w:t>
      </w:r>
    </w:p>
    <w:p w14:paraId="6DAAC673" w14:textId="77777777" w:rsidR="00403D3B" w:rsidRPr="00403D3B" w:rsidRDefault="00403D3B" w:rsidP="00403D3B">
      <w:pPr>
        <w:numPr>
          <w:ilvl w:val="0"/>
          <w:numId w:val="22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Verified absence of missing values </w:t>
      </w:r>
    </w:p>
    <w:p w14:paraId="4B8C0C75" w14:textId="77777777" w:rsidR="00403D3B" w:rsidRPr="00403D3B" w:rsidRDefault="00403D3B" w:rsidP="00403D3B">
      <w:pPr>
        <w:numPr>
          <w:ilvl w:val="0"/>
          <w:numId w:val="22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Eliminated duplicate records </w:t>
      </w:r>
    </w:p>
    <w:p w14:paraId="56C6C6E2" w14:textId="77777777" w:rsidR="00403D3B" w:rsidRPr="00403D3B" w:rsidRDefault="00403D3B" w:rsidP="00403D3B">
      <w:pPr>
        <w:numPr>
          <w:ilvl w:val="0"/>
          <w:numId w:val="22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Converted categorical variables into appropriate formats </w:t>
      </w:r>
    </w:p>
    <w:p w14:paraId="22C8B8E6" w14:textId="77777777" w:rsidR="00403D3B" w:rsidRPr="00403D3B" w:rsidRDefault="00403D3B" w:rsidP="00403D3B">
      <w:pPr>
        <w:rPr>
          <w:sz w:val="36"/>
          <w:szCs w:val="36"/>
        </w:rPr>
      </w:pPr>
      <w:r w:rsidRPr="00403D3B">
        <w:rPr>
          <w:sz w:val="36"/>
          <w:szCs w:val="36"/>
        </w:rPr>
        <w:t>5.3 Feature Engineering</w:t>
      </w:r>
    </w:p>
    <w:p w14:paraId="096A1F82" w14:textId="77777777" w:rsidR="00403D3B" w:rsidRPr="00403D3B" w:rsidRDefault="00403D3B" w:rsidP="00403D3B">
      <w:pPr>
        <w:rPr>
          <w:sz w:val="36"/>
          <w:szCs w:val="36"/>
        </w:rPr>
      </w:pPr>
      <w:r w:rsidRPr="00403D3B">
        <w:rPr>
          <w:sz w:val="36"/>
          <w:szCs w:val="36"/>
        </w:rPr>
        <w:t>To enable segmentation-based analysis, new variables were created:</w:t>
      </w:r>
    </w:p>
    <w:p w14:paraId="47476A6F" w14:textId="77777777" w:rsidR="00403D3B" w:rsidRPr="00403D3B" w:rsidRDefault="00403D3B" w:rsidP="00403D3B">
      <w:pPr>
        <w:numPr>
          <w:ilvl w:val="0"/>
          <w:numId w:val="23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Age Groups: &lt;30, 30–45, 46–60, 60+ </w:t>
      </w:r>
    </w:p>
    <w:p w14:paraId="19CB049C" w14:textId="77777777" w:rsidR="00403D3B" w:rsidRPr="00403D3B" w:rsidRDefault="00403D3B" w:rsidP="00403D3B">
      <w:pPr>
        <w:numPr>
          <w:ilvl w:val="0"/>
          <w:numId w:val="23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Credit Score Bands: Low, Medium, High </w:t>
      </w:r>
    </w:p>
    <w:p w14:paraId="1C7C97CF" w14:textId="77777777" w:rsidR="00403D3B" w:rsidRPr="00403D3B" w:rsidRDefault="00403D3B" w:rsidP="00403D3B">
      <w:pPr>
        <w:numPr>
          <w:ilvl w:val="0"/>
          <w:numId w:val="23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Tenure Groups: New, Mid-term, Long-term </w:t>
      </w:r>
    </w:p>
    <w:p w14:paraId="72D8B072" w14:textId="77777777" w:rsidR="00403D3B" w:rsidRPr="00403D3B" w:rsidRDefault="00403D3B" w:rsidP="00403D3B">
      <w:pPr>
        <w:numPr>
          <w:ilvl w:val="0"/>
          <w:numId w:val="23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Balance Segments: Zero-balance, Low-balance, High-balance </w:t>
      </w:r>
    </w:p>
    <w:p w14:paraId="7DF5F3DB" w14:textId="77777777" w:rsidR="00403D3B" w:rsidRPr="00403D3B" w:rsidRDefault="00403D3B" w:rsidP="00403D3B">
      <w:pPr>
        <w:rPr>
          <w:sz w:val="36"/>
          <w:szCs w:val="36"/>
        </w:rPr>
      </w:pPr>
      <w:r w:rsidRPr="00403D3B">
        <w:rPr>
          <w:sz w:val="36"/>
          <w:szCs w:val="36"/>
        </w:rPr>
        <w:lastRenderedPageBreak/>
        <w:pict w14:anchorId="60D91031">
          <v:rect id="_x0000_i1289" style="width:0;height:1.5pt" o:hralign="center" o:hrstd="t" o:hr="t" fillcolor="#a0a0a0" stroked="f"/>
        </w:pict>
      </w:r>
    </w:p>
    <w:p w14:paraId="5F990EDE" w14:textId="77777777" w:rsidR="00403D3B" w:rsidRPr="00403D3B" w:rsidRDefault="00403D3B" w:rsidP="00403D3B">
      <w:pPr>
        <w:rPr>
          <w:b/>
          <w:bCs/>
          <w:sz w:val="36"/>
          <w:szCs w:val="36"/>
        </w:rPr>
      </w:pPr>
      <w:r w:rsidRPr="00403D3B">
        <w:rPr>
          <w:b/>
          <w:bCs/>
          <w:sz w:val="36"/>
          <w:szCs w:val="36"/>
        </w:rPr>
        <w:t>6. Exploratory Data Analysis (EDA)</w:t>
      </w:r>
    </w:p>
    <w:p w14:paraId="0DDC53A9" w14:textId="77777777" w:rsidR="00403D3B" w:rsidRPr="00403D3B" w:rsidRDefault="00403D3B" w:rsidP="00403D3B">
      <w:pPr>
        <w:rPr>
          <w:sz w:val="36"/>
          <w:szCs w:val="36"/>
        </w:rPr>
      </w:pPr>
      <w:r w:rsidRPr="00403D3B">
        <w:rPr>
          <w:sz w:val="36"/>
          <w:szCs w:val="36"/>
        </w:rPr>
        <w:t>The following analyses were conducted:</w:t>
      </w:r>
    </w:p>
    <w:p w14:paraId="58823B48" w14:textId="77777777" w:rsidR="00403D3B" w:rsidRPr="00403D3B" w:rsidRDefault="00403D3B" w:rsidP="00403D3B">
      <w:pPr>
        <w:numPr>
          <w:ilvl w:val="0"/>
          <w:numId w:val="24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Calculation of overall churn rate </w:t>
      </w:r>
    </w:p>
    <w:p w14:paraId="17291E89" w14:textId="77777777" w:rsidR="00403D3B" w:rsidRPr="00403D3B" w:rsidRDefault="00403D3B" w:rsidP="00403D3B">
      <w:pPr>
        <w:numPr>
          <w:ilvl w:val="0"/>
          <w:numId w:val="24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Churn distribution across geography </w:t>
      </w:r>
    </w:p>
    <w:p w14:paraId="1F853E65" w14:textId="77777777" w:rsidR="00403D3B" w:rsidRPr="00403D3B" w:rsidRDefault="00403D3B" w:rsidP="00403D3B">
      <w:pPr>
        <w:numPr>
          <w:ilvl w:val="0"/>
          <w:numId w:val="24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Churn analysis based on age, gender, and tenure </w:t>
      </w:r>
    </w:p>
    <w:p w14:paraId="55B76D40" w14:textId="77777777" w:rsidR="00403D3B" w:rsidRPr="00403D3B" w:rsidRDefault="00403D3B" w:rsidP="00403D3B">
      <w:pPr>
        <w:numPr>
          <w:ilvl w:val="0"/>
          <w:numId w:val="24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Comparison between active and inactive customers </w:t>
      </w:r>
    </w:p>
    <w:p w14:paraId="78E711CE" w14:textId="77777777" w:rsidR="00403D3B" w:rsidRPr="00403D3B" w:rsidRDefault="00403D3B" w:rsidP="00403D3B">
      <w:pPr>
        <w:numPr>
          <w:ilvl w:val="0"/>
          <w:numId w:val="24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Analysis of financial attributes such as balance and salary </w:t>
      </w:r>
    </w:p>
    <w:p w14:paraId="53A2F8B5" w14:textId="77777777" w:rsidR="00403D3B" w:rsidRPr="00403D3B" w:rsidRDefault="00403D3B" w:rsidP="00403D3B">
      <w:pPr>
        <w:numPr>
          <w:ilvl w:val="0"/>
          <w:numId w:val="24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Correlation analysis to identify relationships between variables </w:t>
      </w:r>
    </w:p>
    <w:p w14:paraId="2E2C0EBF" w14:textId="77777777" w:rsidR="00403D3B" w:rsidRPr="00403D3B" w:rsidRDefault="00403D3B" w:rsidP="00403D3B">
      <w:pPr>
        <w:rPr>
          <w:sz w:val="36"/>
          <w:szCs w:val="36"/>
        </w:rPr>
      </w:pPr>
      <w:r w:rsidRPr="00403D3B">
        <w:rPr>
          <w:sz w:val="36"/>
          <w:szCs w:val="36"/>
        </w:rPr>
        <w:t>Visualizations such as bar charts, line charts, pie charts, and heatmaps were used to interpret the data effectively.</w:t>
      </w:r>
    </w:p>
    <w:p w14:paraId="6B3E8ACD" w14:textId="77777777" w:rsidR="00403D3B" w:rsidRPr="00403D3B" w:rsidRDefault="00403D3B" w:rsidP="00403D3B">
      <w:pPr>
        <w:rPr>
          <w:sz w:val="36"/>
          <w:szCs w:val="36"/>
        </w:rPr>
      </w:pPr>
      <w:r w:rsidRPr="00403D3B">
        <w:rPr>
          <w:sz w:val="36"/>
          <w:szCs w:val="36"/>
        </w:rPr>
        <w:pict w14:anchorId="024F0A30">
          <v:rect id="_x0000_i1290" style="width:0;height:1.5pt" o:hralign="center" o:hrstd="t" o:hr="t" fillcolor="#a0a0a0" stroked="f"/>
        </w:pict>
      </w:r>
    </w:p>
    <w:p w14:paraId="595FDD5F" w14:textId="77777777" w:rsidR="00403D3B" w:rsidRPr="00403D3B" w:rsidRDefault="00403D3B" w:rsidP="00403D3B">
      <w:pPr>
        <w:rPr>
          <w:b/>
          <w:bCs/>
          <w:sz w:val="36"/>
          <w:szCs w:val="36"/>
        </w:rPr>
      </w:pPr>
      <w:r w:rsidRPr="00403D3B">
        <w:rPr>
          <w:b/>
          <w:bCs/>
          <w:sz w:val="36"/>
          <w:szCs w:val="36"/>
        </w:rPr>
        <w:t>7. Key Performance Indicators (KPIs)</w:t>
      </w:r>
    </w:p>
    <w:p w14:paraId="4DBC6BF0" w14:textId="77777777" w:rsidR="00403D3B" w:rsidRPr="00403D3B" w:rsidRDefault="00403D3B" w:rsidP="00403D3B">
      <w:pPr>
        <w:numPr>
          <w:ilvl w:val="0"/>
          <w:numId w:val="25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Overall Churn Rate: Percentage of customers who exited </w:t>
      </w:r>
    </w:p>
    <w:p w14:paraId="5085BBA4" w14:textId="77777777" w:rsidR="00403D3B" w:rsidRPr="00403D3B" w:rsidRDefault="00403D3B" w:rsidP="00403D3B">
      <w:pPr>
        <w:numPr>
          <w:ilvl w:val="0"/>
          <w:numId w:val="25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Segment Churn Rate: Churn percentage within each segment </w:t>
      </w:r>
    </w:p>
    <w:p w14:paraId="357C5A2C" w14:textId="77777777" w:rsidR="00403D3B" w:rsidRPr="00403D3B" w:rsidRDefault="00403D3B" w:rsidP="00403D3B">
      <w:pPr>
        <w:numPr>
          <w:ilvl w:val="0"/>
          <w:numId w:val="25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High-Value Customer Churn Rate: Churn among customers with high account balance </w:t>
      </w:r>
    </w:p>
    <w:p w14:paraId="7E9C0A6B" w14:textId="77777777" w:rsidR="00403D3B" w:rsidRPr="00403D3B" w:rsidRDefault="00403D3B" w:rsidP="00403D3B">
      <w:pPr>
        <w:numPr>
          <w:ilvl w:val="0"/>
          <w:numId w:val="25"/>
        </w:numPr>
        <w:rPr>
          <w:sz w:val="36"/>
          <w:szCs w:val="36"/>
        </w:rPr>
      </w:pPr>
      <w:r w:rsidRPr="00403D3B">
        <w:rPr>
          <w:sz w:val="36"/>
          <w:szCs w:val="36"/>
        </w:rPr>
        <w:lastRenderedPageBreak/>
        <w:t xml:space="preserve">Geographic Risk Index: Comparison of churn across regions </w:t>
      </w:r>
    </w:p>
    <w:p w14:paraId="4348B32A" w14:textId="77777777" w:rsidR="00403D3B" w:rsidRPr="00403D3B" w:rsidRDefault="00403D3B" w:rsidP="00403D3B">
      <w:pPr>
        <w:numPr>
          <w:ilvl w:val="0"/>
          <w:numId w:val="25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Engagement Indicator: Relationship between activity status and churn </w:t>
      </w:r>
    </w:p>
    <w:p w14:paraId="570E3BAE" w14:textId="77777777" w:rsidR="00403D3B" w:rsidRPr="00403D3B" w:rsidRDefault="00403D3B" w:rsidP="00403D3B">
      <w:pPr>
        <w:rPr>
          <w:sz w:val="36"/>
          <w:szCs w:val="36"/>
        </w:rPr>
      </w:pPr>
      <w:r w:rsidRPr="00403D3B">
        <w:rPr>
          <w:sz w:val="36"/>
          <w:szCs w:val="36"/>
        </w:rPr>
        <w:pict w14:anchorId="2D467382">
          <v:rect id="_x0000_i1291" style="width:0;height:1.5pt" o:hralign="center" o:hrstd="t" o:hr="t" fillcolor="#a0a0a0" stroked="f"/>
        </w:pict>
      </w:r>
    </w:p>
    <w:p w14:paraId="581471DA" w14:textId="77777777" w:rsidR="00403D3B" w:rsidRPr="00403D3B" w:rsidRDefault="00403D3B" w:rsidP="00403D3B">
      <w:pPr>
        <w:rPr>
          <w:b/>
          <w:bCs/>
          <w:sz w:val="36"/>
          <w:szCs w:val="36"/>
        </w:rPr>
      </w:pPr>
      <w:r w:rsidRPr="00403D3B">
        <w:rPr>
          <w:b/>
          <w:bCs/>
          <w:sz w:val="36"/>
          <w:szCs w:val="36"/>
        </w:rPr>
        <w:t>8. Results and Insights</w:t>
      </w:r>
    </w:p>
    <w:p w14:paraId="2360AAC3" w14:textId="77777777" w:rsidR="00403D3B" w:rsidRPr="00403D3B" w:rsidRDefault="00403D3B" w:rsidP="00403D3B">
      <w:pPr>
        <w:rPr>
          <w:sz w:val="36"/>
          <w:szCs w:val="36"/>
        </w:rPr>
      </w:pPr>
      <w:r w:rsidRPr="00403D3B">
        <w:rPr>
          <w:sz w:val="36"/>
          <w:szCs w:val="36"/>
        </w:rPr>
        <w:t>The analysis revealed several important patterns:</w:t>
      </w:r>
    </w:p>
    <w:p w14:paraId="4E83CA43" w14:textId="77777777" w:rsidR="00403D3B" w:rsidRPr="00403D3B" w:rsidRDefault="00403D3B" w:rsidP="00403D3B">
      <w:pPr>
        <w:numPr>
          <w:ilvl w:val="0"/>
          <w:numId w:val="26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Churn rates vary significantly across different geographic regions </w:t>
      </w:r>
    </w:p>
    <w:p w14:paraId="30F35ADC" w14:textId="77777777" w:rsidR="00403D3B" w:rsidRPr="00403D3B" w:rsidRDefault="00403D3B" w:rsidP="00403D3B">
      <w:pPr>
        <w:numPr>
          <w:ilvl w:val="0"/>
          <w:numId w:val="26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Certain age groups show higher churn tendencies compared to others </w:t>
      </w:r>
    </w:p>
    <w:p w14:paraId="02F180B1" w14:textId="77777777" w:rsidR="00403D3B" w:rsidRPr="00403D3B" w:rsidRDefault="00403D3B" w:rsidP="00403D3B">
      <w:pPr>
        <w:numPr>
          <w:ilvl w:val="0"/>
          <w:numId w:val="26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Inactive customers are more likely to churn than active customers </w:t>
      </w:r>
    </w:p>
    <w:p w14:paraId="05E2C6D1" w14:textId="77777777" w:rsidR="00403D3B" w:rsidRPr="00403D3B" w:rsidRDefault="00403D3B" w:rsidP="00403D3B">
      <w:pPr>
        <w:numPr>
          <w:ilvl w:val="0"/>
          <w:numId w:val="26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Customers with higher account balances contribute significantly to potential revenue loss </w:t>
      </w:r>
    </w:p>
    <w:p w14:paraId="67F20276" w14:textId="77777777" w:rsidR="00403D3B" w:rsidRPr="00403D3B" w:rsidRDefault="00403D3B" w:rsidP="00403D3B">
      <w:pPr>
        <w:numPr>
          <w:ilvl w:val="0"/>
          <w:numId w:val="26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Customers with fewer banking products tend to exhibit higher churn rates </w:t>
      </w:r>
    </w:p>
    <w:p w14:paraId="4A556517" w14:textId="6DAF8A03" w:rsidR="00403D3B" w:rsidRPr="00403D3B" w:rsidRDefault="00403D3B" w:rsidP="00403D3B">
      <w:pPr>
        <w:rPr>
          <w:sz w:val="36"/>
          <w:szCs w:val="36"/>
        </w:rPr>
      </w:pPr>
      <w:r w:rsidRPr="00403D3B">
        <w:rPr>
          <w:sz w:val="36"/>
          <w:szCs w:val="36"/>
        </w:rPr>
        <w:t xml:space="preserve">These findings highlight the importance of segmentation in understanding customer </w:t>
      </w:r>
      <w:r w:rsidRPr="00403D3B">
        <w:rPr>
          <w:sz w:val="36"/>
          <w:szCs w:val="36"/>
        </w:rPr>
        <w:t>behaviour</w:t>
      </w:r>
      <w:r w:rsidRPr="00403D3B">
        <w:rPr>
          <w:sz w:val="36"/>
          <w:szCs w:val="36"/>
        </w:rPr>
        <w:t>.</w:t>
      </w:r>
    </w:p>
    <w:p w14:paraId="4913F40E" w14:textId="77777777" w:rsidR="00403D3B" w:rsidRPr="00403D3B" w:rsidRDefault="00403D3B" w:rsidP="00403D3B">
      <w:pPr>
        <w:rPr>
          <w:sz w:val="36"/>
          <w:szCs w:val="36"/>
        </w:rPr>
      </w:pPr>
      <w:r w:rsidRPr="00403D3B">
        <w:rPr>
          <w:sz w:val="36"/>
          <w:szCs w:val="36"/>
        </w:rPr>
        <w:pict w14:anchorId="02CA122E">
          <v:rect id="_x0000_i1292" style="width:0;height:1.5pt" o:hralign="center" o:hrstd="t" o:hr="t" fillcolor="#a0a0a0" stroked="f"/>
        </w:pict>
      </w:r>
    </w:p>
    <w:p w14:paraId="1D86889E" w14:textId="77777777" w:rsidR="00403D3B" w:rsidRPr="00403D3B" w:rsidRDefault="00403D3B" w:rsidP="00403D3B">
      <w:pPr>
        <w:rPr>
          <w:b/>
          <w:bCs/>
          <w:sz w:val="36"/>
          <w:szCs w:val="36"/>
        </w:rPr>
      </w:pPr>
      <w:r w:rsidRPr="00403D3B">
        <w:rPr>
          <w:b/>
          <w:bCs/>
          <w:sz w:val="36"/>
          <w:szCs w:val="36"/>
        </w:rPr>
        <w:t>9. Streamlit Dashboard</w:t>
      </w:r>
    </w:p>
    <w:p w14:paraId="4D33CC78" w14:textId="77777777" w:rsidR="00403D3B" w:rsidRPr="00403D3B" w:rsidRDefault="00403D3B" w:rsidP="00403D3B">
      <w:pPr>
        <w:rPr>
          <w:sz w:val="36"/>
          <w:szCs w:val="36"/>
        </w:rPr>
      </w:pPr>
      <w:r w:rsidRPr="00403D3B">
        <w:rPr>
          <w:sz w:val="36"/>
          <w:szCs w:val="36"/>
        </w:rPr>
        <w:t>An interactive dashboard was developed using Streamlit to provide real-time analytics and visualization.</w:t>
      </w:r>
    </w:p>
    <w:p w14:paraId="573804D7" w14:textId="77777777" w:rsidR="00403D3B" w:rsidRPr="00403D3B" w:rsidRDefault="00403D3B" w:rsidP="00403D3B">
      <w:pPr>
        <w:rPr>
          <w:sz w:val="36"/>
          <w:szCs w:val="36"/>
        </w:rPr>
      </w:pPr>
      <w:r w:rsidRPr="00403D3B">
        <w:rPr>
          <w:sz w:val="36"/>
          <w:szCs w:val="36"/>
        </w:rPr>
        <w:lastRenderedPageBreak/>
        <w:t>Key Features</w:t>
      </w:r>
    </w:p>
    <w:p w14:paraId="1B1E7F81" w14:textId="77777777" w:rsidR="00403D3B" w:rsidRPr="00403D3B" w:rsidRDefault="00403D3B" w:rsidP="00403D3B">
      <w:pPr>
        <w:numPr>
          <w:ilvl w:val="0"/>
          <w:numId w:val="27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Display of key performance indicators </w:t>
      </w:r>
    </w:p>
    <w:p w14:paraId="7C0E31B4" w14:textId="77777777" w:rsidR="00403D3B" w:rsidRPr="00403D3B" w:rsidRDefault="00403D3B" w:rsidP="00403D3B">
      <w:pPr>
        <w:numPr>
          <w:ilvl w:val="0"/>
          <w:numId w:val="27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Geography-wise churn visualization </w:t>
      </w:r>
    </w:p>
    <w:p w14:paraId="4795CF49" w14:textId="77777777" w:rsidR="00403D3B" w:rsidRPr="00403D3B" w:rsidRDefault="00403D3B" w:rsidP="00403D3B">
      <w:pPr>
        <w:numPr>
          <w:ilvl w:val="0"/>
          <w:numId w:val="27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Age and tenure-based churn analysis </w:t>
      </w:r>
    </w:p>
    <w:p w14:paraId="593DF7F6" w14:textId="77777777" w:rsidR="00403D3B" w:rsidRPr="00403D3B" w:rsidRDefault="00403D3B" w:rsidP="00403D3B">
      <w:pPr>
        <w:numPr>
          <w:ilvl w:val="0"/>
          <w:numId w:val="27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High-value customer churn exploration </w:t>
      </w:r>
    </w:p>
    <w:p w14:paraId="395E8D68" w14:textId="77777777" w:rsidR="00403D3B" w:rsidRPr="00403D3B" w:rsidRDefault="00403D3B" w:rsidP="00403D3B">
      <w:pPr>
        <w:numPr>
          <w:ilvl w:val="0"/>
          <w:numId w:val="27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Interactive filters for dynamic analysis </w:t>
      </w:r>
    </w:p>
    <w:p w14:paraId="7B639DFA" w14:textId="77777777" w:rsidR="00403D3B" w:rsidRPr="00403D3B" w:rsidRDefault="00403D3B" w:rsidP="00403D3B">
      <w:pPr>
        <w:numPr>
          <w:ilvl w:val="0"/>
          <w:numId w:val="27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Drill-down data view for detailed inspection </w:t>
      </w:r>
    </w:p>
    <w:p w14:paraId="37B07FCC" w14:textId="77777777" w:rsidR="00403D3B" w:rsidRPr="00403D3B" w:rsidRDefault="00403D3B" w:rsidP="00403D3B">
      <w:pPr>
        <w:rPr>
          <w:sz w:val="36"/>
          <w:szCs w:val="36"/>
        </w:rPr>
      </w:pPr>
      <w:r w:rsidRPr="00403D3B">
        <w:rPr>
          <w:sz w:val="36"/>
          <w:szCs w:val="36"/>
        </w:rPr>
        <w:t>This dashboard enables stakeholders to explore data interactively and make informed decisions.</w:t>
      </w:r>
    </w:p>
    <w:p w14:paraId="0923983E" w14:textId="77777777" w:rsidR="00403D3B" w:rsidRPr="00403D3B" w:rsidRDefault="00403D3B" w:rsidP="00403D3B">
      <w:pPr>
        <w:rPr>
          <w:sz w:val="36"/>
          <w:szCs w:val="36"/>
        </w:rPr>
      </w:pPr>
      <w:r w:rsidRPr="00403D3B">
        <w:rPr>
          <w:sz w:val="36"/>
          <w:szCs w:val="36"/>
        </w:rPr>
        <w:pict w14:anchorId="1D2831ED">
          <v:rect id="_x0000_i1293" style="width:0;height:1.5pt" o:hralign="center" o:hrstd="t" o:hr="t" fillcolor="#a0a0a0" stroked="f"/>
        </w:pict>
      </w:r>
    </w:p>
    <w:p w14:paraId="359441EA" w14:textId="77777777" w:rsidR="00403D3B" w:rsidRPr="00403D3B" w:rsidRDefault="00403D3B" w:rsidP="00403D3B">
      <w:pPr>
        <w:rPr>
          <w:b/>
          <w:bCs/>
          <w:sz w:val="36"/>
          <w:szCs w:val="36"/>
        </w:rPr>
      </w:pPr>
      <w:r w:rsidRPr="00403D3B">
        <w:rPr>
          <w:b/>
          <w:bCs/>
          <w:sz w:val="36"/>
          <w:szCs w:val="36"/>
        </w:rPr>
        <w:t>10. Conclusion</w:t>
      </w:r>
    </w:p>
    <w:p w14:paraId="13B17B1D" w14:textId="17D13D50" w:rsidR="00403D3B" w:rsidRPr="00403D3B" w:rsidRDefault="00403D3B" w:rsidP="00403D3B">
      <w:pPr>
        <w:rPr>
          <w:sz w:val="36"/>
          <w:szCs w:val="36"/>
        </w:rPr>
      </w:pPr>
      <w:r w:rsidRPr="00403D3B">
        <w:rPr>
          <w:sz w:val="36"/>
          <w:szCs w:val="36"/>
        </w:rPr>
        <w:t xml:space="preserve">This project demonstrates that segmentation-driven analytics is essential for understanding customer churn in the banking sector. By identifying high-risk customer groups and </w:t>
      </w:r>
      <w:r w:rsidRPr="00403D3B">
        <w:rPr>
          <w:sz w:val="36"/>
          <w:szCs w:val="36"/>
        </w:rPr>
        <w:t>analysing</w:t>
      </w:r>
      <w:r w:rsidRPr="00403D3B">
        <w:rPr>
          <w:sz w:val="36"/>
          <w:szCs w:val="36"/>
        </w:rPr>
        <w:t xml:space="preserve"> behavioral patterns, banks can shift from reactive to proactive churn management strategies.</w:t>
      </w:r>
    </w:p>
    <w:p w14:paraId="1ACCB77E" w14:textId="77777777" w:rsidR="00403D3B" w:rsidRPr="00403D3B" w:rsidRDefault="00403D3B" w:rsidP="00403D3B">
      <w:pPr>
        <w:rPr>
          <w:sz w:val="36"/>
          <w:szCs w:val="36"/>
        </w:rPr>
      </w:pPr>
      <w:r w:rsidRPr="00403D3B">
        <w:rPr>
          <w:sz w:val="36"/>
          <w:szCs w:val="36"/>
        </w:rPr>
        <w:pict w14:anchorId="2A1001F4">
          <v:rect id="_x0000_i1294" style="width:0;height:1.5pt" o:hralign="center" o:hrstd="t" o:hr="t" fillcolor="#a0a0a0" stroked="f"/>
        </w:pict>
      </w:r>
    </w:p>
    <w:p w14:paraId="3AA819D7" w14:textId="77777777" w:rsidR="00403D3B" w:rsidRPr="00403D3B" w:rsidRDefault="00403D3B" w:rsidP="00403D3B">
      <w:pPr>
        <w:rPr>
          <w:b/>
          <w:bCs/>
          <w:sz w:val="36"/>
          <w:szCs w:val="36"/>
        </w:rPr>
      </w:pPr>
      <w:r w:rsidRPr="00403D3B">
        <w:rPr>
          <w:b/>
          <w:bCs/>
          <w:sz w:val="36"/>
          <w:szCs w:val="36"/>
        </w:rPr>
        <w:t>11. Recommendations</w:t>
      </w:r>
    </w:p>
    <w:p w14:paraId="5DF4285E" w14:textId="77777777" w:rsidR="00403D3B" w:rsidRPr="00403D3B" w:rsidRDefault="00403D3B" w:rsidP="00403D3B">
      <w:pPr>
        <w:numPr>
          <w:ilvl w:val="0"/>
          <w:numId w:val="28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Develop targeted retention campaigns for high-risk segments </w:t>
      </w:r>
    </w:p>
    <w:p w14:paraId="7ABD8120" w14:textId="77777777" w:rsidR="00403D3B" w:rsidRPr="00403D3B" w:rsidRDefault="00403D3B" w:rsidP="00403D3B">
      <w:pPr>
        <w:numPr>
          <w:ilvl w:val="0"/>
          <w:numId w:val="28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Improve engagement strategies for inactive customers </w:t>
      </w:r>
    </w:p>
    <w:p w14:paraId="530FA6CE" w14:textId="77777777" w:rsidR="00403D3B" w:rsidRPr="00403D3B" w:rsidRDefault="00403D3B" w:rsidP="00403D3B">
      <w:pPr>
        <w:numPr>
          <w:ilvl w:val="0"/>
          <w:numId w:val="28"/>
        </w:numPr>
        <w:rPr>
          <w:sz w:val="36"/>
          <w:szCs w:val="36"/>
        </w:rPr>
      </w:pPr>
      <w:r w:rsidRPr="00403D3B">
        <w:rPr>
          <w:sz w:val="36"/>
          <w:szCs w:val="36"/>
        </w:rPr>
        <w:lastRenderedPageBreak/>
        <w:t xml:space="preserve">Focus on retaining high-value customers through personalized services </w:t>
      </w:r>
    </w:p>
    <w:p w14:paraId="1A7F022F" w14:textId="77777777" w:rsidR="00403D3B" w:rsidRPr="00403D3B" w:rsidRDefault="00403D3B" w:rsidP="00403D3B">
      <w:pPr>
        <w:numPr>
          <w:ilvl w:val="0"/>
          <w:numId w:val="28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Utilize data-driven insights for marketing and decision-making </w:t>
      </w:r>
    </w:p>
    <w:p w14:paraId="15837448" w14:textId="77777777" w:rsidR="00403D3B" w:rsidRPr="00403D3B" w:rsidRDefault="00403D3B" w:rsidP="00403D3B">
      <w:pPr>
        <w:rPr>
          <w:sz w:val="36"/>
          <w:szCs w:val="36"/>
        </w:rPr>
      </w:pPr>
      <w:r w:rsidRPr="00403D3B">
        <w:rPr>
          <w:sz w:val="36"/>
          <w:szCs w:val="36"/>
        </w:rPr>
        <w:pict w14:anchorId="4327C89B">
          <v:rect id="_x0000_i1295" style="width:0;height:1.5pt" o:hralign="center" o:hrstd="t" o:hr="t" fillcolor="#a0a0a0" stroked="f"/>
        </w:pict>
      </w:r>
    </w:p>
    <w:p w14:paraId="6F10B243" w14:textId="77777777" w:rsidR="00403D3B" w:rsidRPr="00403D3B" w:rsidRDefault="00403D3B" w:rsidP="00403D3B">
      <w:pPr>
        <w:rPr>
          <w:b/>
          <w:bCs/>
          <w:sz w:val="36"/>
          <w:szCs w:val="36"/>
        </w:rPr>
      </w:pPr>
      <w:r w:rsidRPr="00403D3B">
        <w:rPr>
          <w:b/>
          <w:bCs/>
          <w:sz w:val="36"/>
          <w:szCs w:val="36"/>
        </w:rPr>
        <w:t>12. Tools and Technologies Used</w:t>
      </w:r>
    </w:p>
    <w:p w14:paraId="6E93B8CF" w14:textId="77777777" w:rsidR="00403D3B" w:rsidRPr="00403D3B" w:rsidRDefault="00403D3B" w:rsidP="00403D3B">
      <w:pPr>
        <w:numPr>
          <w:ilvl w:val="0"/>
          <w:numId w:val="29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Python </w:t>
      </w:r>
    </w:p>
    <w:p w14:paraId="3425E2CC" w14:textId="77777777" w:rsidR="00403D3B" w:rsidRPr="00403D3B" w:rsidRDefault="00403D3B" w:rsidP="00403D3B">
      <w:pPr>
        <w:numPr>
          <w:ilvl w:val="0"/>
          <w:numId w:val="29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Pandas and NumPy </w:t>
      </w:r>
    </w:p>
    <w:p w14:paraId="2C7A80DB" w14:textId="77777777" w:rsidR="00403D3B" w:rsidRPr="00403D3B" w:rsidRDefault="00403D3B" w:rsidP="00403D3B">
      <w:pPr>
        <w:numPr>
          <w:ilvl w:val="0"/>
          <w:numId w:val="29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Matplotlib and Seaborn </w:t>
      </w:r>
    </w:p>
    <w:p w14:paraId="72AE15BE" w14:textId="77777777" w:rsidR="00403D3B" w:rsidRPr="00403D3B" w:rsidRDefault="00403D3B" w:rsidP="00403D3B">
      <w:pPr>
        <w:numPr>
          <w:ilvl w:val="0"/>
          <w:numId w:val="29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Jupyter Notebook </w:t>
      </w:r>
    </w:p>
    <w:p w14:paraId="1B84FF1B" w14:textId="77777777" w:rsidR="00403D3B" w:rsidRPr="00403D3B" w:rsidRDefault="00403D3B" w:rsidP="00403D3B">
      <w:pPr>
        <w:numPr>
          <w:ilvl w:val="0"/>
          <w:numId w:val="29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Streamlit </w:t>
      </w:r>
    </w:p>
    <w:p w14:paraId="583B63A2" w14:textId="77777777" w:rsidR="00403D3B" w:rsidRPr="00403D3B" w:rsidRDefault="00403D3B" w:rsidP="00403D3B">
      <w:pPr>
        <w:rPr>
          <w:sz w:val="36"/>
          <w:szCs w:val="36"/>
        </w:rPr>
      </w:pPr>
      <w:r w:rsidRPr="00403D3B">
        <w:rPr>
          <w:sz w:val="36"/>
          <w:szCs w:val="36"/>
        </w:rPr>
        <w:pict w14:anchorId="6847A96A">
          <v:rect id="_x0000_i1296" style="width:0;height:1.5pt" o:hralign="center" o:hrstd="t" o:hr="t" fillcolor="#a0a0a0" stroked="f"/>
        </w:pict>
      </w:r>
    </w:p>
    <w:p w14:paraId="796A19DC" w14:textId="77777777" w:rsidR="00403D3B" w:rsidRPr="00403D3B" w:rsidRDefault="00403D3B" w:rsidP="00403D3B">
      <w:pPr>
        <w:rPr>
          <w:b/>
          <w:bCs/>
          <w:sz w:val="36"/>
          <w:szCs w:val="36"/>
        </w:rPr>
      </w:pPr>
      <w:r w:rsidRPr="00403D3B">
        <w:rPr>
          <w:b/>
          <w:bCs/>
          <w:sz w:val="36"/>
          <w:szCs w:val="36"/>
        </w:rPr>
        <w:t>13. Future Scope</w:t>
      </w:r>
    </w:p>
    <w:p w14:paraId="766F0F38" w14:textId="77777777" w:rsidR="00403D3B" w:rsidRPr="00403D3B" w:rsidRDefault="00403D3B" w:rsidP="00403D3B">
      <w:pPr>
        <w:numPr>
          <w:ilvl w:val="0"/>
          <w:numId w:val="30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Implementation of machine learning models for churn prediction </w:t>
      </w:r>
    </w:p>
    <w:p w14:paraId="1DA7D2C1" w14:textId="77777777" w:rsidR="00403D3B" w:rsidRPr="00403D3B" w:rsidRDefault="00403D3B" w:rsidP="00403D3B">
      <w:pPr>
        <w:numPr>
          <w:ilvl w:val="0"/>
          <w:numId w:val="30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Integration of real-time data analytics </w:t>
      </w:r>
    </w:p>
    <w:p w14:paraId="4A4CEFE2" w14:textId="77777777" w:rsidR="00403D3B" w:rsidRPr="00403D3B" w:rsidRDefault="00403D3B" w:rsidP="00403D3B">
      <w:pPr>
        <w:numPr>
          <w:ilvl w:val="0"/>
          <w:numId w:val="30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Expansion of dataset with behavioral and transactional data </w:t>
      </w:r>
    </w:p>
    <w:p w14:paraId="049B8CAB" w14:textId="77777777" w:rsidR="00403D3B" w:rsidRPr="00403D3B" w:rsidRDefault="00403D3B" w:rsidP="00403D3B">
      <w:pPr>
        <w:numPr>
          <w:ilvl w:val="0"/>
          <w:numId w:val="30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Development of personalized recommendation systems </w:t>
      </w:r>
    </w:p>
    <w:p w14:paraId="5E702E3F" w14:textId="77777777" w:rsidR="00403D3B" w:rsidRPr="00403D3B" w:rsidRDefault="00403D3B" w:rsidP="00403D3B">
      <w:pPr>
        <w:rPr>
          <w:sz w:val="36"/>
          <w:szCs w:val="36"/>
        </w:rPr>
      </w:pPr>
      <w:r w:rsidRPr="00403D3B">
        <w:rPr>
          <w:sz w:val="36"/>
          <w:szCs w:val="36"/>
        </w:rPr>
        <w:pict w14:anchorId="203B2FCF">
          <v:rect id="_x0000_i1297" style="width:0;height:1.5pt" o:hralign="center" o:hrstd="t" o:hr="t" fillcolor="#a0a0a0" stroked="f"/>
        </w:pict>
      </w:r>
    </w:p>
    <w:p w14:paraId="10AB1496" w14:textId="77777777" w:rsidR="00403D3B" w:rsidRPr="00403D3B" w:rsidRDefault="00403D3B" w:rsidP="00403D3B">
      <w:pPr>
        <w:rPr>
          <w:b/>
          <w:bCs/>
          <w:sz w:val="36"/>
          <w:szCs w:val="36"/>
        </w:rPr>
      </w:pPr>
      <w:r w:rsidRPr="00403D3B">
        <w:rPr>
          <w:b/>
          <w:bCs/>
          <w:sz w:val="36"/>
          <w:szCs w:val="36"/>
        </w:rPr>
        <w:t>14. Executive Summary</w:t>
      </w:r>
    </w:p>
    <w:p w14:paraId="0E416EF9" w14:textId="77777777" w:rsidR="00403D3B" w:rsidRPr="00403D3B" w:rsidRDefault="00403D3B" w:rsidP="00403D3B">
      <w:pPr>
        <w:rPr>
          <w:sz w:val="36"/>
          <w:szCs w:val="36"/>
        </w:rPr>
      </w:pPr>
      <w:r w:rsidRPr="00403D3B">
        <w:rPr>
          <w:sz w:val="36"/>
          <w:szCs w:val="36"/>
        </w:rPr>
        <w:lastRenderedPageBreak/>
        <w:t>Customer churn is a major challenge for European banks, affecting both profitability and customer retention. This project uses segmentation-based analytics to identify churn patterns across demographic, geographic, and financial dimensions.</w:t>
      </w:r>
    </w:p>
    <w:p w14:paraId="7F4B0DEF" w14:textId="77777777" w:rsidR="00403D3B" w:rsidRPr="00403D3B" w:rsidRDefault="00403D3B" w:rsidP="00403D3B">
      <w:pPr>
        <w:rPr>
          <w:sz w:val="36"/>
          <w:szCs w:val="36"/>
        </w:rPr>
      </w:pPr>
      <w:r w:rsidRPr="00403D3B">
        <w:rPr>
          <w:sz w:val="36"/>
          <w:szCs w:val="36"/>
        </w:rPr>
        <w:t>The analysis shows that churn is influenced by factors such as customer activity, age, and financial status. High-value customers and inactive users represent significant risk areas.</w:t>
      </w:r>
    </w:p>
    <w:p w14:paraId="7D6294F6" w14:textId="77777777" w:rsidR="00403D3B" w:rsidRPr="00403D3B" w:rsidRDefault="00403D3B" w:rsidP="00403D3B">
      <w:pPr>
        <w:rPr>
          <w:sz w:val="36"/>
          <w:szCs w:val="36"/>
        </w:rPr>
      </w:pPr>
      <w:r w:rsidRPr="00403D3B">
        <w:rPr>
          <w:sz w:val="36"/>
          <w:szCs w:val="36"/>
        </w:rPr>
        <w:t>An interactive dashboard was developed to provide real-time insights and enable dynamic exploration of churn patterns.</w:t>
      </w:r>
    </w:p>
    <w:p w14:paraId="49F9AD68" w14:textId="77777777" w:rsidR="00403D3B" w:rsidRPr="00403D3B" w:rsidRDefault="00403D3B" w:rsidP="00403D3B">
      <w:pPr>
        <w:rPr>
          <w:sz w:val="36"/>
          <w:szCs w:val="36"/>
        </w:rPr>
      </w:pPr>
      <w:r w:rsidRPr="00403D3B">
        <w:rPr>
          <w:sz w:val="36"/>
          <w:szCs w:val="36"/>
        </w:rPr>
        <w:t>Key Takeaways</w:t>
      </w:r>
    </w:p>
    <w:p w14:paraId="0A7E5B5B" w14:textId="77777777" w:rsidR="00403D3B" w:rsidRPr="00403D3B" w:rsidRDefault="00403D3B" w:rsidP="00403D3B">
      <w:pPr>
        <w:numPr>
          <w:ilvl w:val="0"/>
          <w:numId w:val="31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Churn varies across customer segments </w:t>
      </w:r>
    </w:p>
    <w:p w14:paraId="2C836D1B" w14:textId="77777777" w:rsidR="00403D3B" w:rsidRPr="00403D3B" w:rsidRDefault="00403D3B" w:rsidP="00403D3B">
      <w:pPr>
        <w:numPr>
          <w:ilvl w:val="0"/>
          <w:numId w:val="31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Inactive customers have higher churn probability </w:t>
      </w:r>
    </w:p>
    <w:p w14:paraId="48FD5D61" w14:textId="77777777" w:rsidR="00403D3B" w:rsidRPr="00403D3B" w:rsidRDefault="00403D3B" w:rsidP="00403D3B">
      <w:pPr>
        <w:numPr>
          <w:ilvl w:val="0"/>
          <w:numId w:val="31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High-balance customers pose revenue risk </w:t>
      </w:r>
    </w:p>
    <w:p w14:paraId="3AF43166" w14:textId="77777777" w:rsidR="00403D3B" w:rsidRPr="00403D3B" w:rsidRDefault="00403D3B" w:rsidP="00403D3B">
      <w:pPr>
        <w:numPr>
          <w:ilvl w:val="0"/>
          <w:numId w:val="31"/>
        </w:numPr>
        <w:rPr>
          <w:sz w:val="36"/>
          <w:szCs w:val="36"/>
        </w:rPr>
      </w:pPr>
      <w:r w:rsidRPr="00403D3B">
        <w:rPr>
          <w:sz w:val="36"/>
          <w:szCs w:val="36"/>
        </w:rPr>
        <w:t xml:space="preserve">Segmentation improves decision-making </w:t>
      </w:r>
    </w:p>
    <w:p w14:paraId="4517E3C1" w14:textId="77777777" w:rsidR="00403D3B" w:rsidRPr="00403D3B" w:rsidRDefault="00403D3B" w:rsidP="00403D3B">
      <w:pPr>
        <w:rPr>
          <w:b/>
          <w:bCs/>
          <w:sz w:val="36"/>
          <w:szCs w:val="36"/>
        </w:rPr>
      </w:pPr>
      <w:r w:rsidRPr="00403D3B">
        <w:rPr>
          <w:b/>
          <w:bCs/>
          <w:sz w:val="36"/>
          <w:szCs w:val="36"/>
        </w:rPr>
        <w:t>Strategic Impact</w:t>
      </w:r>
    </w:p>
    <w:p w14:paraId="40894AD0" w14:textId="77777777" w:rsidR="00403D3B" w:rsidRPr="00403D3B" w:rsidRDefault="00403D3B" w:rsidP="00403D3B">
      <w:pPr>
        <w:rPr>
          <w:sz w:val="36"/>
          <w:szCs w:val="36"/>
        </w:rPr>
      </w:pPr>
      <w:r w:rsidRPr="00403D3B">
        <w:rPr>
          <w:sz w:val="36"/>
          <w:szCs w:val="36"/>
        </w:rPr>
        <w:t>The findings of this project can help banks design targeted retention strategies, improve customer engagement, and enhance long-term profitability</w:t>
      </w:r>
    </w:p>
    <w:p w14:paraId="27F041E2" w14:textId="77777777" w:rsidR="00525ED7" w:rsidRPr="00403D3B" w:rsidRDefault="00525ED7" w:rsidP="00403D3B"/>
    <w:sectPr w:rsidR="00525ED7" w:rsidRPr="00403D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43F3B"/>
    <w:multiLevelType w:val="multilevel"/>
    <w:tmpl w:val="D576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D05A1"/>
    <w:multiLevelType w:val="multilevel"/>
    <w:tmpl w:val="6456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C3DAF"/>
    <w:multiLevelType w:val="multilevel"/>
    <w:tmpl w:val="65B8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E6F0D"/>
    <w:multiLevelType w:val="multilevel"/>
    <w:tmpl w:val="050C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83239"/>
    <w:multiLevelType w:val="multilevel"/>
    <w:tmpl w:val="0320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747BC"/>
    <w:multiLevelType w:val="multilevel"/>
    <w:tmpl w:val="8224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5088A"/>
    <w:multiLevelType w:val="multilevel"/>
    <w:tmpl w:val="7452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44777"/>
    <w:multiLevelType w:val="multilevel"/>
    <w:tmpl w:val="AEFE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06ECE"/>
    <w:multiLevelType w:val="multilevel"/>
    <w:tmpl w:val="6B7A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A14EE6"/>
    <w:multiLevelType w:val="multilevel"/>
    <w:tmpl w:val="4B0C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12324"/>
    <w:multiLevelType w:val="multilevel"/>
    <w:tmpl w:val="B9F8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955ABC"/>
    <w:multiLevelType w:val="multilevel"/>
    <w:tmpl w:val="5586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212D32"/>
    <w:multiLevelType w:val="multilevel"/>
    <w:tmpl w:val="0302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C16411"/>
    <w:multiLevelType w:val="multilevel"/>
    <w:tmpl w:val="33AA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132272"/>
    <w:multiLevelType w:val="multilevel"/>
    <w:tmpl w:val="4B02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AA3306"/>
    <w:multiLevelType w:val="multilevel"/>
    <w:tmpl w:val="46CE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C76602"/>
    <w:multiLevelType w:val="multilevel"/>
    <w:tmpl w:val="30DE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456CF6"/>
    <w:multiLevelType w:val="multilevel"/>
    <w:tmpl w:val="B2F2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347CED"/>
    <w:multiLevelType w:val="multilevel"/>
    <w:tmpl w:val="ADD6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1E1411"/>
    <w:multiLevelType w:val="multilevel"/>
    <w:tmpl w:val="F740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E53351"/>
    <w:multiLevelType w:val="multilevel"/>
    <w:tmpl w:val="C4DA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B446C1"/>
    <w:multiLevelType w:val="multilevel"/>
    <w:tmpl w:val="168C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CB6649"/>
    <w:multiLevelType w:val="multilevel"/>
    <w:tmpl w:val="AFAE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A104AF"/>
    <w:multiLevelType w:val="multilevel"/>
    <w:tmpl w:val="BC40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874A7C"/>
    <w:multiLevelType w:val="multilevel"/>
    <w:tmpl w:val="8268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8D7793"/>
    <w:multiLevelType w:val="multilevel"/>
    <w:tmpl w:val="0C0A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055D33"/>
    <w:multiLevelType w:val="multilevel"/>
    <w:tmpl w:val="585C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645E99"/>
    <w:multiLevelType w:val="multilevel"/>
    <w:tmpl w:val="AF50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BC27F9"/>
    <w:multiLevelType w:val="multilevel"/>
    <w:tmpl w:val="6FD2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257EA8"/>
    <w:multiLevelType w:val="multilevel"/>
    <w:tmpl w:val="6920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0A77F7"/>
    <w:multiLevelType w:val="multilevel"/>
    <w:tmpl w:val="0E34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126917">
    <w:abstractNumId w:val="6"/>
  </w:num>
  <w:num w:numId="2" w16cid:durableId="1974628639">
    <w:abstractNumId w:val="30"/>
  </w:num>
  <w:num w:numId="3" w16cid:durableId="1164009665">
    <w:abstractNumId w:val="4"/>
  </w:num>
  <w:num w:numId="4" w16cid:durableId="507446785">
    <w:abstractNumId w:val="5"/>
  </w:num>
  <w:num w:numId="5" w16cid:durableId="1758210346">
    <w:abstractNumId w:val="7"/>
  </w:num>
  <w:num w:numId="6" w16cid:durableId="1261987576">
    <w:abstractNumId w:val="28"/>
  </w:num>
  <w:num w:numId="7" w16cid:durableId="1805660919">
    <w:abstractNumId w:val="2"/>
  </w:num>
  <w:num w:numId="8" w16cid:durableId="1882983574">
    <w:abstractNumId w:val="29"/>
  </w:num>
  <w:num w:numId="9" w16cid:durableId="1479607765">
    <w:abstractNumId w:val="3"/>
  </w:num>
  <w:num w:numId="10" w16cid:durableId="93673161">
    <w:abstractNumId w:val="27"/>
  </w:num>
  <w:num w:numId="11" w16cid:durableId="1116943101">
    <w:abstractNumId w:val="10"/>
  </w:num>
  <w:num w:numId="12" w16cid:durableId="1650862071">
    <w:abstractNumId w:val="18"/>
  </w:num>
  <w:num w:numId="13" w16cid:durableId="433601226">
    <w:abstractNumId w:val="23"/>
  </w:num>
  <w:num w:numId="14" w16cid:durableId="496576066">
    <w:abstractNumId w:val="1"/>
  </w:num>
  <w:num w:numId="15" w16cid:durableId="1007901871">
    <w:abstractNumId w:val="25"/>
  </w:num>
  <w:num w:numId="16" w16cid:durableId="643042885">
    <w:abstractNumId w:val="24"/>
  </w:num>
  <w:num w:numId="17" w16cid:durableId="1845431366">
    <w:abstractNumId w:val="9"/>
  </w:num>
  <w:num w:numId="18" w16cid:durableId="677657525">
    <w:abstractNumId w:val="19"/>
  </w:num>
  <w:num w:numId="19" w16cid:durableId="436221517">
    <w:abstractNumId w:val="15"/>
  </w:num>
  <w:num w:numId="20" w16cid:durableId="894850188">
    <w:abstractNumId w:val="22"/>
  </w:num>
  <w:num w:numId="21" w16cid:durableId="204223679">
    <w:abstractNumId w:val="11"/>
  </w:num>
  <w:num w:numId="22" w16cid:durableId="2029521474">
    <w:abstractNumId w:val="14"/>
  </w:num>
  <w:num w:numId="23" w16cid:durableId="410930012">
    <w:abstractNumId w:val="17"/>
  </w:num>
  <w:num w:numId="24" w16cid:durableId="1492066899">
    <w:abstractNumId w:val="12"/>
  </w:num>
  <w:num w:numId="25" w16cid:durableId="1501116949">
    <w:abstractNumId w:val="0"/>
  </w:num>
  <w:num w:numId="26" w16cid:durableId="2095710893">
    <w:abstractNumId w:val="26"/>
  </w:num>
  <w:num w:numId="27" w16cid:durableId="772019161">
    <w:abstractNumId w:val="21"/>
  </w:num>
  <w:num w:numId="28" w16cid:durableId="691803281">
    <w:abstractNumId w:val="8"/>
  </w:num>
  <w:num w:numId="29" w16cid:durableId="884636511">
    <w:abstractNumId w:val="13"/>
  </w:num>
  <w:num w:numId="30" w16cid:durableId="1381898299">
    <w:abstractNumId w:val="20"/>
  </w:num>
  <w:num w:numId="31" w16cid:durableId="12304075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E06"/>
    <w:rsid w:val="001F30FD"/>
    <w:rsid w:val="00231E06"/>
    <w:rsid w:val="00403D3B"/>
    <w:rsid w:val="00525ED7"/>
    <w:rsid w:val="00B947E6"/>
    <w:rsid w:val="00D236D3"/>
    <w:rsid w:val="00E3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237A0"/>
  <w15:chartTrackingRefBased/>
  <w15:docId w15:val="{68318612-918A-436F-B887-C16BC500F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E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E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E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E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1019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Ekta Pandey</dc:creator>
  <cp:keywords/>
  <dc:description/>
  <cp:lastModifiedBy>Ekta Pandey</cp:lastModifiedBy>
  <cp:revision>1</cp:revision>
  <dcterms:created xsi:type="dcterms:W3CDTF">2026-04-30T06:35:00Z</dcterms:created>
  <dcterms:modified xsi:type="dcterms:W3CDTF">2026-04-30T07:06:00Z</dcterms:modified>
</cp:coreProperties>
</file>