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emf" ContentType="image/x-emf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5001" w:type="pct"/>
        <w:tblLook w:val="04A0" w:firstRow="1" w:lastRow="0" w:firstColumn="1" w:lastColumn="0" w:noHBand="0" w:noVBand="1"/>
      </w:tblPr>
      <w:tblGrid>
        <w:gridCol w:w="1806"/>
        <w:gridCol w:w="7833"/>
      </w:tblGrid>
      <w:tr>
        <w:trPr/>
        <w:tc>
          <w:tcPr>
            <w:tcW w:w="882" w:type="pct"/>
            <w:textDirection w:val="lrTb"/>
            <w:noWrap w:val="false"/>
          </w:tcPr>
          <w:p>
            <w:pPr>
              <w:rPr>
                <w:b/>
              </w:rPr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009859" cy="1141010"/>
                      <wp:effectExtent l="0" t="0" r="0" b="2540"/>
                      <wp:docPr id="1" name="Рисунок 2" descr="Gerb-BMSTU_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Gerb-BMSTU_01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2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091951" cy="123376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width:79.5pt;height:89.8pt;mso-wrap-distance-left:0.0pt;mso-wrap-distance-top:0.0pt;mso-wrap-distance-right:0.0pt;mso-wrap-distance-bottom:0.0pt;" stroked="f">
                      <v:path textboxrect="0,0,0,0"/>
                      <v:imagedata r:id="rId12" o:title=""/>
                    </v:shape>
                  </w:pict>
                </mc:Fallback>
              </mc:AlternateContent>
            </w:r>
            <w:r/>
          </w:p>
        </w:tc>
        <w:tc>
          <w:tcPr>
            <w:tcW w:w="4118" w:type="pct"/>
            <w:textDirection w:val="lrTb"/>
            <w:noWrap w:val="false"/>
          </w:tcPr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Министерство науки и высшего образования Российской Федерации</w:t>
            </w:r>
            <w:r/>
          </w:p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Федеральное государственное бюджетное образовательное учреждение</w:t>
            </w:r>
            <w:r/>
          </w:p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28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имени Н.Э. Баумана</w:t>
            </w:r>
            <w:r/>
          </w:p>
          <w:p>
            <w:pPr>
              <w:ind w:right="-105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</w:pPr>
            <w:r>
              <w:rPr>
                <w:sz w:val="24"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Cs/>
          <w:sz w:val="12"/>
        </w:rPr>
        <w:pBdr>
          <w:bottom w:val="single" w:color="auto" w:sz="24" w:space="1"/>
        </w:pBdr>
      </w:pPr>
      <w:r>
        <w:rPr>
          <w:bCs/>
          <w:sz w:val="12"/>
        </w:rPr>
      </w:r>
      <w:r/>
    </w:p>
    <w:p>
      <w:pPr>
        <w:ind w:left="360"/>
        <w:jc w:val="center"/>
        <w:rPr>
          <w:bCs/>
        </w:rPr>
      </w:pPr>
      <w:r>
        <w:rPr>
          <w:bCs/>
        </w:rPr>
      </w:r>
      <w:r/>
    </w:p>
    <w:tbl>
      <w:tblPr>
        <w:tblStyle w:val="853"/>
        <w:tblW w:w="5000" w:type="pct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9"/>
        <w:gridCol w:w="7368"/>
      </w:tblGrid>
      <w:tr>
        <w:trPr/>
        <w:tc>
          <w:tcPr>
            <w:tcW w:w="1177" w:type="pct"/>
            <w:textDirection w:val="lrTb"/>
            <w:noWrap w:val="false"/>
          </w:tcPr>
          <w:p>
            <w:r>
              <w:t xml:space="preserve">ФАКУЛЬТЕТ</w:t>
            </w:r>
            <w:r/>
          </w:p>
        </w:tc>
        <w:tc>
          <w:tcPr>
            <w:tcBorders>
              <w:bottom w:val="single" w:color="auto" w:sz="4" w:space="0"/>
            </w:tcBorders>
            <w:tcW w:w="3823" w:type="pct"/>
            <w:textDirection w:val="lrTb"/>
            <w:noWrap w:val="false"/>
          </w:tcPr>
          <w:p>
            <w:pPr>
              <w:jc w:val="center"/>
            </w:pPr>
            <w:r>
              <w:t xml:space="preserve">Специальное машиностроение</w:t>
            </w:r>
            <w:r/>
          </w:p>
        </w:tc>
      </w:tr>
    </w:tbl>
    <w:p>
      <w:r/>
      <w:r/>
    </w:p>
    <w:tbl>
      <w:tblPr>
        <w:tblStyle w:val="853"/>
        <w:tblW w:w="5000" w:type="pct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9"/>
        <w:gridCol w:w="7368"/>
      </w:tblGrid>
      <w:tr>
        <w:trPr/>
        <w:tc>
          <w:tcPr>
            <w:tcW w:w="1177" w:type="pct"/>
            <w:textDirection w:val="lrTb"/>
            <w:noWrap w:val="false"/>
          </w:tcPr>
          <w:p>
            <w:r>
              <w:t xml:space="preserve">КАФЕДРА</w:t>
            </w:r>
            <w:r/>
          </w:p>
        </w:tc>
        <w:tc>
          <w:tcPr>
            <w:tcBorders>
              <w:bottom w:val="single" w:color="auto" w:sz="4" w:space="0"/>
            </w:tcBorders>
            <w:tcW w:w="3823" w:type="pct"/>
            <w:textDirection w:val="lrTb"/>
            <w:noWrap w:val="false"/>
          </w:tcPr>
          <w:p>
            <w:pPr>
              <w:jc w:val="center"/>
            </w:pPr>
            <w:r>
              <w:t xml:space="preserve">Автономные информационные и управляющие системы</w:t>
            </w:r>
            <w:r/>
          </w:p>
        </w:tc>
      </w:tr>
    </w:tbl>
    <w:p>
      <w:r/>
      <w:r/>
    </w:p>
    <w:tbl>
      <w:tblPr>
        <w:tblStyle w:val="853"/>
        <w:tblW w:w="5000" w:type="pct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9"/>
        <w:gridCol w:w="7368"/>
      </w:tblGrid>
      <w:tr>
        <w:trPr/>
        <w:tc>
          <w:tcPr>
            <w:tcW w:w="1177" w:type="pct"/>
            <w:textDirection w:val="lrTb"/>
            <w:noWrap w:val="false"/>
          </w:tcPr>
          <w:p>
            <w:pPr>
              <w:rPr>
                <w:caps/>
              </w:rPr>
            </w:pPr>
            <w:r>
              <w:rPr>
                <w:caps/>
              </w:rPr>
              <w:t xml:space="preserve">дисциплина</w:t>
            </w:r>
            <w:r/>
          </w:p>
        </w:tc>
        <w:tc>
          <w:tcPr>
            <w:tcBorders>
              <w:bottom w:val="single" w:color="auto" w:sz="4" w:space="0"/>
            </w:tcBorders>
            <w:tcW w:w="3823" w:type="pct"/>
            <w:textDirection w:val="lrTb"/>
            <w:noWrap w:val="false"/>
          </w:tcPr>
          <w:p>
            <w:pPr>
              <w:jc w:val="center"/>
            </w:pPr>
            <w:r>
              <w:t xml:space="preserve">Метрология и измерительная техника</w:t>
            </w:r>
            <w:r/>
          </w:p>
        </w:tc>
      </w:tr>
    </w:tbl>
    <w:p>
      <w:r/>
      <w:r/>
    </w:p>
    <w:p>
      <w:r/>
      <w:r/>
    </w:p>
    <w:p>
      <w:pPr>
        <w:rPr>
          <w:bCs/>
        </w:rPr>
      </w:pPr>
      <w:r>
        <w:rPr>
          <w:bCs/>
        </w:rPr>
      </w:r>
      <w:r/>
    </w:p>
    <w:p>
      <w:pPr>
        <w:rPr>
          <w:bCs/>
        </w:rPr>
      </w:pPr>
      <w:r>
        <w:rPr>
          <w:bCs/>
        </w:rPr>
      </w:r>
      <w:r/>
    </w:p>
    <w:p>
      <w:pPr>
        <w:rPr>
          <w:bCs/>
        </w:rPr>
      </w:pPr>
      <w:r>
        <w:rPr>
          <w:bCs/>
        </w:rPr>
      </w:r>
      <w:r/>
    </w:p>
    <w:p>
      <w:pPr>
        <w:rPr>
          <w:bCs/>
        </w:rPr>
      </w:pPr>
      <w:r>
        <w:rPr>
          <w:bCs/>
        </w:rPr>
      </w:r>
      <w:r/>
    </w:p>
    <w:tbl>
      <w:tblPr>
        <w:tblStyle w:val="853"/>
        <w:tblW w:w="5000" w:type="pct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37"/>
      </w:tblGrid>
      <w:tr>
        <w:trPr/>
        <w:tc>
          <w:tcPr>
            <w:tcBorders>
              <w:bottom w:val="single" w:color="auto" w:sz="4" w:space="0"/>
            </w:tcBorders>
            <w:tcW w:w="5000" w:type="pct"/>
            <w:textDirection w:val="lrTb"/>
            <w:noWrap w:val="false"/>
          </w:tcPr>
          <w:p>
            <w:pPr>
              <w:jc w:val="center"/>
              <w:rPr>
                <w:sz w:val="36"/>
                <w:szCs w:val="36"/>
              </w:rPr>
            </w:pPr>
            <w:r>
              <w:rPr>
                <w:bCs/>
                <w:caps/>
                <w:sz w:val="36"/>
                <w:szCs w:val="36"/>
              </w:rPr>
              <w:t xml:space="preserve">отчет по лабораторной работе №1</w:t>
            </w:r>
            <w:r/>
          </w:p>
        </w:tc>
      </w:tr>
    </w:tbl>
    <w:p>
      <w:pPr>
        <w:jc w:val="both"/>
        <w:rPr>
          <w:bCs/>
        </w:rPr>
      </w:pPr>
      <w:r>
        <w:rPr>
          <w:bCs/>
        </w:rPr>
      </w:r>
      <w:r/>
    </w:p>
    <w:p>
      <w:pPr>
        <w:jc w:val="both"/>
        <w:rPr>
          <w:bCs/>
        </w:rPr>
      </w:pPr>
      <w:r>
        <w:rPr>
          <w:bCs/>
        </w:rPr>
      </w:r>
      <w:r/>
    </w:p>
    <w:tbl>
      <w:tblPr>
        <w:tblStyle w:val="853"/>
        <w:tblW w:w="5000" w:type="pct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37"/>
      </w:tblGrid>
      <w:tr>
        <w:trPr/>
        <w:tc>
          <w:tcPr>
            <w:tcBorders>
              <w:bottom w:val="single" w:color="auto" w:sz="4" w:space="0"/>
            </w:tcBorders>
            <w:tcW w:w="5000" w:type="pct"/>
            <w:textDirection w:val="lrTb"/>
            <w:noWrap w:val="false"/>
          </w:tcPr>
          <w:p>
            <w:pPr>
              <w:jc w:val="center"/>
            </w:pPr>
            <w:r>
              <w:t xml:space="preserve">Энергетические характеристики прямоугольного и пилообразного </w:t>
            </w:r>
            <w:r/>
            <w:r>
              <w:t xml:space="preserve">сигналов</w:t>
            </w:r>
            <w:r/>
            <w:r/>
            <w:r/>
            <w:r/>
          </w:p>
        </w:tc>
      </w:tr>
      <w:tr>
        <w:trPr/>
        <w:tc>
          <w:tcPr>
            <w:tcBorders>
              <w:top w:val="single" w:color="auto" w:sz="4" w:space="0"/>
            </w:tcBorders>
            <w:tcW w:w="5000" w:type="pct"/>
            <w:textDirection w:val="lrTb"/>
            <w:noWrap w:val="false"/>
          </w:tcPr>
          <w:p>
            <w:pPr>
              <w:jc w:val="center"/>
              <w:rPr>
                <w:sz w:val="24"/>
              </w:rPr>
            </w:pPr>
            <w:r>
              <w:rPr>
                <w:bCs/>
                <w:i/>
                <w:sz w:val="24"/>
              </w:rPr>
              <w:t xml:space="preserve">название лабораторной работы</w:t>
            </w:r>
            <w:r/>
          </w:p>
        </w:tc>
      </w:tr>
    </w:tbl>
    <w:p>
      <w:pPr>
        <w:rPr>
          <w:bCs/>
        </w:rPr>
      </w:pPr>
      <w:r>
        <w:rPr>
          <w:bCs/>
        </w:rPr>
      </w:r>
      <w:r/>
    </w:p>
    <w:p>
      <w:pPr>
        <w:rPr>
          <w:bCs/>
        </w:rPr>
      </w:pPr>
      <w:r>
        <w:rPr>
          <w:bCs/>
        </w:rPr>
      </w:r>
      <w:r/>
    </w:p>
    <w:p>
      <w:pPr>
        <w:rPr>
          <w:bCs/>
          <w:lang w:val="en-US"/>
        </w:rPr>
      </w:pPr>
      <w:r>
        <w:rPr>
          <w:bCs/>
          <w:lang w:val="en-US"/>
        </w:rPr>
      </w:r>
      <w:r/>
    </w:p>
    <w:p>
      <w:pPr>
        <w:rPr>
          <w:bCs/>
        </w:rPr>
      </w:pPr>
      <w:r>
        <w:rPr>
          <w:bCs/>
        </w:rPr>
      </w:r>
      <w:r/>
    </w:p>
    <w:p>
      <w:pPr>
        <w:rPr>
          <w:bCs/>
        </w:rPr>
      </w:pPr>
      <w:r>
        <w:rPr>
          <w:bCs/>
        </w:rPr>
      </w:r>
      <w:r/>
    </w:p>
    <w:p>
      <w:pPr>
        <w:rPr>
          <w:bCs/>
        </w:rPr>
      </w:pPr>
      <w:r>
        <w:rPr>
          <w:bCs/>
        </w:rPr>
      </w:r>
      <w:r/>
    </w:p>
    <w:tbl>
      <w:tblPr>
        <w:tblStyle w:val="853"/>
        <w:tblW w:w="2203" w:type="pct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7"/>
        <w:gridCol w:w="2829"/>
      </w:tblGrid>
      <w:tr>
        <w:trPr/>
        <w:tc>
          <w:tcPr>
            <w:tcW w:w="1669" w:type="pct"/>
            <w:textDirection w:val="lrTb"/>
            <w:noWrap w:val="false"/>
          </w:tcPr>
          <w:p>
            <w:r>
              <w:rPr>
                <w:bCs/>
              </w:rPr>
              <w:t xml:space="preserve">Группа</w:t>
            </w:r>
            <w:r/>
          </w:p>
        </w:tc>
        <w:tc>
          <w:tcPr>
            <w:tcBorders>
              <w:bottom w:val="single" w:color="auto" w:sz="4" w:space="0"/>
            </w:tcBorders>
            <w:tcW w:w="3331" w:type="pct"/>
            <w:textDirection w:val="lrTb"/>
            <w:noWrap w:val="false"/>
          </w:tcPr>
          <w:p>
            <w:pPr>
              <w:jc w:val="center"/>
            </w:pPr>
            <w:r>
              <w:t xml:space="preserve">СМ5-31Б</w:t>
            </w:r>
            <w:r/>
          </w:p>
        </w:tc>
      </w:tr>
    </w:tbl>
    <w:p>
      <w:pPr>
        <w:jc w:val="both"/>
        <w:rPr>
          <w:bCs/>
        </w:rPr>
      </w:pPr>
      <w:r>
        <w:rPr>
          <w:bCs/>
        </w:rPr>
      </w:r>
      <w:r/>
    </w:p>
    <w:p>
      <w:pPr>
        <w:jc w:val="both"/>
        <w:rPr>
          <w:bCs/>
        </w:rPr>
      </w:pPr>
      <w:r>
        <w:rPr>
          <w:bCs/>
        </w:rPr>
      </w:r>
      <w:r/>
    </w:p>
    <w:tbl>
      <w:tblPr>
        <w:tblStyle w:val="853"/>
        <w:tblW w:w="4983" w:type="pct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6"/>
        <w:gridCol w:w="2829"/>
        <w:gridCol w:w="142"/>
        <w:gridCol w:w="2399"/>
        <w:gridCol w:w="140"/>
        <w:gridCol w:w="2678"/>
      </w:tblGrid>
      <w:tr>
        <w:trPr/>
        <w:tc>
          <w:tcPr>
            <w:tcW w:w="737" w:type="pct"/>
            <w:textDirection w:val="lrTb"/>
            <w:noWrap w:val="false"/>
          </w:tcPr>
          <w:p>
            <w:pPr>
              <w:rPr>
                <w:bCs/>
              </w:rPr>
            </w:pPr>
            <w:r>
              <w:t xml:space="preserve">Студент</w:t>
            </w:r>
            <w:r/>
          </w:p>
        </w:tc>
        <w:tc>
          <w:tcPr>
            <w:tcBorders>
              <w:bottom w:val="single" w:color="auto" w:sz="4" w:space="0"/>
            </w:tcBorders>
            <w:tcW w:w="1473" w:type="pct"/>
            <w:textDirection w:val="lrTb"/>
            <w:noWrap w:val="false"/>
          </w:tcPr>
          <w:p>
            <w:pPr>
              <w:jc w:val="center"/>
              <w:rPr>
                <w:bCs/>
              </w:rPr>
            </w:pPr>
            <w:r>
              <w:rPr>
                <w:bCs/>
              </w:rPr>
              <w:t xml:space="preserve">01.12.2022</w:t>
            </w:r>
            <w:r/>
          </w:p>
        </w:tc>
        <w:tc>
          <w:tcPr>
            <w:tcW w:w="74" w:type="pct"/>
            <w:textDirection w:val="lrTb"/>
            <w:noWrap w:val="false"/>
          </w:tcPr>
          <w:p>
            <w:pPr>
              <w:jc w:val="center"/>
              <w:rPr>
                <w:bCs/>
              </w:rPr>
            </w:pPr>
            <w:r>
              <w:rPr>
                <w:bCs/>
              </w:rPr>
            </w:r>
            <w:r/>
          </w:p>
        </w:tc>
        <w:tc>
          <w:tcPr>
            <w:tcBorders>
              <w:bottom w:val="single" w:color="auto" w:sz="4" w:space="0"/>
            </w:tcBorders>
            <w:tcW w:w="1249" w:type="pct"/>
            <w:textDirection w:val="lrTb"/>
            <w:noWrap w:val="false"/>
          </w:tcPr>
          <w:p>
            <w:pPr>
              <w:jc w:val="center"/>
              <w:rPr>
                <w:bCs/>
              </w:rPr>
            </w:pPr>
            <w:r>
              <w:rPr>
                <w:bCs/>
              </w:rPr>
            </w:r>
            <w:r/>
          </w:p>
        </w:tc>
        <w:tc>
          <w:tcPr>
            <w:tcW w:w="73" w:type="pct"/>
            <w:textDirection w:val="lrTb"/>
            <w:noWrap w:val="false"/>
          </w:tcPr>
          <w:p>
            <w:pPr>
              <w:jc w:val="center"/>
              <w:rPr>
                <w:bCs/>
              </w:rPr>
            </w:pPr>
            <w:r>
              <w:rPr>
                <w:bCs/>
              </w:rPr>
            </w:r>
            <w:r/>
          </w:p>
        </w:tc>
        <w:tc>
          <w:tcPr>
            <w:tcBorders>
              <w:bottom w:val="single" w:color="auto" w:sz="4" w:space="0"/>
            </w:tcBorders>
            <w:tcW w:w="1394" w:type="pct"/>
            <w:textDirection w:val="lrTb"/>
            <w:noWrap w:val="false"/>
          </w:tcPr>
          <w:p>
            <w:pPr>
              <w:jc w:val="center"/>
              <w:rPr>
                <w:bCs/>
              </w:rPr>
            </w:pPr>
            <w:r>
              <w:rPr>
                <w:bCs/>
              </w:rPr>
              <w:t xml:space="preserve">Поседкин Н.М.</w:t>
            </w:r>
            <w:r/>
          </w:p>
        </w:tc>
      </w:tr>
      <w:tr>
        <w:trPr/>
        <w:tc>
          <w:tcPr>
            <w:tcW w:w="737" w:type="pct"/>
            <w:textDirection w:val="lrTb"/>
            <w:noWrap w:val="false"/>
          </w:tcPr>
          <w:p>
            <w:pPr>
              <w:jc w:val="center"/>
              <w:rPr>
                <w:bCs/>
              </w:rPr>
            </w:pPr>
            <w:r>
              <w:rPr>
                <w:bCs/>
              </w:rPr>
            </w:r>
            <w:r/>
          </w:p>
        </w:tc>
        <w:tc>
          <w:tcPr>
            <w:tcBorders>
              <w:top w:val="single" w:color="auto" w:sz="4" w:space="0"/>
            </w:tcBorders>
            <w:tcW w:w="1473" w:type="pct"/>
            <w:textDirection w:val="lrTb"/>
            <w:noWrap w:val="false"/>
          </w:tcPr>
          <w:p>
            <w:pPr>
              <w:jc w:val="center"/>
              <w:rPr>
                <w:bCs/>
                <w:i/>
              </w:rPr>
            </w:pPr>
            <w:r>
              <w:rPr>
                <w:bCs/>
                <w:i/>
                <w:sz w:val="24"/>
              </w:rPr>
              <w:t xml:space="preserve">дата выполнения работы</w:t>
            </w:r>
            <w:r/>
          </w:p>
        </w:tc>
        <w:tc>
          <w:tcPr>
            <w:tcW w:w="74" w:type="pct"/>
            <w:textDirection w:val="lrTb"/>
            <w:noWrap w:val="false"/>
          </w:tcPr>
          <w:p>
            <w:pPr>
              <w:jc w:val="center"/>
              <w:rPr>
                <w:i/>
              </w:rPr>
            </w:pPr>
            <w:r>
              <w:rPr>
                <w:i/>
              </w:rPr>
            </w:r>
            <w:r/>
          </w:p>
        </w:tc>
        <w:tc>
          <w:tcPr>
            <w:tcBorders>
              <w:top w:val="single" w:color="auto" w:sz="4" w:space="0"/>
            </w:tcBorders>
            <w:tcW w:w="1249" w:type="pct"/>
            <w:textDirection w:val="lrTb"/>
            <w:noWrap w:val="false"/>
          </w:tcPr>
          <w:p>
            <w:pPr>
              <w:jc w:val="center"/>
              <w:rPr>
                <w:bCs/>
              </w:rPr>
            </w:pPr>
            <w:r>
              <w:rPr>
                <w:i/>
                <w:sz w:val="24"/>
              </w:rPr>
              <w:t xml:space="preserve">подпись</w:t>
            </w:r>
            <w:r/>
          </w:p>
        </w:tc>
        <w:tc>
          <w:tcPr>
            <w:tcW w:w="73" w:type="pct"/>
            <w:textDirection w:val="lrTb"/>
            <w:noWrap w:val="false"/>
          </w:tcPr>
          <w:p>
            <w:pPr>
              <w:jc w:val="center"/>
              <w:rPr>
                <w:bCs/>
              </w:rPr>
            </w:pPr>
            <w:r>
              <w:rPr>
                <w:bCs/>
              </w:rPr>
            </w:r>
            <w:r/>
          </w:p>
        </w:tc>
        <w:tc>
          <w:tcPr>
            <w:tcBorders>
              <w:top w:val="single" w:color="auto" w:sz="4" w:space="0"/>
            </w:tcBorders>
            <w:tcW w:w="1394" w:type="pct"/>
            <w:textDirection w:val="lrTb"/>
            <w:noWrap w:val="false"/>
          </w:tcPr>
          <w:p>
            <w:pPr>
              <w:jc w:val="center"/>
              <w:rPr>
                <w:bCs/>
                <w:sz w:val="24"/>
                <w:lang w:val="en-US"/>
              </w:rPr>
            </w:pPr>
            <w:r>
              <w:rPr>
                <w:i/>
                <w:sz w:val="24"/>
              </w:rPr>
              <w:t xml:space="preserve">фамилия, </w:t>
            </w:r>
            <w:r>
              <w:rPr>
                <w:i/>
                <w:sz w:val="24"/>
              </w:rPr>
              <w:t xml:space="preserve">и.о</w:t>
            </w:r>
            <w:r>
              <w:rPr>
                <w:i/>
                <w:sz w:val="24"/>
                <w:lang w:val="en-US"/>
              </w:rPr>
              <w:t xml:space="preserve">.</w:t>
            </w:r>
            <w:r/>
          </w:p>
        </w:tc>
      </w:tr>
    </w:tbl>
    <w:p>
      <w:pPr>
        <w:jc w:val="both"/>
      </w:pPr>
      <w:r/>
      <w:r/>
    </w:p>
    <w:tbl>
      <w:tblPr>
        <w:tblStyle w:val="853"/>
        <w:tblW w:w="5000" w:type="pct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19"/>
        <w:gridCol w:w="2444"/>
        <w:gridCol w:w="143"/>
        <w:gridCol w:w="2731"/>
      </w:tblGrid>
      <w:tr>
        <w:trPr/>
        <w:tc>
          <w:tcPr>
            <w:tcW w:w="2241" w:type="pct"/>
            <w:textDirection w:val="lrTb"/>
            <w:noWrap w:val="false"/>
          </w:tcPr>
          <w:p>
            <w:pPr>
              <w:rPr>
                <w:bCs/>
              </w:rPr>
            </w:pPr>
            <w:r>
              <w:t xml:space="preserve">Преподаватель</w:t>
            </w:r>
            <w:r/>
          </w:p>
        </w:tc>
        <w:tc>
          <w:tcPr>
            <w:tcBorders>
              <w:bottom w:val="single" w:color="auto" w:sz="4" w:space="0"/>
            </w:tcBorders>
            <w:tcW w:w="1268" w:type="pct"/>
            <w:textDirection w:val="lrTb"/>
            <w:noWrap w:val="false"/>
          </w:tcPr>
          <w:p>
            <w:pPr>
              <w:jc w:val="center"/>
              <w:rPr>
                <w:bCs/>
              </w:rPr>
            </w:pPr>
            <w:r>
              <w:rPr>
                <w:bCs/>
              </w:rPr>
            </w:r>
            <w:r/>
          </w:p>
        </w:tc>
        <w:tc>
          <w:tcPr>
            <w:tcW w:w="74" w:type="pct"/>
            <w:textDirection w:val="lrTb"/>
            <w:noWrap w:val="false"/>
          </w:tcPr>
          <w:p>
            <w:pPr>
              <w:jc w:val="center"/>
              <w:rPr>
                <w:bCs/>
              </w:rPr>
            </w:pPr>
            <w:r>
              <w:rPr>
                <w:bCs/>
              </w:rPr>
            </w:r>
            <w:r/>
          </w:p>
        </w:tc>
        <w:tc>
          <w:tcPr>
            <w:tcBorders>
              <w:bottom w:val="single" w:color="auto" w:sz="4" w:space="0"/>
            </w:tcBorders>
            <w:tcW w:w="1417" w:type="pct"/>
            <w:textDirection w:val="lrTb"/>
            <w:noWrap w:val="false"/>
          </w:tcPr>
          <w:p>
            <w:pPr>
              <w:jc w:val="center"/>
              <w:rPr>
                <w:bCs/>
              </w:rPr>
            </w:pPr>
            <w:r>
              <w:rPr>
                <w:bCs/>
              </w:rPr>
              <w:t xml:space="preserve">Кичигин А.А.</w:t>
            </w:r>
            <w:r/>
          </w:p>
        </w:tc>
      </w:tr>
      <w:tr>
        <w:trPr/>
        <w:tc>
          <w:tcPr>
            <w:tcW w:w="2241" w:type="pct"/>
            <w:textDirection w:val="lrTb"/>
            <w:noWrap w:val="false"/>
          </w:tcPr>
          <w:p>
            <w:pPr>
              <w:jc w:val="center"/>
              <w:rPr>
                <w:bCs/>
              </w:rPr>
            </w:pPr>
            <w:r>
              <w:rPr>
                <w:bCs/>
              </w:rPr>
            </w:r>
            <w:r/>
          </w:p>
        </w:tc>
        <w:tc>
          <w:tcPr>
            <w:tcBorders>
              <w:top w:val="single" w:color="auto" w:sz="4" w:space="0"/>
            </w:tcBorders>
            <w:tcW w:w="1268" w:type="pct"/>
            <w:textDirection w:val="lrTb"/>
            <w:noWrap w:val="false"/>
          </w:tcPr>
          <w:p>
            <w:pPr>
              <w:jc w:val="center"/>
              <w:rPr>
                <w:bCs/>
              </w:rPr>
            </w:pPr>
            <w:r>
              <w:rPr>
                <w:i/>
                <w:sz w:val="24"/>
              </w:rPr>
              <w:t xml:space="preserve">подпись</w:t>
            </w:r>
            <w:r/>
          </w:p>
        </w:tc>
        <w:tc>
          <w:tcPr>
            <w:tcW w:w="74" w:type="pct"/>
            <w:textDirection w:val="lrTb"/>
            <w:noWrap w:val="false"/>
          </w:tcPr>
          <w:p>
            <w:pPr>
              <w:jc w:val="center"/>
              <w:rPr>
                <w:bCs/>
              </w:rPr>
            </w:pPr>
            <w:r>
              <w:rPr>
                <w:bCs/>
              </w:rPr>
            </w:r>
            <w:r/>
          </w:p>
        </w:tc>
        <w:tc>
          <w:tcPr>
            <w:tcBorders>
              <w:top w:val="single" w:color="auto" w:sz="4" w:space="0"/>
            </w:tcBorders>
            <w:tcW w:w="1417" w:type="pct"/>
            <w:textDirection w:val="lrTb"/>
            <w:noWrap w:val="false"/>
          </w:tcPr>
          <w:p>
            <w:pPr>
              <w:jc w:val="center"/>
              <w:rPr>
                <w:bCs/>
                <w:sz w:val="24"/>
                <w:lang w:val="en-US"/>
              </w:rPr>
            </w:pPr>
            <w:r>
              <w:rPr>
                <w:i/>
                <w:sz w:val="24"/>
              </w:rPr>
              <w:t xml:space="preserve">фамилия, </w:t>
            </w:r>
            <w:r>
              <w:rPr>
                <w:i/>
                <w:sz w:val="24"/>
              </w:rPr>
              <w:t xml:space="preserve">и.о</w:t>
            </w:r>
            <w:r>
              <w:rPr>
                <w:i/>
                <w:sz w:val="24"/>
                <w:lang w:val="en-US"/>
              </w:rPr>
              <w:t xml:space="preserve">.</w:t>
            </w:r>
            <w:r/>
          </w:p>
        </w:tc>
      </w:tr>
    </w:tbl>
    <w:p>
      <w:pPr>
        <w:ind w:firstLine="709"/>
        <w:jc w:val="both"/>
        <w:spacing w:before="283" w:after="283" w:line="36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/>
      <w:r/>
    </w:p>
    <w:p>
      <w:pPr>
        <w:jc w:val="both"/>
        <w:spacing w:before="283" w:after="283" w:line="36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/>
      <w:r/>
    </w:p>
    <w:p>
      <w:pPr>
        <w:ind w:firstLine="708"/>
        <w:jc w:val="both"/>
        <w:spacing w:before="283" w:after="283" w:line="36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/>
      <w:r/>
    </w:p>
    <w:p>
      <w:pPr>
        <w:ind w:firstLine="708"/>
        <w:jc w:val="both"/>
        <w:spacing w:before="283" w:after="283" w:line="36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t xml:space="preserve">1 </w:t>
      </w:r>
      <w:r>
        <w:t xml:space="preserve">И</w:t>
      </w:r>
      <w:r>
        <w:t xml:space="preserve">змерения сопротивления резистора в двухпроводном режиме</w:t>
      </w:r>
      <w:r/>
    </w:p>
    <w:p>
      <w:pPr>
        <w:jc w:val="both"/>
        <w:spacing w:before="283" w:after="283" w:line="360" w:lineRule="auto"/>
        <w:shd w:val="clear" w:color="ffffff" w:themeColor="background1" w:fill="ffffff"/>
        <w:rPr>
          <w:highlight w:val="none"/>
        </w:rPr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tab/>
        <w:t xml:space="preserve">Как видно на рисунках 1, 2 и 3, сопротивление резистора измеряется в двухпроводном режиме. Оценка проведенных измерений посчитана программно и имеет вид</w:t>
      </w:r>
      <w:r/>
    </w:p>
    <w:p>
      <w:pPr>
        <w:jc w:val="center"/>
        <w:spacing w:before="283" w:after="283" w:line="360" w:lineRule="auto"/>
        <w:shd w:val="clear" w:color="ffffff" w:themeColor="background1" w:fill="ffffff"/>
        <w:rPr>
          <w:highlight w:val="none"/>
        </w:rPr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highlight w:val="none"/>
        </w:rPr>
        <w:t xml:space="preserve">0.667</w:t>
      </w:r>
      <w:r>
        <w:rPr>
          <w:highlight w:val="none"/>
        </w:rPr>
        <w:t xml:space="preserve">±</w:t>
      </w:r>
      <w:r>
        <w:rPr>
          <w:highlight w:val="none"/>
        </w:rPr>
        <w:t xml:space="preserve">0.014 Ом, 0.95</w:t>
      </w:r>
      <w:r>
        <w:rPr>
          <w:highlight w:val="none"/>
        </w:rPr>
      </w:r>
    </w:p>
    <w:p>
      <w:pPr>
        <w:jc w:val="both"/>
        <w:spacing w:before="283" w:after="283" w:line="36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00625" cy="315277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40605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000625" cy="3152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93.8pt;height:248.2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pacing w:before="283" w:after="283" w:line="36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4589621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45012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119494" cy="4589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81.8pt;height:361.4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jc w:val="center"/>
        <w:spacing w:before="283" w:after="283" w:line="36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t xml:space="preserve">Рисунок 1 – Лицевая панель мультиметра</w:t>
      </w:r>
      <w:r/>
    </w:p>
    <w:p>
      <w:pPr>
        <w:jc w:val="center"/>
        <w:spacing w:before="283" w:after="283" w:line="36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object w:dxaOrig="6117" w:dyaOrig="2450">
          <v:shapetype type="#_x0000_t75" o:spt="75" coordsize="21600,21600" o:preferrelative="t" path="m@4@5l@4@11@9@11@9@5xe"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</v:shapetype>
          <v:shape id="_x0000_i3" o:spid="_x0000_s3" type="#_x0000_t75" style="width:306.0pt;height:122.2pt;mso-wrap-distance-left:0.0pt;mso-wrap-distance-top:0.0pt;mso-wrap-distance-right:0.0pt;mso-wrap-distance-bottom:0.0pt;" filled="f" stroked="f">
            <v:path textboxrect="0,0,0,0"/>
            <v:imagedata r:id="rId15" o:title=""/>
          </v:shape>
          <o:OLEObject DrawAspect="Content" r:id="rId16" ObjectID="_1525043" ProgID="Photoshop.Image.22" ShapeID="_x0000_i3" Type="Embed"/>
        </w:object>
      </w:r>
      <w:r/>
    </w:p>
    <w:p>
      <w:pPr>
        <w:jc w:val="center"/>
        <w:spacing w:before="283" w:after="283" w:line="36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t xml:space="preserve">Рисунок 2 – Схема подключения</w:t>
      </w:r>
      <w:r/>
    </w:p>
    <w:p>
      <w:pPr>
        <w:jc w:val="center"/>
        <w:spacing w:before="283" w:after="283" w:line="36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/>
      <w:r/>
      <w:r/>
      <w:r/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4589621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6396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119494" cy="4589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81.8pt;height:361.4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jc w:val="center"/>
        <w:spacing w:before="283" w:after="283" w:line="36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t xml:space="preserve">Рисунок </w:t>
      </w:r>
      <w:r>
        <w:t xml:space="preserve">3 – Общий вид стенда</w:t>
      </w:r>
      <w:r/>
    </w:p>
    <w:p>
      <w:pPr>
        <w:jc w:val="both"/>
        <w:spacing w:before="283" w:after="283" w:line="36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tab/>
        <w:t xml:space="preserve">2 </w:t>
      </w:r>
      <w:r>
        <w:t xml:space="preserve">И</w:t>
      </w:r>
      <w:r>
        <w:t xml:space="preserve">змерения сопротивления резистора в четырехпроводном режиме</w:t>
      </w:r>
      <w:r/>
    </w:p>
    <w:p>
      <w:pPr>
        <w:jc w:val="both"/>
        <w:spacing w:before="283" w:after="283" w:line="360" w:lineRule="auto"/>
        <w:shd w:val="clear" w:color="ffffff" w:themeColor="background1" w:fill="ffffff"/>
        <w:rPr>
          <w:highlight w:val="none"/>
        </w:rPr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tab/>
      </w:r>
      <w:r>
        <w:t xml:space="preserve">Изменив схему подключения на изображенную на рисунке 4, наблюдаем более стабильные показания мультиметра. В этом случае оценка измерений имеет вид</w:t>
      </w:r>
      <w:r/>
    </w:p>
    <w:p>
      <w:pPr>
        <w:jc w:val="center"/>
        <w:spacing w:before="283" w:after="283" w:line="360" w:lineRule="auto"/>
        <w:shd w:val="clear" w:color="ffffff" w:themeColor="background1" w:fill="ffffff"/>
        <w:rPr>
          <w:highlight w:val="none"/>
        </w:rPr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highlight w:val="none"/>
        </w:rPr>
      </w:r>
      <w:r>
        <w:rPr>
          <w:highlight w:val="none"/>
        </w:rPr>
        <w:t xml:space="preserve">0.100</w:t>
      </w:r>
      <w:r>
        <w:rPr>
          <w:highlight w:val="none"/>
        </w:rPr>
        <w:t xml:space="preserve">±</w:t>
      </w:r>
      <w:r>
        <w:rPr>
          <w:highlight w:val="none"/>
        </w:rPr>
        <w:t xml:space="preserve">0.006 Ом, 0.95</w:t>
      </w:r>
      <w:r>
        <w:rPr>
          <w:highlight w:val="none"/>
        </w:rPr>
        <w:t xml:space="preserve">.</w:t>
      </w:r>
      <w:r>
        <w:rPr>
          <w:highlight w:val="none"/>
        </w:rPr>
      </w:r>
    </w:p>
    <w:p>
      <w:pPr>
        <w:jc w:val="both"/>
        <w:spacing w:before="283" w:after="283" w:line="36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highlight w:val="none"/>
        </w:rPr>
        <w:t xml:space="preserve">Как видно, измерения в четырехпроводном режиме значительно точнее</w:t>
      </w:r>
      <w:r>
        <w:rPr>
          <w:highlight w:val="none"/>
        </w:rPr>
      </w:r>
    </w:p>
    <w:p>
      <w:pPr>
        <w:jc w:val="center"/>
        <w:spacing w:before="283" w:after="283" w:line="36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/>
      <w:r/>
      <w:r/>
      <w:r/>
      <w:r/>
      <w:r/>
    </w:p>
    <w:p>
      <w:pPr>
        <w:jc w:val="center"/>
        <w:spacing w:before="283" w:after="283" w:line="36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t xml:space="preserve">Рисунок 4</w:t>
      </w:r>
      <w:r>
        <w:t xml:space="preserve"> </w:t>
      </w:r>
      <w:r>
        <w:t xml:space="preserve">– Схема подключения</w:t>
      </w:r>
      <w:r/>
    </w:p>
    <w:p>
      <w:pPr>
        <w:jc w:val="both"/>
        <w:spacing w:before="283" w:after="283" w:line="36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tab/>
        <w:t xml:space="preserve">3 </w:t>
      </w:r>
      <w:r>
        <w:t xml:space="preserve">Однократные измерения сопротивления резисторов и </w:t>
      </w:r>
      <w:r>
        <w:t xml:space="preserve">емкости конденсаторов</w:t>
      </w:r>
      <w:r/>
      <w:r/>
    </w:p>
    <w:p>
      <w:pPr>
        <w:jc w:val="both"/>
        <w:spacing w:before="283" w:after="283" w:line="360" w:lineRule="auto"/>
        <w:shd w:val="clear" w:color="ffffff" w:themeColor="background1" w:fill="ffffff"/>
        <w:rPr>
          <w:highlight w:val="none"/>
        </w:rPr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tab/>
        <w:t xml:space="preserve">Исходя из таблицы А.2, можно подтвердить, что резисторы принадлежат ряду Е48, а конденсаторы ряду Е24. На рисунке 5 показаны посчитанные среднее арифметическое и СКО для столбцов из таблицы А.2. Также на рисунке 5 видно, что измерения сопротивления резисторов подчиняются нормальному закону распределения, а конденсаторов – нет. Данный результат подтвержден графически на рисунках 6 и 7</w:t>
      </w:r>
      <w:r/>
    </w:p>
    <w:p>
      <w:pPr>
        <w:jc w:val="center"/>
        <w:spacing w:before="283" w:after="283" w:line="360" w:lineRule="auto"/>
        <w:shd w:val="clear" w:color="ffffff" w:themeColor="background1" w:fill="ffffff"/>
        <w:rPr>
          <w:highlight w:val="none"/>
        </w:rPr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86200" cy="226695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29838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3886200" cy="2266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06.0pt;height:178.5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pacing w:before="283" w:after="283" w:line="360" w:lineRule="auto"/>
        <w:shd w:val="clear" w:color="ffffff" w:themeColor="background1" w:fill="ffffff"/>
        <w:rPr>
          <w:highlight w:val="none"/>
        </w:rPr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highlight w:val="none"/>
        </w:rPr>
        <w:t xml:space="preserve">Рисунок 5 - Фрагмент вывода программы</w:t>
      </w:r>
      <w:r>
        <w:rPr>
          <w:highlight w:val="none"/>
        </w:rPr>
      </w:r>
    </w:p>
    <w:p>
      <w:pPr>
        <w:jc w:val="center"/>
        <w:spacing w:before="283" w:after="283" w:line="360" w:lineRule="auto"/>
        <w:shd w:val="clear" w:color="ffffff" w:themeColor="background1" w:fill="ffffff"/>
        <w:rPr>
          <w:highlight w:val="none"/>
        </w:rPr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highlight w:val="none"/>
        </w:rPr>
      </w:r>
      <w:r>
        <w:rPr>
          <w:highlight w:val="none"/>
        </w:rPr>
      </w:r>
    </w:p>
    <w:p>
      <w:pPr>
        <w:jc w:val="center"/>
        <w:spacing w:before="283" w:after="283" w:line="360" w:lineRule="auto"/>
        <w:shd w:val="clear" w:color="ffffff" w:themeColor="background1" w:fill="ffffff"/>
        <w:rPr>
          <w:highlight w:val="none"/>
        </w:rPr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highlight w:val="none"/>
        </w:rPr>
        <w:t xml:space="preserve">Рисунок 6 – Нормальный закон и гистограмма для резисторов</w:t>
      </w:r>
      <w:r>
        <w:rPr>
          <w:highlight w:val="none"/>
        </w:rPr>
      </w:r>
    </w:p>
    <w:p>
      <w:pPr>
        <w:jc w:val="center"/>
        <w:spacing w:before="283" w:after="283" w:line="360" w:lineRule="auto"/>
        <w:shd w:val="clear" w:color="ffffff" w:themeColor="background1" w:fill="ffffff"/>
        <w:rPr>
          <w:highlight w:val="none"/>
        </w:rPr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highlight w:val="none"/>
        </w:rPr>
      </w:r>
      <w:r>
        <w:rPr>
          <w:highlight w:val="none"/>
        </w:rPr>
      </w:r>
    </w:p>
    <w:p>
      <w:pPr>
        <w:jc w:val="center"/>
        <w:spacing w:before="283" w:after="283" w:line="360" w:lineRule="auto"/>
        <w:shd w:val="clear" w:color="ffffff" w:themeColor="background1" w:fill="ffffff"/>
        <w:rPr>
          <w:highlight w:val="none"/>
        </w:rPr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highlight w:val="none"/>
        </w:rPr>
        <w:t xml:space="preserve">Рисунок 7 -</w:t>
      </w:r>
      <w:r>
        <w:rPr>
          <w:highlight w:val="none"/>
        </w:rPr>
        <w:t xml:space="preserve"> Нормальный закон и гистограмма для резисторов</w:t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jc w:val="both"/>
        <w:spacing w:before="283" w:after="283" w:line="360" w:lineRule="auto"/>
        <w:shd w:val="clear" w:color="ffffff" w:themeColor="background1" w:fill="ffffff"/>
        <w:rPr>
          <w:highlight w:val="none"/>
        </w:rPr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highlight w:val="none"/>
        </w:rPr>
        <w:tab/>
        <w:t xml:space="preserve">4 Построение гистограмм измерений в режиме slow</w:t>
      </w:r>
      <w:r>
        <w:rPr>
          <w:highlight w:val="none"/>
        </w:rPr>
      </w:r>
    </w:p>
    <w:p>
      <w:pPr>
        <w:jc w:val="both"/>
        <w:spacing w:before="283" w:after="283" w:line="360" w:lineRule="auto"/>
        <w:shd w:val="clear" w:color="ffffff" w:themeColor="background1" w:fill="ffffff"/>
        <w:rPr>
          <w:highlight w:val="none"/>
        </w:rPr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highlight w:val="none"/>
        </w:rPr>
        <w:t xml:space="preserve">Бла бла</w:t>
      </w:r>
      <w:r>
        <w:rPr>
          <w:highlight w:val="none"/>
        </w:rPr>
      </w:r>
    </w:p>
    <w:p>
      <w:pPr>
        <w:jc w:val="center"/>
        <w:spacing w:before="283" w:after="283" w:line="36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4589621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22646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119494" cy="4589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81.8pt;height:361.4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jc w:val="center"/>
        <w:spacing w:before="283" w:after="283" w:line="360" w:lineRule="auto"/>
        <w:shd w:val="clear" w:color="ffffff" w:themeColor="background1" w:fill="ffffff"/>
        <w:rPr>
          <w:highlight w:val="none"/>
        </w:rPr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highlight w:val="none"/>
        </w:rPr>
        <w:t xml:space="preserve">Рисунок  - 50 измерений</w:t>
      </w:r>
      <w:r>
        <w:rPr>
          <w:highlight w:val="none"/>
        </w:rPr>
      </w:r>
    </w:p>
    <w:p>
      <w:pPr>
        <w:jc w:val="center"/>
        <w:spacing w:before="283" w:after="283" w:line="36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4589621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92853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19494" cy="4589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81.8pt;height:361.4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jc w:val="center"/>
        <w:spacing w:before="283" w:after="283" w:line="360" w:lineRule="auto"/>
        <w:shd w:val="clear" w:color="ffffff" w:themeColor="background1" w:fill="ffffff"/>
        <w:rPr>
          <w:highlight w:val="none"/>
        </w:rPr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highlight w:val="none"/>
        </w:rPr>
      </w:r>
      <w:r>
        <w:rPr>
          <w:highlight w:val="none"/>
        </w:rPr>
        <w:t xml:space="preserve">Рисунок  - 100 измерений</w:t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pacing w:before="283" w:after="283" w:line="36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4589621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74356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19494" cy="4589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81.8pt;height:361.4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jc w:val="center"/>
        <w:spacing w:before="283" w:after="283" w:line="360" w:lineRule="auto"/>
        <w:shd w:val="clear" w:color="ffffff" w:themeColor="background1" w:fill="ffffff"/>
        <w:rPr>
          <w:highlight w:val="none"/>
        </w:rPr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highlight w:val="none"/>
        </w:rPr>
      </w:r>
      <w:r>
        <w:rPr>
          <w:highlight w:val="none"/>
        </w:rPr>
        <w:t xml:space="preserve">Рисунок  - 250 измерений</w:t>
      </w:r>
      <w:r/>
      <w:r>
        <w:rPr>
          <w:highlight w:val="none"/>
        </w:rPr>
      </w:r>
      <w:r>
        <w:rPr>
          <w:highlight w:val="none"/>
        </w:rPr>
      </w:r>
    </w:p>
    <w:p>
      <w:pPr>
        <w:jc w:val="center"/>
        <w:spacing w:before="283" w:after="283" w:line="36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4589621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01457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119494" cy="4589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81.8pt;height:361.4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jc w:val="center"/>
        <w:spacing w:before="283" w:after="283" w:line="360" w:lineRule="auto"/>
        <w:shd w:val="clear" w:color="ffffff" w:themeColor="background1" w:fill="ffffff"/>
        <w:rPr>
          <w:highlight w:val="none"/>
        </w:rPr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highlight w:val="none"/>
        </w:rPr>
      </w:r>
      <w:r>
        <w:rPr>
          <w:highlight w:val="none"/>
        </w:rPr>
        <w:t xml:space="preserve">Рисунок  - 500 измерений</w:t>
      </w:r>
      <w:r/>
      <w:r>
        <w:rPr>
          <w:highlight w:val="none"/>
        </w:rPr>
      </w:r>
      <w:r>
        <w:rPr>
          <w:highlight w:val="none"/>
        </w:rPr>
      </w:r>
    </w:p>
    <w:p>
      <w:pPr>
        <w:jc w:val="center"/>
        <w:spacing w:before="283" w:after="283" w:line="36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4589621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62805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119494" cy="4589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81.8pt;height:361.4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jc w:val="center"/>
        <w:spacing w:before="283" w:after="283" w:line="360" w:lineRule="auto"/>
        <w:shd w:val="clear" w:color="ffffff" w:themeColor="background1" w:fill="ffffff"/>
        <w:rPr>
          <w:highlight w:val="none"/>
        </w:rPr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highlight w:val="none"/>
        </w:rPr>
      </w:r>
      <w:r>
        <w:rPr>
          <w:highlight w:val="none"/>
        </w:rPr>
        <w:t xml:space="preserve">Рисунок  - 1000 измерений</w:t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pacing w:before="283" w:after="283" w:line="36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4589621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58991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119494" cy="4589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81.8pt;height:361.4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jc w:val="center"/>
        <w:spacing w:before="283" w:after="283" w:line="36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highlight w:val="none"/>
        </w:rPr>
      </w:r>
      <w:r>
        <w:rPr>
          <w:highlight w:val="none"/>
        </w:rPr>
        <w:t xml:space="preserve">Рисунок  - 2000 измерений</w:t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pageBreakBefore/>
        <w:spacing w:before="283" w:after="283" w:line="36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t xml:space="preserve">ПРИЛОЖЕНИЕ А</w:t>
      </w:r>
      <w:r/>
    </w:p>
    <w:p>
      <w:pPr>
        <w:spacing w:before="283" w:line="36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tab/>
        <w:t xml:space="preserve">В приложение входят:</w:t>
      </w:r>
      <w:r/>
    </w:p>
    <w:p>
      <w:pPr>
        <w:spacing w:line="36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tab/>
        <w:t xml:space="preserve">1) измеренные мультиметром сопротивления резисторов в двухпроводном и </w:t>
      </w:r>
      <w:r>
        <w:t xml:space="preserve">четырехпроводном</w:t>
      </w:r>
      <w:r/>
      <w:r>
        <w:t xml:space="preserve"> режиме (таблица А.1);</w:t>
      </w:r>
      <w:r/>
    </w:p>
    <w:p>
      <w:pPr>
        <w:spacing w:line="36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tab/>
        <w:t xml:space="preserve">2) </w:t>
      </w:r>
      <w:r>
        <w:t xml:space="preserve">измеренные мультиметром сопротивления резисторов и емкости конденсаторов</w:t>
      </w:r>
      <w:r>
        <w:t xml:space="preserve">(таблица А.2);</w:t>
      </w:r>
      <w:r/>
    </w:p>
    <w:p>
      <w:pPr>
        <w:spacing w:line="36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tab/>
        <w:t xml:space="preserve">3) листинг программы для нахождения погрешности, среднего и среднеквадратичного значений, проверки подчинения измерений нормальному закону (Python3.11, страницы </w:t>
      </w:r>
      <w:r>
        <w:t xml:space="preserve">).</w:t>
      </w:r>
      <w:r/>
    </w:p>
    <w:p>
      <w:pPr>
        <w:pageBreakBefore/>
        <w:shd w:val="clear" w:color="ffffff" w:themeColor="background1" w:fill="ffffff"/>
        <w:rPr>
          <w:highlight w:val="none"/>
        </w:rPr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t xml:space="preserve">Таблица А.1 – Многократные измерения cопротивления резисторов</w:t>
      </w:r>
      <w:r/>
    </w:p>
    <w:tbl>
      <w:tblPr>
        <w:tblStyle w:val="853"/>
        <w:tblW w:w="0" w:type="auto"/>
        <w:tblLayout w:type="fixed"/>
        <w:tblLook w:val="04A0" w:firstRow="1" w:lastRow="0" w:firstColumn="1" w:lastColumn="0" w:noHBand="0" w:noVBand="1"/>
      </w:tblPr>
      <w:tblGrid>
        <w:gridCol w:w="4706"/>
        <w:gridCol w:w="4790"/>
      </w:tblGrid>
      <w:tr>
        <w:trPr>
          <w:trHeight w:val="454"/>
        </w:trPr>
        <w:tc>
          <w:tcPr>
            <w:gridSpan w:val="2"/>
            <w:tcW w:w="949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Многократные измерения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R</w:t>
            </w:r>
            <w:r>
              <w:rPr>
                <w:sz w:val="28"/>
                <w:szCs w:val="28"/>
              </w:rPr>
              <w:t xml:space="preserve">2WR</w:t>
            </w:r>
            <w:r>
              <w:rPr>
                <w:sz w:val="28"/>
                <w:szCs w:val="28"/>
              </w:rPr>
              <w:t xml:space="preserve">, Ом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R</w:t>
            </w:r>
            <w:r>
              <w:rPr>
                <w:sz w:val="28"/>
                <w:szCs w:val="28"/>
              </w:rPr>
              <w:t xml:space="preserve">4WR</w:t>
            </w:r>
            <w:r>
              <w:rPr>
                <w:sz w:val="28"/>
                <w:szCs w:val="28"/>
              </w:rPr>
              <w:t xml:space="preserve">, Ом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0.624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0.640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0.631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0.786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0.777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0.76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0.693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0.755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0.736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0.769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0.741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0.719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0.099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0.688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0.684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0.667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0.685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0.699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0.694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0.694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0.681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0.678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0.099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0.665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0.099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0.658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0.099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0.646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0.099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0.651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0.099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0.654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0.648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0.640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0.638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0.646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0.667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0.669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0.67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0.669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0.66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0.099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0.643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0.099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0.64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0.099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0.636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0.099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0.61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0.099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0.61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0.099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0.623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0.099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0.624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0.62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0.619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0.622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0.623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0.623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0.622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0.626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706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0.632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479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</w:tbl>
    <w:p>
      <w:pPr>
        <w:jc w:val="center"/>
        <w:pageBreakBefore w:val="0"/>
        <w:shd w:val="clear" w:color="ffffff" w:themeColor="background1" w:fill="ffffff"/>
        <w:rPr>
          <w:sz w:val="28"/>
          <w:szCs w:val="28"/>
        </w:rPr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ageBreakBefore/>
        <w:spacing w:line="360" w:lineRule="auto"/>
        <w:shd w:val="clear" w:color="ffffff" w:themeColor="background1" w:fill="ffffff"/>
        <w:rPr>
          <w:highlight w:val="none"/>
        </w:rPr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t xml:space="preserve">Таблица А.2 – </w:t>
      </w:r>
      <w:r>
        <w:t xml:space="preserve">Однократные измерения сопротивления и емкости</w:t>
      </w:r>
      <w:r>
        <w:rPr>
          <w:highlight w:val="none"/>
        </w:rPr>
      </w:r>
    </w:p>
    <w:tbl>
      <w:tblPr>
        <w:tblStyle w:val="853"/>
        <w:tblW w:w="0" w:type="auto"/>
        <w:tblLayout w:type="fixed"/>
        <w:tblLook w:val="04A0" w:firstRow="1" w:lastRow="0" w:firstColumn="1" w:lastColumn="0" w:noHBand="0" w:noVBand="1"/>
      </w:tblPr>
      <w:tblGrid>
        <w:gridCol w:w="4676"/>
        <w:gridCol w:w="4819"/>
      </w:tblGrid>
      <w:tr>
        <w:trPr>
          <w:trHeight w:val="454"/>
        </w:trPr>
        <w:tc>
          <w:tcPr>
            <w:gridSpan w:val="2"/>
            <w:tcW w:w="9495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Однократные измерения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676" w:type="dxa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R, Ом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4819" w:type="dxa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С, пФ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67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151244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481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99300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67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149691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481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89200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67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156663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481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88600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67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152209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481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85200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67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156133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481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99400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67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152990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481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85200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67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151230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481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97700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67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153284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481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97600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67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152075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481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94600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67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155186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481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90700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67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152837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481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91400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67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152547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481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85900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67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152486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481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95600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67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151600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481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88200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67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157045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481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96400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67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149757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481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88000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67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148942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481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95200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67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150246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481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94600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67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154568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481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86900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>
          <w:trHeight w:val="454"/>
        </w:trPr>
        <w:tc>
          <w:tcPr>
            <w:tcW w:w="467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153667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481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88000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</w:tbl>
    <w:p>
      <w:pPr>
        <w:pageBreakBefore w:val="0"/>
        <w:spacing w:line="360" w:lineRule="auto"/>
        <w:shd w:val="clear" w:color="ffffff" w:themeColor="background1" w:fill="ffffff"/>
        <w:rPr>
          <w:highlight w:val="none"/>
        </w:rPr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highlight w:val="none"/>
        </w:rPr>
      </w:r>
      <w:r>
        <w:rPr>
          <w:highlight w:val="none"/>
        </w:rPr>
      </w:r>
    </w:p>
    <w:p>
      <w:pPr>
        <w:jc w:val="left"/>
        <w:pageBreakBefore/>
        <w:spacing w:line="240" w:lineRule="auto"/>
        <w:shd w:val="clear" w:color="ffffff" w:themeColor="background1" w:fill="ffffff"/>
        <w:rPr>
          <w:rFonts w:ascii="Consolas" w:hAnsi="Consolas" w:cs="Consolas"/>
          <w:sz w:val="20"/>
          <w:szCs w:val="20"/>
          <w:highlight w:val="none"/>
        </w:rPr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Файл LR1.py</w:t>
      </w:r>
      <w:r>
        <w:rPr>
          <w:rFonts w:ascii="Consolas" w:hAnsi="Consolas" w:cs="Consolas"/>
          <w:sz w:val="20"/>
          <w:szCs w:val="20"/>
          <w:highlight w:val="none"/>
        </w:rPr>
      </w:r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"""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Finding errors for 2 wires mode and for 4 wires mode (R +/- delta, P)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Finding average, STD for resistors and capacitors,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check if it obey the normal law.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Check if it belong to E48 and E24 raws.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Export all data in excel file. (name it output1.xlsx)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"""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import pandas as pd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import math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from typing import NamedTuple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class Errors(NamedTuple):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x_avg: float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delta: float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P: float = 0.95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def _get_theta(reading: float, range: int) -&gt; float: # works only for range &lt;= 200 Ohm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if range &lt;= 200: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    return (0.03*reading + 0.005 * range)/100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raise ValueError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def _find_error(data: pd.Series) -&gt; Errors: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# finding Theta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n = data.count()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t = 2.093 if n == 20 else 2.009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k = 1.0976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range = 200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mean = float(data.mean())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std = data.std()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sigma_theta = _get_theta(mean, range) / math.sqrt(3)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Theta = k * sigma_theta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sigma_x = std / math.sqrt(n)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eps = t*sigma_x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sigma_sum = math.sqrt(sigma_theta ** 2 + sigma_x ** 2)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K = (eps + Theta) / (sigma_x + sigma_theta)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delta = K * sigma_sum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return Errors(x_avg = mean, delta = delta)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def _get_d(data: pd.Series) -&gt; float: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n = int(data.count())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sigma_sm = data.std(ddof=0) # ddof=0 &lt;=&gt; sum(...)/n (not n-1)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l = [abs(data[i] - data.mean()) for i in range(1, n+1)]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d = float(sum(l) / (n*sigma_sm))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return d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def _count_m(data: pd.Series) -&gt; int: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counter = 0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z = 2.58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mean = data.mean()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std = data.std()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i = 1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for i in range(1, data.count() + 1):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    if abs(data[i] - mean) &gt; z*std: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        counter += 1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return counter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def _is_normal_law(data: pd.Series) -&gt; bool: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d_max = 0.9001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d_min = 0.695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m_max = 1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d = _get_d(data)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m = _count_m(data)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flag1 = d &gt; d_min and d &lt; d_max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flag2 = m &lt; m_max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return flag1 and flag2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def main():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filename = "СМ5-31Б_ЛР1_Поседкин_НМ_Паламарчук_АД.xlsx"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try: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    data = pd.read_excel(filename, index_col=0, header=1)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except: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    print("file not found")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    exit(0)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for i in data: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    if 'WR' in i: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       print(f"for column\t\"{i}\"", "{}±{}, {}".format(*_find_error(data[i])), sep='\n')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    else: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        print(f'for column\t\"{i}\"\nmean={data[i].mean()}, std={data[i].std()}')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        print(f"d = {_get_d(data[i])}")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        print(f"m = {_count_m(data[i])}")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        print(i, ("" if _is_normal_law(data[i]) else "not"), 'obey the normal law')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if __name__ == '__main__':</w:t>
      </w:r>
      <w:r/>
    </w:p>
    <w:p>
      <w:pPr>
        <w:jc w:val="left"/>
        <w:pageBreakBefore w:val="0"/>
        <w:spacing w:line="240" w:lineRule="auto"/>
        <w:shd w:val="clear" w:color="ffffff" w:themeColor="background1" w:fill="ffffff"/>
        <w:rPr>
          <w:rFonts w:ascii="Consolas" w:hAnsi="Consolas" w:cs="Consolas"/>
          <w:sz w:val="20"/>
          <w:szCs w:val="20"/>
          <w:highlight w:val="none"/>
        </w:rPr>
        <w:pBdr>
          <w:top w:val="none" w:color="000000" w:sz="8" w:space="0"/>
          <w:left w:val="none" w:color="000000" w:sz="8" w:space="0"/>
          <w:bottom w:val="none" w:color="000000" w:sz="8" w:space="0"/>
          <w:right w:val="none" w:color="000000" w:sz="8" w:space="0"/>
          <w:between w:val="none" w:color="000000" w:sz="8" w:space="0"/>
        </w:pBdr>
      </w:pPr>
      <w:r>
        <w:rPr>
          <w:rFonts w:ascii="Consolas" w:hAnsi="Consolas" w:cs="Consolas"/>
          <w:sz w:val="20"/>
          <w:szCs w:val="20"/>
          <w:highlight w:val="none"/>
        </w:rPr>
        <w:t xml:space="preserve">    main()</w:t>
      </w:r>
      <w:r/>
      <w:r>
        <w:rPr>
          <w:rFonts w:ascii="Consolas" w:hAnsi="Consolas" w:cs="Consolas"/>
          <w:sz w:val="20"/>
          <w:szCs w:val="20"/>
          <w:highlight w:val="none"/>
        </w:rPr>
      </w:r>
      <w:r>
        <w:rPr>
          <w:rFonts w:ascii="Consolas" w:hAnsi="Consolas" w:cs="Consolas"/>
          <w:sz w:val="20"/>
          <w:szCs w:val="20"/>
          <w:highlight w:val="none"/>
        </w:rPr>
      </w:r>
    </w:p>
    <w:sectPr>
      <w:headerReference w:type="default" r:id="rId8"/>
      <w:footerReference w:type="default" r:id="rId9"/>
      <w:footerReference w:type="first" r:id="rId10"/>
      <w:footnotePr/>
      <w:endnotePr/>
      <w:type w:val="nextPage"/>
      <w:pgSz w:w="11906" w:h="16838" w:orient="portrait"/>
      <w:pgMar w:top="1134" w:right="851" w:bottom="1134" w:left="1418" w:header="709" w:footer="709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20204030204"/>
  </w:font>
  <w:font w:name="Segoe UI">
    <w:panose1 w:val="020F05020202040302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761181679"/>
      <w:docPartObj>
        <w:docPartGallery w:val="Page Numbers (Bottom of Page)"/>
        <w:docPartUnique w:val="true"/>
      </w:docPartObj>
      <w:rPr/>
    </w:sdtPr>
    <w:sdtContent>
      <w:p>
        <w:pPr>
          <w:pStyle w:val="858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4</w:t>
        </w:r>
        <w:r>
          <w:fldChar w:fldCharType="end"/>
        </w:r>
        <w:r/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58"/>
      <w:jc w:val="center"/>
    </w:pPr>
    <w:r>
      <w:rPr>
        <w:i/>
      </w:rPr>
      <w:t xml:space="preserve">Москва, 2022 г.</w: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56"/>
      <w:tabs>
        <w:tab w:val="clear" w:pos="4677" w:leader="none"/>
        <w:tab w:val="clear" w:pos="9355" w:leader="none"/>
      </w:tabs>
    </w:pPr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cs="Times New Roman" w:eastAsiaTheme="minorHAnsi"/>
        <w:bCs/>
        <w:sz w:val="28"/>
        <w:szCs w:val="28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3">
    <w:name w:val="Heading 1 Char"/>
    <w:basedOn w:val="684"/>
    <w:link w:val="675"/>
    <w:uiPriority w:val="9"/>
    <w:rPr>
      <w:rFonts w:ascii="Arial" w:hAnsi="Arial" w:eastAsia="Arial" w:cs="Arial"/>
      <w:sz w:val="40"/>
      <w:szCs w:val="40"/>
    </w:rPr>
  </w:style>
  <w:style w:type="character" w:styleId="15">
    <w:name w:val="Heading 2 Char"/>
    <w:basedOn w:val="684"/>
    <w:link w:val="676"/>
    <w:uiPriority w:val="9"/>
    <w:rPr>
      <w:rFonts w:ascii="Arial" w:hAnsi="Arial" w:eastAsia="Arial" w:cs="Arial"/>
      <w:sz w:val="34"/>
    </w:rPr>
  </w:style>
  <w:style w:type="character" w:styleId="17">
    <w:name w:val="Heading 3 Char"/>
    <w:basedOn w:val="684"/>
    <w:link w:val="677"/>
    <w:uiPriority w:val="9"/>
    <w:rPr>
      <w:rFonts w:ascii="Arial" w:hAnsi="Arial" w:eastAsia="Arial" w:cs="Arial"/>
      <w:sz w:val="30"/>
      <w:szCs w:val="30"/>
    </w:rPr>
  </w:style>
  <w:style w:type="character" w:styleId="19">
    <w:name w:val="Heading 4 Char"/>
    <w:basedOn w:val="684"/>
    <w:link w:val="678"/>
    <w:uiPriority w:val="9"/>
    <w:rPr>
      <w:rFonts w:ascii="Arial" w:hAnsi="Arial" w:eastAsia="Arial" w:cs="Arial"/>
      <w:b/>
      <w:bCs/>
      <w:sz w:val="26"/>
      <w:szCs w:val="26"/>
    </w:rPr>
  </w:style>
  <w:style w:type="character" w:styleId="21">
    <w:name w:val="Heading 5 Char"/>
    <w:basedOn w:val="684"/>
    <w:link w:val="679"/>
    <w:uiPriority w:val="9"/>
    <w:rPr>
      <w:rFonts w:ascii="Arial" w:hAnsi="Arial" w:eastAsia="Arial" w:cs="Arial"/>
      <w:b/>
      <w:bCs/>
      <w:sz w:val="24"/>
      <w:szCs w:val="24"/>
    </w:rPr>
  </w:style>
  <w:style w:type="character" w:styleId="23">
    <w:name w:val="Heading 6 Char"/>
    <w:basedOn w:val="684"/>
    <w:link w:val="680"/>
    <w:uiPriority w:val="9"/>
    <w:rPr>
      <w:rFonts w:ascii="Arial" w:hAnsi="Arial" w:eastAsia="Arial" w:cs="Arial"/>
      <w:b/>
      <w:bCs/>
      <w:sz w:val="22"/>
      <w:szCs w:val="22"/>
    </w:rPr>
  </w:style>
  <w:style w:type="character" w:styleId="25">
    <w:name w:val="Heading 7 Char"/>
    <w:basedOn w:val="684"/>
    <w:link w:val="681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27">
    <w:name w:val="Heading 8 Char"/>
    <w:basedOn w:val="684"/>
    <w:link w:val="682"/>
    <w:uiPriority w:val="9"/>
    <w:rPr>
      <w:rFonts w:ascii="Arial" w:hAnsi="Arial" w:eastAsia="Arial" w:cs="Arial"/>
      <w:i/>
      <w:iCs/>
      <w:sz w:val="22"/>
      <w:szCs w:val="22"/>
    </w:rPr>
  </w:style>
  <w:style w:type="character" w:styleId="29">
    <w:name w:val="Heading 9 Char"/>
    <w:basedOn w:val="684"/>
    <w:link w:val="683"/>
    <w:uiPriority w:val="9"/>
    <w:rPr>
      <w:rFonts w:ascii="Arial" w:hAnsi="Arial" w:eastAsia="Arial" w:cs="Arial"/>
      <w:i/>
      <w:iCs/>
      <w:sz w:val="21"/>
      <w:szCs w:val="21"/>
    </w:rPr>
  </w:style>
  <w:style w:type="character" w:styleId="34">
    <w:name w:val="Title Char"/>
    <w:basedOn w:val="684"/>
    <w:link w:val="698"/>
    <w:uiPriority w:val="10"/>
    <w:rPr>
      <w:sz w:val="48"/>
      <w:szCs w:val="48"/>
    </w:rPr>
  </w:style>
  <w:style w:type="character" w:styleId="36">
    <w:name w:val="Subtitle Char"/>
    <w:basedOn w:val="684"/>
    <w:link w:val="700"/>
    <w:uiPriority w:val="11"/>
    <w:rPr>
      <w:sz w:val="24"/>
      <w:szCs w:val="24"/>
    </w:rPr>
  </w:style>
  <w:style w:type="character" w:styleId="38">
    <w:name w:val="Quote Char"/>
    <w:link w:val="702"/>
    <w:uiPriority w:val="29"/>
    <w:rPr>
      <w:i/>
    </w:rPr>
  </w:style>
  <w:style w:type="character" w:styleId="40">
    <w:name w:val="Intense Quote Char"/>
    <w:link w:val="704"/>
    <w:uiPriority w:val="30"/>
    <w:rPr>
      <w:i/>
    </w:rPr>
  </w:style>
  <w:style w:type="character" w:styleId="175">
    <w:name w:val="Footnote Text Char"/>
    <w:link w:val="836"/>
    <w:uiPriority w:val="99"/>
    <w:rPr>
      <w:sz w:val="18"/>
    </w:rPr>
  </w:style>
  <w:style w:type="character" w:styleId="178">
    <w:name w:val="Endnote Text Char"/>
    <w:link w:val="839"/>
    <w:uiPriority w:val="99"/>
    <w:rPr>
      <w:sz w:val="20"/>
    </w:rPr>
  </w:style>
  <w:style w:type="paragraph" w:styleId="674" w:default="1">
    <w:name w:val="Normal"/>
    <w:qFormat/>
    <w:pPr>
      <w:spacing w:after="0" w:line="240" w:lineRule="auto"/>
    </w:pPr>
    <w:rPr>
      <w:rFonts w:eastAsia="Times New Roman"/>
      <w:bCs w:val="0"/>
      <w:lang w:eastAsia="ru-RU"/>
    </w:rPr>
  </w:style>
  <w:style w:type="paragraph" w:styleId="675">
    <w:name w:val="Heading 1"/>
    <w:basedOn w:val="674"/>
    <w:next w:val="674"/>
    <w:link w:val="687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paragraph" w:styleId="676">
    <w:name w:val="Heading 2"/>
    <w:basedOn w:val="674"/>
    <w:next w:val="674"/>
    <w:link w:val="688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paragraph" w:styleId="677">
    <w:name w:val="Heading 3"/>
    <w:basedOn w:val="674"/>
    <w:next w:val="674"/>
    <w:link w:val="68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678">
    <w:name w:val="Heading 4"/>
    <w:basedOn w:val="674"/>
    <w:next w:val="674"/>
    <w:link w:val="69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679">
    <w:name w:val="Heading 5"/>
    <w:basedOn w:val="674"/>
    <w:next w:val="674"/>
    <w:link w:val="69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680">
    <w:name w:val="Heading 6"/>
    <w:basedOn w:val="674"/>
    <w:next w:val="674"/>
    <w:link w:val="69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681">
    <w:name w:val="Heading 7"/>
    <w:basedOn w:val="674"/>
    <w:next w:val="674"/>
    <w:link w:val="693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82">
    <w:name w:val="Heading 8"/>
    <w:basedOn w:val="674"/>
    <w:next w:val="674"/>
    <w:link w:val="694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683">
    <w:name w:val="Heading 9"/>
    <w:basedOn w:val="674"/>
    <w:next w:val="674"/>
    <w:link w:val="69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84" w:default="1">
    <w:name w:val="Default Paragraph Font"/>
    <w:uiPriority w:val="1"/>
    <w:semiHidden/>
    <w:unhideWhenUsed/>
  </w:style>
  <w:style w:type="table" w:styleId="68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86" w:default="1">
    <w:name w:val="No List"/>
    <w:uiPriority w:val="99"/>
    <w:semiHidden/>
    <w:unhideWhenUsed/>
  </w:style>
  <w:style w:type="character" w:styleId="687" w:customStyle="1">
    <w:name w:val="Заголовок 1 Знак"/>
    <w:basedOn w:val="684"/>
    <w:link w:val="675"/>
    <w:uiPriority w:val="9"/>
    <w:rPr>
      <w:rFonts w:ascii="Arial" w:hAnsi="Arial" w:eastAsia="Arial" w:cs="Arial"/>
      <w:sz w:val="40"/>
      <w:szCs w:val="40"/>
    </w:rPr>
  </w:style>
  <w:style w:type="character" w:styleId="688" w:customStyle="1">
    <w:name w:val="Заголовок 2 Знак"/>
    <w:basedOn w:val="684"/>
    <w:link w:val="676"/>
    <w:uiPriority w:val="9"/>
    <w:rPr>
      <w:rFonts w:ascii="Arial" w:hAnsi="Arial" w:eastAsia="Arial" w:cs="Arial"/>
      <w:sz w:val="34"/>
    </w:rPr>
  </w:style>
  <w:style w:type="character" w:styleId="689" w:customStyle="1">
    <w:name w:val="Заголовок 3 Знак"/>
    <w:basedOn w:val="684"/>
    <w:link w:val="677"/>
    <w:uiPriority w:val="9"/>
    <w:rPr>
      <w:rFonts w:ascii="Arial" w:hAnsi="Arial" w:eastAsia="Arial" w:cs="Arial"/>
      <w:sz w:val="30"/>
      <w:szCs w:val="30"/>
    </w:rPr>
  </w:style>
  <w:style w:type="character" w:styleId="690" w:customStyle="1">
    <w:name w:val="Заголовок 4 Знак"/>
    <w:basedOn w:val="684"/>
    <w:link w:val="678"/>
    <w:uiPriority w:val="9"/>
    <w:rPr>
      <w:rFonts w:ascii="Arial" w:hAnsi="Arial" w:eastAsia="Arial" w:cs="Arial"/>
      <w:b/>
      <w:bCs/>
      <w:sz w:val="26"/>
      <w:szCs w:val="26"/>
    </w:rPr>
  </w:style>
  <w:style w:type="character" w:styleId="691" w:customStyle="1">
    <w:name w:val="Заголовок 5 Знак"/>
    <w:basedOn w:val="684"/>
    <w:link w:val="679"/>
    <w:uiPriority w:val="9"/>
    <w:rPr>
      <w:rFonts w:ascii="Arial" w:hAnsi="Arial" w:eastAsia="Arial" w:cs="Arial"/>
      <w:b/>
      <w:bCs/>
      <w:sz w:val="24"/>
      <w:szCs w:val="24"/>
    </w:rPr>
  </w:style>
  <w:style w:type="character" w:styleId="692" w:customStyle="1">
    <w:name w:val="Заголовок 6 Знак"/>
    <w:basedOn w:val="684"/>
    <w:link w:val="680"/>
    <w:uiPriority w:val="9"/>
    <w:rPr>
      <w:rFonts w:ascii="Arial" w:hAnsi="Arial" w:eastAsia="Arial" w:cs="Arial"/>
      <w:b/>
      <w:bCs/>
      <w:sz w:val="22"/>
      <w:szCs w:val="22"/>
    </w:rPr>
  </w:style>
  <w:style w:type="character" w:styleId="693" w:customStyle="1">
    <w:name w:val="Заголовок 7 Знак"/>
    <w:basedOn w:val="684"/>
    <w:link w:val="681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694" w:customStyle="1">
    <w:name w:val="Заголовок 8 Знак"/>
    <w:basedOn w:val="684"/>
    <w:link w:val="682"/>
    <w:uiPriority w:val="9"/>
    <w:rPr>
      <w:rFonts w:ascii="Arial" w:hAnsi="Arial" w:eastAsia="Arial" w:cs="Arial"/>
      <w:i/>
      <w:iCs/>
      <w:sz w:val="22"/>
      <w:szCs w:val="22"/>
    </w:rPr>
  </w:style>
  <w:style w:type="character" w:styleId="695" w:customStyle="1">
    <w:name w:val="Заголовок 9 Знак"/>
    <w:basedOn w:val="684"/>
    <w:link w:val="683"/>
    <w:uiPriority w:val="9"/>
    <w:rPr>
      <w:rFonts w:ascii="Arial" w:hAnsi="Arial" w:eastAsia="Arial" w:cs="Arial"/>
      <w:i/>
      <w:iCs/>
      <w:sz w:val="21"/>
      <w:szCs w:val="21"/>
    </w:rPr>
  </w:style>
  <w:style w:type="paragraph" w:styleId="696">
    <w:name w:val="List Paragraph"/>
    <w:basedOn w:val="674"/>
    <w:uiPriority w:val="34"/>
    <w:qFormat/>
    <w:pPr>
      <w:contextualSpacing/>
      <w:ind w:left="720"/>
    </w:pPr>
  </w:style>
  <w:style w:type="paragraph" w:styleId="697">
    <w:name w:val="No Spacing"/>
    <w:uiPriority w:val="1"/>
    <w:qFormat/>
    <w:pPr>
      <w:spacing w:after="0" w:line="240" w:lineRule="auto"/>
    </w:pPr>
  </w:style>
  <w:style w:type="paragraph" w:styleId="698">
    <w:name w:val="Title"/>
    <w:basedOn w:val="674"/>
    <w:next w:val="674"/>
    <w:link w:val="69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99" w:customStyle="1">
    <w:name w:val="Заголовок Знак"/>
    <w:basedOn w:val="684"/>
    <w:link w:val="698"/>
    <w:uiPriority w:val="10"/>
    <w:rPr>
      <w:sz w:val="48"/>
      <w:szCs w:val="48"/>
    </w:rPr>
  </w:style>
  <w:style w:type="paragraph" w:styleId="700">
    <w:name w:val="Subtitle"/>
    <w:basedOn w:val="674"/>
    <w:next w:val="674"/>
    <w:link w:val="701"/>
    <w:uiPriority w:val="11"/>
    <w:qFormat/>
    <w:pPr>
      <w:spacing w:before="200" w:after="200"/>
    </w:pPr>
    <w:rPr>
      <w:sz w:val="24"/>
      <w:szCs w:val="24"/>
    </w:rPr>
  </w:style>
  <w:style w:type="character" w:styleId="701" w:customStyle="1">
    <w:name w:val="Подзаголовок Знак"/>
    <w:basedOn w:val="684"/>
    <w:link w:val="700"/>
    <w:uiPriority w:val="11"/>
    <w:rPr>
      <w:sz w:val="24"/>
      <w:szCs w:val="24"/>
    </w:rPr>
  </w:style>
  <w:style w:type="paragraph" w:styleId="702">
    <w:name w:val="Quote"/>
    <w:basedOn w:val="674"/>
    <w:next w:val="674"/>
    <w:link w:val="703"/>
    <w:uiPriority w:val="29"/>
    <w:qFormat/>
    <w:pPr>
      <w:ind w:left="720" w:right="720"/>
    </w:pPr>
    <w:rPr>
      <w:i/>
    </w:rPr>
  </w:style>
  <w:style w:type="character" w:styleId="703" w:customStyle="1">
    <w:name w:val="Цитата 2 Знак"/>
    <w:link w:val="702"/>
    <w:uiPriority w:val="29"/>
    <w:rPr>
      <w:i/>
    </w:rPr>
  </w:style>
  <w:style w:type="paragraph" w:styleId="704">
    <w:name w:val="Intense Quote"/>
    <w:basedOn w:val="674"/>
    <w:next w:val="674"/>
    <w:link w:val="705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05" w:customStyle="1">
    <w:name w:val="Выделенная цитата Знак"/>
    <w:link w:val="704"/>
    <w:uiPriority w:val="30"/>
    <w:rPr>
      <w:i/>
    </w:rPr>
  </w:style>
  <w:style w:type="character" w:styleId="706" w:customStyle="1">
    <w:name w:val="Header Char"/>
    <w:basedOn w:val="684"/>
    <w:uiPriority w:val="99"/>
  </w:style>
  <w:style w:type="character" w:styleId="707" w:customStyle="1">
    <w:name w:val="Footer Char"/>
    <w:basedOn w:val="684"/>
    <w:uiPriority w:val="99"/>
  </w:style>
  <w:style w:type="paragraph" w:styleId="708">
    <w:name w:val="Caption"/>
    <w:basedOn w:val="674"/>
    <w:next w:val="674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styleId="709" w:customStyle="1">
    <w:name w:val="Caption Char"/>
    <w:uiPriority w:val="99"/>
  </w:style>
  <w:style w:type="table" w:styleId="710" w:customStyle="1">
    <w:name w:val="Table Grid Light"/>
    <w:basedOn w:val="685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711">
    <w:name w:val="Plain Table 1"/>
    <w:basedOn w:val="685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12">
    <w:name w:val="Plain Table 2"/>
    <w:basedOn w:val="685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13">
    <w:name w:val="Plain Table 3"/>
    <w:basedOn w:val="68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14">
    <w:name w:val="Plain Table 4"/>
    <w:basedOn w:val="68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5">
    <w:name w:val="Plain Table 5"/>
    <w:basedOn w:val="68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16">
    <w:name w:val="Grid Table 1 Light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7" w:customStyle="1">
    <w:name w:val="Grid Table 1 Light - Accent 1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8" w:customStyle="1">
    <w:name w:val="Grid Table 1 Light - Accent 2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9" w:customStyle="1">
    <w:name w:val="Grid Table 1 Light - Accent 3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0" w:customStyle="1">
    <w:name w:val="Grid Table 1 Light - Accent 4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1" w:customStyle="1">
    <w:name w:val="Grid Table 1 Light - Accent 5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2" w:customStyle="1">
    <w:name w:val="Grid Table 1 Light - Accent 6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3">
    <w:name w:val="Grid Table 2"/>
    <w:basedOn w:val="68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 w:customStyle="1">
    <w:name w:val="Grid Table 2 - Accent 1"/>
    <w:basedOn w:val="68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 w:customStyle="1">
    <w:name w:val="Grid Table 2 - Accent 2"/>
    <w:basedOn w:val="68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 w:customStyle="1">
    <w:name w:val="Grid Table 2 - Accent 3"/>
    <w:basedOn w:val="68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 w:customStyle="1">
    <w:name w:val="Grid Table 2 - Accent 4"/>
    <w:basedOn w:val="68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 w:customStyle="1">
    <w:name w:val="Grid Table 2 - Accent 5"/>
    <w:basedOn w:val="68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 w:customStyle="1">
    <w:name w:val="Grid Table 2 - Accent 6"/>
    <w:basedOn w:val="68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Grid Table 3"/>
    <w:basedOn w:val="68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 w:customStyle="1">
    <w:name w:val="Grid Table 3 - Accent 1"/>
    <w:basedOn w:val="68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 w:customStyle="1">
    <w:name w:val="Grid Table 3 - Accent 2"/>
    <w:basedOn w:val="68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 w:customStyle="1">
    <w:name w:val="Grid Table 3 - Accent 3"/>
    <w:basedOn w:val="68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 w:customStyle="1">
    <w:name w:val="Grid Table 3 - Accent 4"/>
    <w:basedOn w:val="68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 w:customStyle="1">
    <w:name w:val="Grid Table 3 - Accent 5"/>
    <w:basedOn w:val="68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 w:customStyle="1">
    <w:name w:val="Grid Table 3 - Accent 6"/>
    <w:basedOn w:val="68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Grid Table 4"/>
    <w:basedOn w:val="685"/>
    <w:uiPriority w:val="5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38" w:customStyle="1">
    <w:name w:val="Grid Table 4 - Accent 1"/>
    <w:basedOn w:val="685"/>
    <w:uiPriority w:val="59"/>
    <w:pPr>
      <w:spacing w:after="0" w:line="240" w:lineRule="auto"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3f3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ae3f3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37DC8" w:themeColor="accent1" w:themeTint="EA" w:sz="4" w:space="0"/>
        </w:tcBorders>
      </w:tcPr>
    </w:tblStylePr>
  </w:style>
  <w:style w:type="table" w:styleId="739" w:customStyle="1">
    <w:name w:val="Grid Table 4 - Accent 2"/>
    <w:basedOn w:val="685"/>
    <w:uiPriority w:val="5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4B184" w:themeColor="accent2" w:themeTint="97" w:sz="4" w:space="0"/>
        </w:tcBorders>
      </w:tcPr>
    </w:tblStylePr>
  </w:style>
  <w:style w:type="table" w:styleId="740" w:customStyle="1">
    <w:name w:val="Grid Table 4 - Accent 3"/>
    <w:basedOn w:val="685"/>
    <w:uiPriority w:val="5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themeTint="FE" w:sz="4" w:space="0"/>
        </w:tcBorders>
      </w:tcPr>
    </w:tblStylePr>
  </w:style>
  <w:style w:type="table" w:styleId="741" w:customStyle="1">
    <w:name w:val="Grid Table 4 - Accent 4"/>
    <w:basedOn w:val="685"/>
    <w:uiPriority w:val="5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D865" w:themeColor="accent4" w:themeTint="9A" w:sz="4" w:space="0"/>
        </w:tcBorders>
      </w:tcPr>
    </w:tblStylePr>
  </w:style>
  <w:style w:type="table" w:styleId="742" w:customStyle="1">
    <w:name w:val="Grid Table 4 - Accent 5"/>
    <w:basedOn w:val="685"/>
    <w:uiPriority w:val="59"/>
    <w:pPr>
      <w:spacing w:after="0" w:line="240" w:lineRule="auto"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5" w:sz="4" w:space="0"/>
        </w:tcBorders>
      </w:tcPr>
    </w:tblStylePr>
  </w:style>
  <w:style w:type="table" w:styleId="743" w:customStyle="1">
    <w:name w:val="Grid Table 4 - Accent 6"/>
    <w:basedOn w:val="685"/>
    <w:uiPriority w:val="5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</w:tcBorders>
      </w:tcPr>
    </w:tblStylePr>
  </w:style>
  <w:style w:type="table" w:styleId="744">
    <w:name w:val="Grid Table 5 Dark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745" w:customStyle="1">
    <w:name w:val="Grid Table 5 Dark- Accent 1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blStylePr w:type="band1Horz">
      <w:tcPr>
        <w:shd w:val="clear" w:color="a9bee4" w:themeColor="accent1" w:themeTint="75" w:fill="a9bee4" w:themeFill="accent1" w:themeFillTint="75"/>
      </w:tcPr>
    </w:tblStylePr>
    <w:tblStylePr w:type="band1Vert">
      <w:tcPr>
        <w:shd w:val="clear" w:color="a9bee4" w:themeColor="accent1" w:themeTint="75" w:fill="a9bee4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</w:style>
  <w:style w:type="table" w:styleId="746" w:customStyle="1">
    <w:name w:val="Grid Table 5 Dark - Accent 2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blStylePr w:type="band1Horz">
      <w:tcPr>
        <w:shd w:val="clear" w:color="f6c3a0" w:themeColor="accent2" w:themeTint="75" w:fill="f6c3a0" w:themeFill="accent2" w:themeFillTint="75"/>
      </w:tcPr>
    </w:tblStylePr>
    <w:tblStylePr w:type="band1Vert">
      <w:tcPr>
        <w:shd w:val="clear" w:color="f6c3a0" w:themeColor="accent2" w:themeTint="75" w:fill="f6c3a0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</w:style>
  <w:style w:type="table" w:styleId="747" w:customStyle="1">
    <w:name w:val="Grid Table 5 Dark - Accent 3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blStylePr w:type="band1Horz">
      <w:tcPr>
        <w:shd w:val="clear" w:color="d5d5d5" w:themeColor="accent3" w:themeTint="75" w:fill="d5d5d5" w:themeFill="accent3" w:themeFillTint="75"/>
      </w:tcPr>
    </w:tblStylePr>
    <w:tblStylePr w:type="band1Vert">
      <w:tcPr>
        <w:shd w:val="clear" w:color="d5d5d5" w:themeColor="accent3" w:themeTint="75" w:fill="d5d5d5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</w:style>
  <w:style w:type="table" w:styleId="748" w:customStyle="1">
    <w:name w:val="Grid Table 5 Dark- Accent 4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blStylePr w:type="band1Horz">
      <w:tcPr>
        <w:shd w:val="clear" w:color="ffe28a" w:themeColor="accent4" w:themeTint="75" w:fill="ffe28a" w:themeFill="accent4" w:themeFillTint="75"/>
      </w:tcPr>
    </w:tblStylePr>
    <w:tblStylePr w:type="band1Vert">
      <w:tcPr>
        <w:shd w:val="clear" w:color="ffe28a" w:themeColor="accent4" w:themeTint="75" w:fill="ffe28a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</w:style>
  <w:style w:type="table" w:styleId="749" w:customStyle="1">
    <w:name w:val="Grid Table 5 Dark - Accent 5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blStylePr w:type="band1Horz">
      <w:tcPr>
        <w:shd w:val="clear" w:color="b3d0eb" w:themeColor="accent5" w:themeTint="75" w:fill="b3d0eb" w:themeFill="accent5" w:themeFillTint="75"/>
      </w:tcPr>
    </w:tblStylePr>
    <w:tblStylePr w:type="band1Vert">
      <w:tcPr>
        <w:shd w:val="clear" w:color="b3d0eb" w:themeColor="accent5" w:themeTint="75" w:fill="b3d0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</w:style>
  <w:style w:type="table" w:styleId="750" w:customStyle="1">
    <w:name w:val="Grid Table 5 Dark - Accent 6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blStylePr w:type="band1Horz">
      <w:tcPr>
        <w:shd w:val="clear" w:color="bcdba8" w:themeColor="accent6" w:themeTint="75" w:fill="bcdba8" w:themeFill="accent6" w:themeFillTint="75"/>
      </w:tcPr>
    </w:tblStylePr>
    <w:tblStylePr w:type="band1Vert">
      <w:tcPr>
        <w:shd w:val="clear" w:color="bcdba8" w:themeColor="accent6" w:themeTint="75" w:fill="bc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</w:style>
  <w:style w:type="table" w:styleId="751">
    <w:name w:val="Grid Table 6 Colorful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752" w:customStyle="1">
    <w:name w:val="Grid Table 6 Colorful - Accent 1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blStylePr w:type="band1Horz">
      <w:rPr>
        <w:rFonts w:ascii="Arial" w:hAnsi="Arial"/>
        <w:color w:val="a0b7e1" w:themeColor="accent1" w:themeTint="80" w:themeShade="95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  <w:tblStylePr w:type="firstCol">
      <w:rPr>
        <w:b/>
        <w:color w:val="a0b7e1" w:themeColor="accent1" w:themeTint="80" w:themeShade="95"/>
      </w:rPr>
    </w:tblStylePr>
    <w:tblStylePr w:type="firstRow">
      <w:rPr>
        <w:b/>
        <w:color w:val="a0b7e1" w:themeColor="accent1" w:themeTint="80" w:themeShade="95"/>
      </w:r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</w:tblStylePr>
    <w:tblStylePr w:type="lastRow">
      <w:rPr>
        <w:b/>
        <w:color w:val="a0b7e1" w:themeColor="accent1" w:themeTint="80" w:themeShade="95"/>
      </w:rPr>
    </w:tblStylePr>
  </w:style>
  <w:style w:type="table" w:styleId="753" w:customStyle="1">
    <w:name w:val="Grid Table 6 Colorful - Accent 2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</w:tblStylePr>
  </w:style>
  <w:style w:type="table" w:styleId="754" w:customStyle="1">
    <w:name w:val="Grid Table 6 Colorful - Accent 3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b/>
        <w:color w:val="a5a5a5" w:themeColor="accent3" w:themeTint="FE" w:themeShade="95"/>
      </w:rPr>
    </w:tblStylePr>
    <w:tblStylePr w:type="firstRow">
      <w:rPr>
        <w:b/>
        <w:color w:val="a5a5a5" w:themeColor="accent3" w:themeTint="FE" w:themeShade="95"/>
      </w:r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</w:tblStylePr>
    <w:tblStylePr w:type="lastRow">
      <w:rPr>
        <w:b/>
        <w:color w:val="a5a5a5" w:themeColor="accent3" w:themeTint="FE" w:themeShade="95"/>
      </w:rPr>
    </w:tblStylePr>
  </w:style>
  <w:style w:type="table" w:styleId="755" w:customStyle="1">
    <w:name w:val="Grid Table 6 Colorful - Accent 4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</w:tblStylePr>
  </w:style>
  <w:style w:type="table" w:styleId="756" w:customStyle="1">
    <w:name w:val="Grid Table 6 Colorful - Accent 5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b/>
        <w:color w:val="245a8d" w:themeColor="accent5" w:themeShade="95"/>
      </w:rPr>
    </w:tblStylePr>
    <w:tblStylePr w:type="firstRow">
      <w:rPr>
        <w:b/>
        <w:color w:val="245a8d" w:themeColor="accent5" w:themeShade="95"/>
      </w:r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</w:tblStylePr>
    <w:tblStylePr w:type="lastRow">
      <w:rPr>
        <w:b/>
        <w:color w:val="245a8d" w:themeColor="accent5" w:themeShade="95"/>
      </w:rPr>
    </w:tblStylePr>
  </w:style>
  <w:style w:type="table" w:styleId="757" w:customStyle="1">
    <w:name w:val="Grid Table 6 Colorful - Accent 6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b/>
        <w:color w:val="245a8d" w:themeColor="accent5" w:themeShade="95"/>
      </w:rPr>
    </w:tblStylePr>
    <w:tblStylePr w:type="firstRow">
      <w:rPr>
        <w:b/>
        <w:color w:val="245a8d" w:themeColor="accent5" w:themeShade="95"/>
      </w:r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</w:tblStylePr>
    <w:tblStylePr w:type="lastRow">
      <w:rPr>
        <w:b/>
        <w:color w:val="245a8d" w:themeColor="accent5" w:themeShade="95"/>
      </w:rPr>
    </w:tblStylePr>
  </w:style>
  <w:style w:type="table" w:styleId="758">
    <w:name w:val="Grid Table 7 Colorful"/>
    <w:basedOn w:val="68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 w:customStyle="1">
    <w:name w:val="Grid Table 7 Colorful - Accent 1"/>
    <w:basedOn w:val="68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blStylePr w:type="band1Horz">
      <w:rPr>
        <w:rFonts w:ascii="Arial" w:hAnsi="Arial"/>
        <w:color w:val="a0b7e1" w:themeColor="accent1" w:themeTint="80" w:themeShade="95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0B7E1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0B7E1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 w:customStyle="1">
    <w:name w:val="Grid Table 7 Colorful - Accent 2"/>
    <w:basedOn w:val="68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 w:customStyle="1">
    <w:name w:val="Grid Table 7 Colorful - Accent 3"/>
    <w:basedOn w:val="68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 w:customStyle="1">
    <w:name w:val="Grid Table 7 Colorful - Accent 4"/>
    <w:basedOn w:val="68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 w:customStyle="1">
    <w:name w:val="Grid Table 7 Colorful - Accent 5"/>
    <w:basedOn w:val="68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A2C6E7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 w:customStyle="1">
    <w:name w:val="Grid Table 7 Colorful - Accent 6"/>
    <w:basedOn w:val="68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16429" w:themeColor="accent6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>
    <w:name w:val="List Table 1 Light"/>
    <w:basedOn w:val="68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6" w:customStyle="1">
    <w:name w:val="List Table 1 Light - Accent 1"/>
    <w:basedOn w:val="68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7" w:customStyle="1">
    <w:name w:val="List Table 1 Light - Accent 2"/>
    <w:basedOn w:val="68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8" w:customStyle="1">
    <w:name w:val="List Table 1 Light - Accent 3"/>
    <w:basedOn w:val="68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9" w:customStyle="1">
    <w:name w:val="List Table 1 Light - Accent 4"/>
    <w:basedOn w:val="68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0" w:customStyle="1">
    <w:name w:val="List Table 1 Light - Accent 5"/>
    <w:basedOn w:val="68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1" w:customStyle="1">
    <w:name w:val="List Table 1 Light - Accent 6"/>
    <w:basedOn w:val="68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2">
    <w:name w:val="List Table 2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773" w:customStyle="1">
    <w:name w:val="List Table 2 - Accent 1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</w:style>
  <w:style w:type="table" w:styleId="774" w:customStyle="1">
    <w:name w:val="List Table 2 - Accent 2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</w:style>
  <w:style w:type="table" w:styleId="775" w:customStyle="1">
    <w:name w:val="List Table 2 - Accent 3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</w:style>
  <w:style w:type="table" w:styleId="776" w:customStyle="1">
    <w:name w:val="List Table 2 - Accent 4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</w:style>
  <w:style w:type="table" w:styleId="777" w:customStyle="1">
    <w:name w:val="List Table 2 - Accent 5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</w:style>
  <w:style w:type="table" w:styleId="778" w:customStyle="1">
    <w:name w:val="List Table 2 - Accent 6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</w:style>
  <w:style w:type="table" w:styleId="779">
    <w:name w:val="List Table 3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 w:customStyle="1">
    <w:name w:val="List Table 3 - Accent 1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 w:customStyle="1">
    <w:name w:val="List Table 3 - Accent 2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 w:customStyle="1">
    <w:name w:val="List Table 3 - Accent 3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9c9c9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 w:customStyle="1">
    <w:name w:val="List Table 3 - Accent 4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 w:customStyle="1">
    <w:name w:val="List Table 3 - Accent 5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c2e5" w:themeColor="accent5" w:themeTint="9A" w:fill="9bc2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 w:customStyle="1">
    <w:name w:val="List Table 3 - Accent 6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9d08e" w:themeColor="accent6" w:themeTint="98" w:fill="a9d08e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>
    <w:name w:val="List Table 4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 w:customStyle="1">
    <w:name w:val="List Table 4 - Accent 1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8" w:customStyle="1">
    <w:name w:val="List Table 4 - Accent 2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 w:customStyle="1">
    <w:name w:val="List Table 4 - Accent 3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 w:customStyle="1">
    <w:name w:val="List Table 4 - Accent 4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 w:customStyle="1">
    <w:name w:val="List Table 4 - Accent 5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 w:customStyle="1">
    <w:name w:val="List Table 4 - Accent 6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3">
    <w:name w:val="List Table 5 Dark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94" w:customStyle="1">
    <w:name w:val="List Table 5 Dark - Accent 1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blStylePr w:type="band1Horz"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95" w:customStyle="1">
    <w:name w:val="List Table 5 Dark - Accent 2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blStylePr w:type="band1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96" w:customStyle="1">
    <w:name w:val="List Table 5 Dark - Accent 3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blStylePr w:type="band1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97" w:customStyle="1">
    <w:name w:val="List Table 5 Dark - Accent 4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blStylePr w:type="band1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98" w:customStyle="1">
    <w:name w:val="List Table 5 Dark - Accent 5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blStylePr w:type="band1Horz"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99" w:customStyle="1">
    <w:name w:val="List Table 5 Dark - Accent 6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blStylePr w:type="band1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00">
    <w:name w:val="List Table 6 Colorful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801" w:customStyle="1">
    <w:name w:val="List Table 6 Colorful - Accent 1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blStylePr w:type="band1Horz">
      <w:rPr>
        <w:rFonts w:ascii="Arial" w:hAnsi="Arial"/>
        <w:color w:val="254175" w:themeColor="accent1" w:themeShade="95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  <w:tblStylePr w:type="firstCol">
      <w:rPr>
        <w:b/>
        <w:color w:val="254175" w:themeColor="accent1" w:themeShade="95"/>
      </w:rPr>
    </w:tblStylePr>
    <w:tblStylePr w:type="firstRow">
      <w:rPr>
        <w:b/>
        <w:color w:val="254175" w:themeColor="accent1" w:themeShade="95"/>
      </w:r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</w:tblStylePr>
    <w:tblStylePr w:type="lastRow">
      <w:rPr>
        <w:b/>
        <w:color w:val="254175" w:themeColor="accent1" w:themeShade="95"/>
      </w:rPr>
      <w:tcPr>
        <w:tcBorders>
          <w:top w:val="single" w:color="4472C4" w:themeColor="accent1" w:sz="4" w:space="0"/>
        </w:tcBorders>
      </w:tcPr>
    </w:tblStylePr>
  </w:style>
  <w:style w:type="table" w:styleId="802" w:customStyle="1">
    <w:name w:val="List Table 6 Colorful - Accent 2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  <w:tcPr>
        <w:tcBorders>
          <w:top w:val="single" w:color="F4B184" w:themeColor="accent2" w:themeTint="97" w:sz="4" w:space="0"/>
        </w:tcBorders>
      </w:tcPr>
    </w:tblStylePr>
  </w:style>
  <w:style w:type="table" w:styleId="803" w:customStyle="1">
    <w:name w:val="List Table 6 Colorful - Accent 3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b/>
        <w:color w:val="c9c9c9" w:themeColor="accent3" w:themeTint="98" w:themeShade="95"/>
      </w:rPr>
    </w:tblStylePr>
    <w:tblStylePr w:type="firstRow">
      <w:rPr>
        <w:b/>
        <w:color w:val="c9c9c9" w:themeColor="accent3" w:themeTint="98" w:themeShade="95"/>
      </w:r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</w:tblStylePr>
    <w:tblStylePr w:type="lastRow">
      <w:rPr>
        <w:b/>
        <w:color w:val="c9c9c9" w:themeColor="accent3" w:themeTint="98" w:themeShade="95"/>
      </w:rPr>
      <w:tcPr>
        <w:tcBorders>
          <w:top w:val="single" w:color="C9C9C9" w:themeColor="accent3" w:themeTint="98" w:sz="4" w:space="0"/>
        </w:tcBorders>
      </w:tcPr>
    </w:tblStylePr>
  </w:style>
  <w:style w:type="table" w:styleId="804" w:customStyle="1">
    <w:name w:val="List Table 6 Colorful - Accent 4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  <w:tcPr>
        <w:tcBorders>
          <w:top w:val="single" w:color="FFD865" w:themeColor="accent4" w:themeTint="9A" w:sz="4" w:space="0"/>
        </w:tcBorders>
      </w:tcPr>
    </w:tblStylePr>
  </w:style>
  <w:style w:type="table" w:styleId="805" w:customStyle="1">
    <w:name w:val="List Table 6 Colorful - Accent 5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blStylePr w:type="band1Horz">
      <w:rPr>
        <w:rFonts w:ascii="Arial" w:hAnsi="Arial"/>
        <w:color w:val="9bc2e5" w:themeColor="accent5" w:themeTint="9A" w:themeShade="95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  <w:tblStylePr w:type="firstCol">
      <w:rPr>
        <w:b/>
        <w:color w:val="9bc2e5" w:themeColor="accent5" w:themeTint="9A" w:themeShade="95"/>
      </w:rPr>
    </w:tblStylePr>
    <w:tblStylePr w:type="firstRow">
      <w:rPr>
        <w:b/>
        <w:color w:val="9bc2e5" w:themeColor="accent5" w:themeTint="9A" w:themeShade="95"/>
      </w:r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</w:tblStylePr>
    <w:tblStylePr w:type="lastRow">
      <w:rPr>
        <w:b/>
        <w:color w:val="9bc2e5" w:themeColor="accent5" w:themeTint="9A" w:themeShade="95"/>
      </w:rPr>
      <w:tcPr>
        <w:tcBorders>
          <w:top w:val="single" w:color="9BC2E5" w:themeColor="accent5" w:themeTint="9A" w:sz="4" w:space="0"/>
        </w:tcBorders>
      </w:tcPr>
    </w:tblStylePr>
  </w:style>
  <w:style w:type="table" w:styleId="806" w:customStyle="1">
    <w:name w:val="List Table 6 Colorful - Accent 6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b/>
        <w:color w:val="a9d08e" w:themeColor="accent6" w:themeTint="98" w:themeShade="95"/>
      </w:rPr>
    </w:tblStylePr>
    <w:tblStylePr w:type="firstRow">
      <w:rPr>
        <w:b/>
        <w:color w:val="a9d08e" w:themeColor="accent6" w:themeTint="98" w:themeShade="95"/>
      </w:r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</w:tblStylePr>
    <w:tblStylePr w:type="lastRow">
      <w:rPr>
        <w:b/>
        <w:color w:val="a9d08e" w:themeColor="accent6" w:themeTint="98" w:themeShade="95"/>
      </w:rPr>
      <w:tcPr>
        <w:tcBorders>
          <w:top w:val="single" w:color="A9D08E" w:themeColor="accent6" w:themeTint="98" w:sz="4" w:space="0"/>
        </w:tcBorders>
      </w:tcPr>
    </w:tblStylePr>
  </w:style>
  <w:style w:type="table" w:styleId="807">
    <w:name w:val="List Table 7 Colorful"/>
    <w:basedOn w:val="685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8" w:customStyle="1">
    <w:name w:val="List Table 7 Colorful - Accent 1"/>
    <w:basedOn w:val="685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4472C4" w:themeColor="accent1" w:sz="4" w:space="0"/>
      </w:tblBorders>
    </w:tblPr>
    <w:tblStylePr w:type="band1Horz">
      <w:rPr>
        <w:rFonts w:ascii="Arial" w:hAnsi="Arial"/>
        <w:color w:val="254175" w:themeColor="accent1" w:themeShade="95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9" w:customStyle="1">
    <w:name w:val="List Table 7 Colorful - Accent 2"/>
    <w:basedOn w:val="685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0" w:customStyle="1">
    <w:name w:val="List Table 7 Colorful - Accent 3"/>
    <w:basedOn w:val="685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1" w:customStyle="1">
    <w:name w:val="List Table 7 Colorful - Accent 4"/>
    <w:basedOn w:val="685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2" w:customStyle="1">
    <w:name w:val="List Table 7 Colorful - Accent 5"/>
    <w:basedOn w:val="685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blStylePr w:type="band1Horz">
      <w:rPr>
        <w:rFonts w:ascii="Arial" w:hAnsi="Arial"/>
        <w:color w:val="9bc2e5" w:themeColor="accent5" w:themeTint="9A" w:themeShade="95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BC2E5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9BC2E5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3" w:customStyle="1">
    <w:name w:val="List Table 7 Colorful - Accent 6"/>
    <w:basedOn w:val="685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4" w:customStyle="1">
    <w:name w:val="Lined - Accent"/>
    <w:basedOn w:val="685"/>
    <w:uiPriority w:val="99"/>
    <w:pPr>
      <w:spacing w:after="0" w:line="240" w:lineRule="auto"/>
    </w:pPr>
    <w:rPr>
      <w:bCs w:val="0"/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15" w:customStyle="1">
    <w:name w:val="Lined - Accent 1"/>
    <w:basedOn w:val="685"/>
    <w:uiPriority w:val="99"/>
    <w:pPr>
      <w:spacing w:after="0" w:line="240" w:lineRule="auto"/>
    </w:pPr>
    <w:rPr>
      <w:bCs w:val="0"/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</w:style>
  <w:style w:type="table" w:styleId="816" w:customStyle="1">
    <w:name w:val="Lined - Accent 2"/>
    <w:basedOn w:val="685"/>
    <w:uiPriority w:val="99"/>
    <w:pPr>
      <w:spacing w:after="0" w:line="240" w:lineRule="auto"/>
    </w:pPr>
    <w:rPr>
      <w:bCs w:val="0"/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817" w:customStyle="1">
    <w:name w:val="Lined - Accent 3"/>
    <w:basedOn w:val="685"/>
    <w:uiPriority w:val="99"/>
    <w:pPr>
      <w:spacing w:after="0" w:line="240" w:lineRule="auto"/>
    </w:pPr>
    <w:rPr>
      <w:bCs w:val="0"/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818" w:customStyle="1">
    <w:name w:val="Lined - Accent 4"/>
    <w:basedOn w:val="685"/>
    <w:uiPriority w:val="99"/>
    <w:pPr>
      <w:spacing w:after="0" w:line="240" w:lineRule="auto"/>
    </w:pPr>
    <w:rPr>
      <w:bCs w:val="0"/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819" w:customStyle="1">
    <w:name w:val="Lined - Accent 5"/>
    <w:basedOn w:val="685"/>
    <w:uiPriority w:val="99"/>
    <w:pPr>
      <w:spacing w:after="0" w:line="240" w:lineRule="auto"/>
    </w:pPr>
    <w:rPr>
      <w:bCs w:val="0"/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</w:style>
  <w:style w:type="table" w:styleId="820" w:customStyle="1">
    <w:name w:val="Lined - Accent 6"/>
    <w:basedOn w:val="685"/>
    <w:uiPriority w:val="99"/>
    <w:pPr>
      <w:spacing w:after="0" w:line="240" w:lineRule="auto"/>
    </w:pPr>
    <w:rPr>
      <w:bCs w:val="0"/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821" w:customStyle="1">
    <w:name w:val="Bordered &amp; Lined - Accent"/>
    <w:basedOn w:val="685"/>
    <w:uiPriority w:val="99"/>
    <w:pPr>
      <w:spacing w:after="0" w:line="240" w:lineRule="auto"/>
    </w:pPr>
    <w:rPr>
      <w:bCs w:val="0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22" w:customStyle="1">
    <w:name w:val="Bordered &amp; Lined - Accent 1"/>
    <w:basedOn w:val="685"/>
    <w:uiPriority w:val="99"/>
    <w:pPr>
      <w:spacing w:after="0" w:line="240" w:lineRule="auto"/>
    </w:pPr>
    <w:rPr>
      <w:bCs w:val="0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</w:style>
  <w:style w:type="table" w:styleId="823" w:customStyle="1">
    <w:name w:val="Bordered &amp; Lined - Accent 2"/>
    <w:basedOn w:val="685"/>
    <w:uiPriority w:val="99"/>
    <w:pPr>
      <w:spacing w:after="0" w:line="240" w:lineRule="auto"/>
    </w:pPr>
    <w:rPr>
      <w:bCs w:val="0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824" w:customStyle="1">
    <w:name w:val="Bordered &amp; Lined - Accent 3"/>
    <w:basedOn w:val="685"/>
    <w:uiPriority w:val="99"/>
    <w:pPr>
      <w:spacing w:after="0" w:line="240" w:lineRule="auto"/>
    </w:pPr>
    <w:rPr>
      <w:bCs w:val="0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825" w:customStyle="1">
    <w:name w:val="Bordered &amp; Lined - Accent 4"/>
    <w:basedOn w:val="685"/>
    <w:uiPriority w:val="99"/>
    <w:pPr>
      <w:spacing w:after="0" w:line="240" w:lineRule="auto"/>
    </w:pPr>
    <w:rPr>
      <w:bCs w:val="0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826" w:customStyle="1">
    <w:name w:val="Bordered &amp; Lined - Accent 5"/>
    <w:basedOn w:val="685"/>
    <w:uiPriority w:val="99"/>
    <w:pPr>
      <w:spacing w:after="0" w:line="240" w:lineRule="auto"/>
    </w:pPr>
    <w:rPr>
      <w:bCs w:val="0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</w:style>
  <w:style w:type="table" w:styleId="827" w:customStyle="1">
    <w:name w:val="Bordered &amp; Lined - Accent 6"/>
    <w:basedOn w:val="685"/>
    <w:uiPriority w:val="99"/>
    <w:pPr>
      <w:spacing w:after="0" w:line="240" w:lineRule="auto"/>
    </w:pPr>
    <w:rPr>
      <w:bCs w:val="0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828" w:customStyle="1">
    <w:name w:val="Bordered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829" w:customStyle="1">
    <w:name w:val="Bordered - Accent 1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472C4" w:themeColor="accent1" w:sz="12" w:space="0"/>
        </w:tcBorders>
      </w:tcPr>
    </w:tblStylePr>
  </w:style>
  <w:style w:type="table" w:styleId="830" w:customStyle="1">
    <w:name w:val="Bordered - Accent 2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4B184" w:themeColor="accent2" w:themeTint="97" w:sz="12" w:space="0"/>
        </w:tcBorders>
      </w:tcPr>
    </w:tblStylePr>
  </w:style>
  <w:style w:type="table" w:styleId="831" w:customStyle="1">
    <w:name w:val="Bordered - Accent 3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9C9C9" w:themeColor="accent3" w:themeTint="98" w:sz="12" w:space="0"/>
        </w:tcBorders>
      </w:tcPr>
    </w:tblStylePr>
  </w:style>
  <w:style w:type="table" w:styleId="832" w:customStyle="1">
    <w:name w:val="Bordered - Accent 4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FD865" w:themeColor="accent4" w:themeTint="9A" w:sz="12" w:space="0"/>
        </w:tcBorders>
      </w:tcPr>
    </w:tblStylePr>
  </w:style>
  <w:style w:type="table" w:styleId="833" w:customStyle="1">
    <w:name w:val="Bordered - Accent 5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BC2E5" w:themeColor="accent5" w:themeTint="9A" w:sz="12" w:space="0"/>
        </w:tcBorders>
      </w:tcPr>
    </w:tblStylePr>
  </w:style>
  <w:style w:type="table" w:styleId="834" w:customStyle="1">
    <w:name w:val="Bordered - Accent 6"/>
    <w:basedOn w:val="685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A9D08E" w:themeColor="accent6" w:themeTint="98" w:sz="12" w:space="0"/>
        </w:tcBorders>
      </w:tcPr>
    </w:tblStylePr>
  </w:style>
  <w:style w:type="character" w:styleId="835">
    <w:name w:val="Hyperlink"/>
    <w:uiPriority w:val="99"/>
    <w:unhideWhenUsed/>
    <w:rPr>
      <w:color w:val="0563c1" w:themeColor="hyperlink"/>
      <w:u w:val="single"/>
    </w:rPr>
  </w:style>
  <w:style w:type="paragraph" w:styleId="836">
    <w:name w:val="footnote text"/>
    <w:basedOn w:val="674"/>
    <w:link w:val="837"/>
    <w:uiPriority w:val="99"/>
    <w:semiHidden/>
    <w:unhideWhenUsed/>
    <w:pPr>
      <w:spacing w:after="40"/>
    </w:pPr>
    <w:rPr>
      <w:sz w:val="18"/>
    </w:rPr>
  </w:style>
  <w:style w:type="character" w:styleId="837" w:customStyle="1">
    <w:name w:val="Текст сноски Знак"/>
    <w:link w:val="836"/>
    <w:uiPriority w:val="99"/>
    <w:rPr>
      <w:sz w:val="18"/>
    </w:rPr>
  </w:style>
  <w:style w:type="character" w:styleId="838">
    <w:name w:val="footnote reference"/>
    <w:basedOn w:val="684"/>
    <w:uiPriority w:val="99"/>
    <w:unhideWhenUsed/>
    <w:rPr>
      <w:vertAlign w:val="superscript"/>
    </w:rPr>
  </w:style>
  <w:style w:type="paragraph" w:styleId="839">
    <w:name w:val="endnote text"/>
    <w:basedOn w:val="674"/>
    <w:link w:val="840"/>
    <w:uiPriority w:val="99"/>
    <w:semiHidden/>
    <w:unhideWhenUsed/>
    <w:rPr>
      <w:sz w:val="20"/>
    </w:rPr>
  </w:style>
  <w:style w:type="character" w:styleId="840" w:customStyle="1">
    <w:name w:val="Текст концевой сноски Знак"/>
    <w:link w:val="839"/>
    <w:uiPriority w:val="99"/>
    <w:rPr>
      <w:sz w:val="20"/>
    </w:rPr>
  </w:style>
  <w:style w:type="character" w:styleId="841">
    <w:name w:val="endnote reference"/>
    <w:basedOn w:val="684"/>
    <w:uiPriority w:val="99"/>
    <w:semiHidden/>
    <w:unhideWhenUsed/>
    <w:rPr>
      <w:vertAlign w:val="superscript"/>
    </w:rPr>
  </w:style>
  <w:style w:type="paragraph" w:styleId="842">
    <w:name w:val="toc 1"/>
    <w:basedOn w:val="674"/>
    <w:next w:val="674"/>
    <w:uiPriority w:val="39"/>
    <w:unhideWhenUsed/>
    <w:pPr>
      <w:spacing w:after="57"/>
    </w:pPr>
  </w:style>
  <w:style w:type="paragraph" w:styleId="843">
    <w:name w:val="toc 2"/>
    <w:basedOn w:val="674"/>
    <w:next w:val="674"/>
    <w:uiPriority w:val="39"/>
    <w:unhideWhenUsed/>
    <w:pPr>
      <w:ind w:left="283"/>
      <w:spacing w:after="57"/>
    </w:pPr>
  </w:style>
  <w:style w:type="paragraph" w:styleId="844">
    <w:name w:val="toc 3"/>
    <w:basedOn w:val="674"/>
    <w:next w:val="674"/>
    <w:uiPriority w:val="39"/>
    <w:unhideWhenUsed/>
    <w:pPr>
      <w:ind w:left="567"/>
      <w:spacing w:after="57"/>
    </w:pPr>
  </w:style>
  <w:style w:type="paragraph" w:styleId="845">
    <w:name w:val="toc 4"/>
    <w:basedOn w:val="674"/>
    <w:next w:val="674"/>
    <w:uiPriority w:val="39"/>
    <w:unhideWhenUsed/>
    <w:pPr>
      <w:ind w:left="850"/>
      <w:spacing w:after="57"/>
    </w:pPr>
  </w:style>
  <w:style w:type="paragraph" w:styleId="846">
    <w:name w:val="toc 5"/>
    <w:basedOn w:val="674"/>
    <w:next w:val="674"/>
    <w:uiPriority w:val="39"/>
    <w:unhideWhenUsed/>
    <w:pPr>
      <w:ind w:left="1134"/>
      <w:spacing w:after="57"/>
    </w:pPr>
  </w:style>
  <w:style w:type="paragraph" w:styleId="847">
    <w:name w:val="toc 6"/>
    <w:basedOn w:val="674"/>
    <w:next w:val="674"/>
    <w:uiPriority w:val="39"/>
    <w:unhideWhenUsed/>
    <w:pPr>
      <w:ind w:left="1417"/>
      <w:spacing w:after="57"/>
    </w:pPr>
  </w:style>
  <w:style w:type="paragraph" w:styleId="848">
    <w:name w:val="toc 7"/>
    <w:basedOn w:val="674"/>
    <w:next w:val="674"/>
    <w:uiPriority w:val="39"/>
    <w:unhideWhenUsed/>
    <w:pPr>
      <w:ind w:left="1701"/>
      <w:spacing w:after="57"/>
    </w:pPr>
  </w:style>
  <w:style w:type="paragraph" w:styleId="849">
    <w:name w:val="toc 8"/>
    <w:basedOn w:val="674"/>
    <w:next w:val="674"/>
    <w:uiPriority w:val="39"/>
    <w:unhideWhenUsed/>
    <w:pPr>
      <w:ind w:left="1984"/>
      <w:spacing w:after="57"/>
    </w:pPr>
  </w:style>
  <w:style w:type="paragraph" w:styleId="850">
    <w:name w:val="toc 9"/>
    <w:basedOn w:val="674"/>
    <w:next w:val="674"/>
    <w:uiPriority w:val="39"/>
    <w:unhideWhenUsed/>
    <w:pPr>
      <w:ind w:left="2268"/>
      <w:spacing w:after="57"/>
    </w:pPr>
  </w:style>
  <w:style w:type="paragraph" w:styleId="851">
    <w:name w:val="TOC Heading"/>
    <w:uiPriority w:val="39"/>
    <w:unhideWhenUsed/>
  </w:style>
  <w:style w:type="paragraph" w:styleId="852">
    <w:name w:val="table of figures"/>
    <w:basedOn w:val="674"/>
    <w:next w:val="674"/>
    <w:uiPriority w:val="99"/>
    <w:unhideWhenUsed/>
  </w:style>
  <w:style w:type="table" w:styleId="853">
    <w:name w:val="Table Grid"/>
    <w:basedOn w:val="685"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854">
    <w:name w:val="Balloon Text"/>
    <w:basedOn w:val="674"/>
    <w:link w:val="855"/>
    <w:uiPriority w:val="99"/>
    <w:semiHidden/>
    <w:unhideWhenUsed/>
    <w:rPr>
      <w:rFonts w:ascii="Segoe UI" w:hAnsi="Segoe UI" w:cs="Segoe UI"/>
      <w:sz w:val="18"/>
      <w:szCs w:val="18"/>
    </w:rPr>
  </w:style>
  <w:style w:type="character" w:styleId="855" w:customStyle="1">
    <w:name w:val="Текст выноски Знак"/>
    <w:basedOn w:val="684"/>
    <w:link w:val="854"/>
    <w:uiPriority w:val="99"/>
    <w:semiHidden/>
    <w:rPr>
      <w:rFonts w:ascii="Segoe UI" w:hAnsi="Segoe UI" w:eastAsia="Times New Roman" w:cs="Segoe UI"/>
      <w:bCs w:val="0"/>
      <w:sz w:val="18"/>
      <w:szCs w:val="18"/>
      <w:lang w:eastAsia="ru-RU"/>
    </w:rPr>
  </w:style>
  <w:style w:type="paragraph" w:styleId="856">
    <w:name w:val="Header"/>
    <w:basedOn w:val="674"/>
    <w:link w:val="857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857" w:customStyle="1">
    <w:name w:val="Верхний колонтитул Знак"/>
    <w:link w:val="856"/>
    <w:uiPriority w:val="99"/>
  </w:style>
  <w:style w:type="paragraph" w:styleId="858">
    <w:name w:val="Footer"/>
    <w:basedOn w:val="674"/>
    <w:link w:val="859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859" w:customStyle="1">
    <w:name w:val="Нижний колонтитул Знак"/>
    <w:basedOn w:val="684"/>
    <w:link w:val="858"/>
    <w:uiPriority w:val="99"/>
    <w:rPr>
      <w:rFonts w:eastAsia="Times New Roman"/>
      <w:bCs w:val="0"/>
      <w:lang w:eastAsia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eader" Target="header1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customXml" Target="../customXml/item1.xml" /><Relationship Id="rId12" Type="http://schemas.openxmlformats.org/officeDocument/2006/relationships/image" Target="media/image1.jpg"/><Relationship Id="rId13" Type="http://schemas.openxmlformats.org/officeDocument/2006/relationships/image" Target="media/image2.png"/><Relationship Id="rId14" Type="http://schemas.openxmlformats.org/officeDocument/2006/relationships/image" Target="media/image3.jpg"/><Relationship Id="rId15" Type="http://schemas.openxmlformats.org/officeDocument/2006/relationships/image" Target="media/image4.emf"/><Relationship Id="rId16" Type="http://schemas.openxmlformats.org/officeDocument/2006/relationships/oleObject" Target="embeddings/oleObject1.bin"/><Relationship Id="rId17" Type="http://schemas.openxmlformats.org/officeDocument/2006/relationships/image" Target="media/image5.jpg"/><Relationship Id="rId18" Type="http://schemas.openxmlformats.org/officeDocument/2006/relationships/image" Target="media/image6.png"/><Relationship Id="rId19" Type="http://schemas.openxmlformats.org/officeDocument/2006/relationships/image" Target="media/image7.jpg"/><Relationship Id="rId20" Type="http://schemas.openxmlformats.org/officeDocument/2006/relationships/image" Target="media/image8.jpg"/><Relationship Id="rId21" Type="http://schemas.openxmlformats.org/officeDocument/2006/relationships/image" Target="media/image9.jpg"/><Relationship Id="rId22" Type="http://schemas.openxmlformats.org/officeDocument/2006/relationships/image" Target="media/image10.jpg"/><Relationship Id="rId23" Type="http://schemas.openxmlformats.org/officeDocument/2006/relationships/image" Target="media/image11.jpg"/><Relationship Id="rId24" Type="http://schemas.openxmlformats.org/officeDocument/2006/relationships/image" Target="media/image12.jp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CEFA2C-3019-4965-BEE4-3EA933A111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revision>8</cp:revision>
  <dcterms:created xsi:type="dcterms:W3CDTF">2022-11-27T19:43:00Z</dcterms:created>
  <dcterms:modified xsi:type="dcterms:W3CDTF">2022-12-19T14:08:58Z</dcterms:modified>
</cp:coreProperties>
</file>