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200"/>
        <w:jc w:val="center"/>
      </w:pPr>
      <w:r>
        <w:rPr>
          <w:rFonts w:ascii="Arial" w:cs="Arial" w:eastAsia="Arial" w:hAnsi="Arial"/>
          <w:b/>
          <w:bCs/>
          <w:color w:val="1E3A8A"/>
          <w:sz w:val="44"/>
          <w:szCs w:val="44"/>
        </w:rPr>
        <w:t xml:space="preserve">RAPPORT DE TRAVAUX PRATIQUES</w:t>
      </w:r>
    </w:p>
    <w:p>
      <w:pPr>
        <w:spacing w:after="160"/>
        <w:jc w:val="center"/>
      </w:pPr>
      <w:r>
        <w:rPr>
          <w:rFonts w:ascii="Arial" w:cs="Arial" w:eastAsia="Arial" w:hAnsi="Arial"/>
          <w:b/>
          <w:bCs/>
          <w:color w:val="2563EB"/>
          <w:sz w:val="32"/>
          <w:szCs w:val="32"/>
        </w:rPr>
        <w:t xml:space="preserve">Développement Mobile</w:t>
      </w:r>
    </w:p>
    <w:p>
      <w:pPr>
        <w:spacing w:after="400"/>
        <w:jc w:val="center"/>
      </w:pPr>
      <w:r>
        <w:rPr>
          <w:rFonts w:ascii="Arial" w:cs="Arial" w:eastAsia="Arial" w:hAnsi="Arial"/>
          <w:i/>
          <w:iCs/>
          <w:color w:val="64748B"/>
          <w:sz w:val="28"/>
          <w:szCs w:val="28"/>
        </w:rPr>
        <w:t xml:space="preserve">Application de Gestion de Notes — Flutter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30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color w:val="1E293B"/>
                <w:sz w:val="22"/>
                <w:szCs w:val="22"/>
              </w:rPr>
              <w:t xml:space="preserve">Matière</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E293B"/>
                <w:sz w:val="22"/>
                <w:szCs w:val="22"/>
              </w:rPr>
              <w:t xml:space="preserve">Développement Mobile</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color w:val="1E293B"/>
                <w:sz w:val="22"/>
                <w:szCs w:val="22"/>
              </w:rPr>
              <w:t xml:space="preserve">Framework</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E293B"/>
                <w:sz w:val="22"/>
                <w:szCs w:val="22"/>
              </w:rPr>
              <w:t xml:space="preserve">Flutter (Dart)</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color w:val="1E293B"/>
                <w:sz w:val="22"/>
                <w:szCs w:val="22"/>
              </w:rPr>
              <w:t xml:space="preserve">Architecture</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E293B"/>
                <w:sz w:val="22"/>
                <w:szCs w:val="22"/>
              </w:rPr>
              <w:t xml:space="preserve">Provider Pattern (ChangeNotifier)</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color w:val="1E293B"/>
                <w:sz w:val="22"/>
                <w:szCs w:val="22"/>
              </w:rPr>
              <w:t xml:space="preserve">Année universitaire</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E293B"/>
                <w:sz w:val="22"/>
                <w:szCs w:val="22"/>
              </w:rPr>
              <w:t xml:space="preserve">2024 / 2025</w:t>
            </w:r>
          </w:p>
        </w:tc>
      </w:tr>
    </w:tbl>
    <w:p>
      <w:pPr>
        <w:spacing w:after="100"/>
      </w:pPr>
    </w:p>
    <w:p>
      <w:pPr>
        <w:spacing w:after="100"/>
      </w:pPr>
    </w:p>
    <w:p>
      <w:r>
        <w:br w:type="page"/>
      </w:r>
    </w:p>
    <w:p>
      <w:pPr>
        <w:pStyle w:val="Heading1"/>
        <w:spacing w:after="160" w:before="320"/>
      </w:pPr>
      <w:r>
        <w:rPr>
          <w:rFonts w:ascii="Arial" w:cs="Arial" w:eastAsia="Arial" w:hAnsi="Arial"/>
          <w:b/>
          <w:bCs/>
          <w:color w:val="1E3A8A"/>
          <w:sz w:val="32"/>
          <w:szCs w:val="32"/>
        </w:rPr>
        <w:t xml:space="preserve">1. Introduction</w:t>
      </w:r>
    </w:p>
    <w:p>
      <w:pPr>
        <w:spacing w:after="140"/>
      </w:pPr>
      <w:r>
        <w:rPr>
          <w:rFonts w:ascii="Arial" w:cs="Arial" w:eastAsia="Arial" w:hAnsi="Arial"/>
          <w:sz w:val="22"/>
          <w:szCs w:val="22"/>
        </w:rPr>
        <w:t xml:space="preserve">Ce rapport présente la réalisation d'une application mobile de gestion de notes développée avec le framework Flutter. L'objectif principal de ce TP est de maîtriser les concepts fondamentaux du développement mobile cross-platform, notamment la gestion d'état, la navigation entre pages et la construction d'interfaces utilisateur réactives.</w:t>
      </w:r>
    </w:p>
    <w:p>
      <w:pPr>
        <w:spacing w:after="140"/>
      </w:pPr>
      <w:r>
        <w:rPr>
          <w:rFonts w:ascii="Arial" w:cs="Arial" w:eastAsia="Arial" w:hAnsi="Arial"/>
          <w:sz w:val="22"/>
          <w:szCs w:val="22"/>
        </w:rPr>
        <w:t xml:space="preserve">L'application permet à l'utilisateur de créer, consulter, modifier et supprimer des notes personnelles, chacune pouvant être personnalisée avec une couleur distincte. Le tri des notes est également pris en charge selon plusieurs critères.</w:t>
      </w:r>
    </w:p>
    <w:p>
      <w:pPr>
        <w:spacing w:after="100"/>
      </w:pPr>
    </w:p>
    <w:p>
      <w:pPr>
        <w:pStyle w:val="Heading1"/>
        <w:spacing w:after="160" w:before="320"/>
      </w:pPr>
      <w:r>
        <w:rPr>
          <w:rFonts w:ascii="Arial" w:cs="Arial" w:eastAsia="Arial" w:hAnsi="Arial"/>
          <w:b/>
          <w:bCs/>
          <w:color w:val="1E3A8A"/>
          <w:sz w:val="32"/>
          <w:szCs w:val="32"/>
        </w:rPr>
        <w:t xml:space="preserve">2. Objectifs du TP</w:t>
      </w:r>
    </w:p>
    <w:p>
      <w:pPr>
        <w:pStyle w:val="ListParagraph"/>
        <w:numPr>
          <w:ilvl w:val="0"/>
          <w:numId w:val="2"/>
        </w:numPr>
        <w:spacing w:after="100"/>
      </w:pPr>
      <w:r>
        <w:rPr>
          <w:rFonts w:ascii="Arial" w:cs="Arial" w:eastAsia="Arial" w:hAnsi="Arial"/>
          <w:b w:val="false"/>
          <w:bCs w:val="false"/>
          <w:sz w:val="22"/>
          <w:szCs w:val="22"/>
        </w:rPr>
        <w:t xml:space="preserve">Concevoir un modèle de données (classe Note) adapté aux besoins de l'application.</w:t>
      </w:r>
    </w:p>
    <w:p>
      <w:pPr>
        <w:pStyle w:val="ListParagraph"/>
        <w:numPr>
          <w:ilvl w:val="0"/>
          <w:numId w:val="2"/>
        </w:numPr>
        <w:spacing w:after="100"/>
      </w:pPr>
      <w:r>
        <w:rPr>
          <w:rFonts w:ascii="Arial" w:cs="Arial" w:eastAsia="Arial" w:hAnsi="Arial"/>
          <w:b w:val="false"/>
          <w:bCs w:val="false"/>
          <w:sz w:val="22"/>
          <w:szCs w:val="22"/>
        </w:rPr>
        <w:t xml:space="preserve">Implémenter un service de gestion des notes en utilisant le pattern Provider.</w:t>
      </w:r>
    </w:p>
    <w:p>
      <w:pPr>
        <w:pStyle w:val="ListParagraph"/>
        <w:numPr>
          <w:ilvl w:val="0"/>
          <w:numId w:val="2"/>
        </w:numPr>
        <w:spacing w:after="100"/>
      </w:pPr>
      <w:r>
        <w:rPr>
          <w:rFonts w:ascii="Arial" w:cs="Arial" w:eastAsia="Arial" w:hAnsi="Arial"/>
          <w:b w:val="false"/>
          <w:bCs w:val="false"/>
          <w:sz w:val="22"/>
          <w:szCs w:val="22"/>
        </w:rPr>
        <w:t xml:space="preserve">Créer des pages Flutter fonctionnelles : accueil, création/modification, et détail.</w:t>
      </w:r>
    </w:p>
    <w:p>
      <w:pPr>
        <w:pStyle w:val="ListParagraph"/>
        <w:numPr>
          <w:ilvl w:val="0"/>
          <w:numId w:val="2"/>
        </w:numPr>
        <w:spacing w:after="100"/>
      </w:pPr>
      <w:r>
        <w:rPr>
          <w:rFonts w:ascii="Arial" w:cs="Arial" w:eastAsia="Arial" w:hAnsi="Arial"/>
          <w:b w:val="false"/>
          <w:bCs w:val="false"/>
          <w:sz w:val="22"/>
          <w:szCs w:val="22"/>
        </w:rPr>
        <w:t xml:space="preserve">Mettre en place une navigation fluide entre les différentes pages.</w:t>
      </w:r>
    </w:p>
    <w:p>
      <w:pPr>
        <w:pStyle w:val="ListParagraph"/>
        <w:numPr>
          <w:ilvl w:val="0"/>
          <w:numId w:val="2"/>
        </w:numPr>
        <w:spacing w:after="100"/>
      </w:pPr>
      <w:r>
        <w:rPr>
          <w:rFonts w:ascii="Arial" w:cs="Arial" w:eastAsia="Arial" w:hAnsi="Arial"/>
          <w:b w:val="false"/>
          <w:bCs w:val="false"/>
          <w:sz w:val="22"/>
          <w:szCs w:val="22"/>
        </w:rPr>
        <w:t xml:space="preserve">Appliquer des fonctionnalités de tri et de personnalisation visuelle.</w:t>
      </w:r>
    </w:p>
    <w:p>
      <w:pPr>
        <w:spacing w:after="100"/>
      </w:pPr>
    </w:p>
    <w:p>
      <w:pPr>
        <w:pStyle w:val="Heading1"/>
        <w:spacing w:after="160" w:before="320"/>
      </w:pPr>
      <w:r>
        <w:rPr>
          <w:rFonts w:ascii="Arial" w:cs="Arial" w:eastAsia="Arial" w:hAnsi="Arial"/>
          <w:b/>
          <w:bCs/>
          <w:color w:val="1E3A8A"/>
          <w:sz w:val="32"/>
          <w:szCs w:val="32"/>
        </w:rPr>
        <w:t xml:space="preserve">3. Technologies et Outils Utilisés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8A" w:val="clear"/>
            <w:tcMar>
              <w:top w:type="dxa" w:w="100"/>
              <w:left w:type="dxa" w:w="160"/>
              <w:bottom w:type="dxa" w:w="100"/>
              <w:right w:type="dxa" w:w="160"/>
            </w:tcMar>
          </w:tcPr>
          <w:p>
            <w:r>
              <w:rPr>
                <w:rFonts w:ascii="Arial" w:cs="Arial" w:eastAsia="Arial" w:hAnsi="Arial"/>
                <w:b/>
                <w:bCs/>
                <w:color w:val="FFFFFF"/>
                <w:sz w:val="22"/>
                <w:szCs w:val="22"/>
              </w:rPr>
              <w:t xml:space="preserve">Technologie / Outil</w:t>
            </w:r>
          </w:p>
        </w:tc>
        <w:tc>
          <w:tcPr>
            <w:tcW w:type="dxa" w:w="6360"/>
            <w:tcBorders>
              <w:top w:val="single" w:color="CCCCCC" w:sz="1"/>
              <w:left w:val="single" w:color="CCCCCC" w:sz="1"/>
              <w:bottom w:val="single" w:color="CCCCCC" w:sz="1"/>
              <w:right w:val="single" w:color="CCCCCC" w:sz="1"/>
            </w:tcBorders>
            <w:shd w:fill="1E3A8A"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color w:val="1E293B"/>
                <w:sz w:val="22"/>
                <w:szCs w:val="22"/>
              </w:rPr>
              <w:t xml:space="preserve">Flutter</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E293B"/>
                <w:sz w:val="22"/>
                <w:szCs w:val="22"/>
              </w:rPr>
              <w:t xml:space="preserve">Framework UI cross-platform (iOS &amp; Android)</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color w:val="1E293B"/>
                <w:sz w:val="22"/>
                <w:szCs w:val="22"/>
              </w:rPr>
              <w:t xml:space="preserve">Dart</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E293B"/>
                <w:sz w:val="22"/>
                <w:szCs w:val="22"/>
              </w:rPr>
              <w:t xml:space="preserve">Langage de programmation principal</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color w:val="1E293B"/>
                <w:sz w:val="22"/>
                <w:szCs w:val="22"/>
              </w:rPr>
              <w:t xml:space="preserve">Provider</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E293B"/>
                <w:sz w:val="22"/>
                <w:szCs w:val="22"/>
              </w:rPr>
              <w:t xml:space="preserve">Gestion d'état réactive (ChangeNotifier)</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color w:val="1E293B"/>
                <w:sz w:val="22"/>
                <w:szCs w:val="22"/>
              </w:rPr>
              <w:t xml:space="preserve">Material Design</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E293B"/>
                <w:sz w:val="22"/>
                <w:szCs w:val="22"/>
              </w:rPr>
              <w:t xml:space="preserve">Système de design utilisé pour les widgets</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color w:val="1E293B"/>
                <w:sz w:val="22"/>
                <w:szCs w:val="22"/>
              </w:rPr>
              <w:t xml:space="preserve">Git / GitHub</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E293B"/>
                <w:sz w:val="22"/>
                <w:szCs w:val="22"/>
              </w:rPr>
              <w:t xml:space="preserve">Gestion de version et hébergement du code</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color w:val="1E293B"/>
                <w:sz w:val="22"/>
                <w:szCs w:val="22"/>
              </w:rPr>
              <w:t xml:space="preserve">VS Code / Android Studio</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E293B"/>
                <w:sz w:val="22"/>
                <w:szCs w:val="22"/>
              </w:rPr>
              <w:t xml:space="preserve">Environnement de développement</w:t>
            </w:r>
          </w:p>
        </w:tc>
      </w:tr>
    </w:tbl>
    <w:p>
      <w:pPr>
        <w:spacing w:after="100"/>
      </w:pPr>
    </w:p>
    <w:p>
      <w:r>
        <w:br w:type="page"/>
      </w:r>
    </w:p>
    <w:p>
      <w:pPr>
        <w:pStyle w:val="Heading1"/>
        <w:spacing w:after="160" w:before="320"/>
      </w:pPr>
      <w:r>
        <w:rPr>
          <w:rFonts w:ascii="Arial" w:cs="Arial" w:eastAsia="Arial" w:hAnsi="Arial"/>
          <w:b/>
          <w:bCs/>
          <w:color w:val="1E3A8A"/>
          <w:sz w:val="32"/>
          <w:szCs w:val="32"/>
        </w:rPr>
        <w:t xml:space="preserve">4. Architecture du Projet</w:t>
      </w:r>
    </w:p>
    <w:p>
      <w:pPr>
        <w:spacing w:after="140"/>
      </w:pPr>
      <w:r>
        <w:rPr>
          <w:rFonts w:ascii="Arial" w:cs="Arial" w:eastAsia="Arial" w:hAnsi="Arial"/>
          <w:sz w:val="22"/>
          <w:szCs w:val="22"/>
        </w:rPr>
        <w:t xml:space="preserve">Le projet suit une architecture en couches séparées, organisée comme suit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E3A8A" w:val="clear"/>
            <w:tcMar>
              <w:top w:type="dxa" w:w="100"/>
              <w:left w:type="dxa" w:w="160"/>
              <w:bottom w:type="dxa" w:w="100"/>
              <w:right w:type="dxa" w:w="160"/>
            </w:tcMar>
          </w:tcPr>
          <w:p>
            <w:r>
              <w:rPr>
                <w:rFonts w:ascii="Arial" w:cs="Arial" w:eastAsia="Arial" w:hAnsi="Arial"/>
                <w:b/>
                <w:bCs/>
                <w:color w:val="FFFFFF"/>
                <w:sz w:val="22"/>
                <w:szCs w:val="22"/>
              </w:rPr>
              <w:t xml:space="preserve">Dossier</w:t>
            </w:r>
          </w:p>
        </w:tc>
        <w:tc>
          <w:tcPr>
            <w:tcW w:type="dxa" w:w="2500"/>
            <w:tcBorders>
              <w:top w:val="single" w:color="CCCCCC" w:sz="1"/>
              <w:left w:val="single" w:color="CCCCCC" w:sz="1"/>
              <w:bottom w:val="single" w:color="CCCCCC" w:sz="1"/>
              <w:right w:val="single" w:color="CCCCCC" w:sz="1"/>
            </w:tcBorders>
            <w:shd w:fill="1E3A8A" w:val="clear"/>
            <w:tcMar>
              <w:top w:type="dxa" w:w="100"/>
              <w:left w:type="dxa" w:w="160"/>
              <w:bottom w:type="dxa" w:w="100"/>
              <w:right w:type="dxa" w:w="160"/>
            </w:tcMar>
          </w:tcPr>
          <w:p>
            <w:r>
              <w:rPr>
                <w:rFonts w:ascii="Arial" w:cs="Arial" w:eastAsia="Arial" w:hAnsi="Arial"/>
                <w:b/>
                <w:bCs/>
                <w:color w:val="FFFFFF"/>
                <w:sz w:val="22"/>
                <w:szCs w:val="22"/>
              </w:rPr>
              <w:t xml:space="preserve">Fichier</w:t>
            </w:r>
          </w:p>
        </w:tc>
        <w:tc>
          <w:tcPr>
            <w:tcW w:type="dxa" w:w="4360"/>
            <w:tcBorders>
              <w:top w:val="single" w:color="CCCCCC" w:sz="1"/>
              <w:left w:val="single" w:color="CCCCCC" w:sz="1"/>
              <w:bottom w:val="single" w:color="CCCCCC" w:sz="1"/>
              <w:right w:val="single" w:color="CCCCCC" w:sz="1"/>
            </w:tcBorders>
            <w:shd w:fill="1E3A8A" w:val="clear"/>
            <w:tcMar>
              <w:top w:type="dxa" w:w="100"/>
              <w:left w:type="dxa" w:w="160"/>
              <w:bottom w:type="dxa" w:w="100"/>
              <w:right w:type="dxa" w:w="160"/>
            </w:tcMar>
          </w:tcPr>
          <w:p>
            <w:r>
              <w:rPr>
                <w:rFonts w:ascii="Arial" w:cs="Arial" w:eastAsia="Arial" w:hAnsi="Arial"/>
                <w:b/>
                <w:bCs/>
                <w:color w:val="FFFFFF"/>
                <w:sz w:val="22"/>
                <w:szCs w:val="22"/>
              </w:rPr>
              <w:t xml:space="preserve">Rôle</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Courier New" w:cs="Courier New" w:eastAsia="Courier New" w:hAnsi="Courier New"/>
                <w:b/>
                <w:bCs/>
                <w:color w:val="1E293B"/>
                <w:sz w:val="22"/>
                <w:szCs w:val="22"/>
              </w:rPr>
              <w:t xml:space="preserve">models/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Courier New" w:cs="Courier New" w:eastAsia="Courier New" w:hAnsi="Courier New"/>
                <w:color w:val="1E293B"/>
                <w:sz w:val="22"/>
                <w:szCs w:val="22"/>
              </w:rPr>
              <w:t xml:space="preserve">note.dart</w:t>
            </w:r>
          </w:p>
        </w:tc>
        <w:tc>
          <w:tcPr>
            <w:tcW w:type="dxa" w:w="43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Définition du modèle de données Note</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Courier New" w:cs="Courier New" w:eastAsia="Courier New" w:hAnsi="Courier New"/>
                <w:b/>
                <w:bCs/>
                <w:color w:val="1E293B"/>
                <w:sz w:val="22"/>
                <w:szCs w:val="22"/>
              </w:rPr>
              <w:t xml:space="preserve">services/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Courier New" w:cs="Courier New" w:eastAsia="Courier New" w:hAnsi="Courier New"/>
                <w:color w:val="1E293B"/>
                <w:sz w:val="22"/>
                <w:szCs w:val="22"/>
              </w:rPr>
              <w:t xml:space="preserve">note_service.dart</w:t>
            </w:r>
          </w:p>
        </w:tc>
        <w:tc>
          <w:tcPr>
            <w:tcW w:type="dxa" w:w="43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Logique métier — ChangeNotifier (Provider)</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Courier New" w:cs="Courier New" w:eastAsia="Courier New" w:hAnsi="Courier New"/>
                <w:b/>
                <w:bCs/>
                <w:color w:val="1E293B"/>
                <w:sz w:val="22"/>
                <w:szCs w:val="22"/>
              </w:rPr>
              <w:t xml:space="preserve">pages/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Courier New" w:cs="Courier New" w:eastAsia="Courier New" w:hAnsi="Courier New"/>
                <w:color w:val="1E293B"/>
                <w:sz w:val="22"/>
                <w:szCs w:val="22"/>
              </w:rPr>
              <w:t xml:space="preserve">home_page.dart</w:t>
            </w:r>
          </w:p>
        </w:tc>
        <w:tc>
          <w:tcPr>
            <w:tcW w:type="dxa" w:w="43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Page principale — liste des notes</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Courier New" w:cs="Courier New" w:eastAsia="Courier New" w:hAnsi="Courier New"/>
                <w:b/>
                <w:bCs/>
                <w:color w:val="1E293B"/>
                <w:sz w:val="22"/>
                <w:szCs w:val="22"/>
              </w:rPr>
              <w:t xml:space="preserve">pages/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Courier New" w:cs="Courier New" w:eastAsia="Courier New" w:hAnsi="Courier New"/>
                <w:color w:val="1E293B"/>
                <w:sz w:val="22"/>
                <w:szCs w:val="22"/>
              </w:rPr>
              <w:t xml:space="preserve">create_page.dart</w:t>
            </w:r>
          </w:p>
        </w:tc>
        <w:tc>
          <w:tcPr>
            <w:tcW w:type="dxa" w:w="43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Page de création et modification</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Courier New" w:cs="Courier New" w:eastAsia="Courier New" w:hAnsi="Courier New"/>
                <w:b/>
                <w:bCs/>
                <w:color w:val="1E293B"/>
                <w:sz w:val="22"/>
                <w:szCs w:val="22"/>
              </w:rPr>
              <w:t xml:space="preserve">pages/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Courier New" w:cs="Courier New" w:eastAsia="Courier New" w:hAnsi="Courier New"/>
                <w:color w:val="1E293B"/>
                <w:sz w:val="22"/>
                <w:szCs w:val="22"/>
              </w:rPr>
              <w:t xml:space="preserve">detail_page.dart</w:t>
            </w:r>
          </w:p>
        </w:tc>
        <w:tc>
          <w:tcPr>
            <w:tcW w:type="dxa" w:w="43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Page de détail d'une note</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Courier New" w:cs="Courier New" w:eastAsia="Courier New" w:hAnsi="Courier New"/>
                <w:b/>
                <w:bCs/>
                <w:color w:val="1E293B"/>
                <w:sz w:val="22"/>
                <w:szCs w:val="22"/>
              </w:rPr>
              <w:t xml:space="preserve">racine/</w:t>
            </w:r>
          </w:p>
        </w:tc>
        <w:tc>
          <w:tcPr>
            <w:tcW w:type="dxa" w:w="25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Courier New" w:cs="Courier New" w:eastAsia="Courier New" w:hAnsi="Courier New"/>
                <w:color w:val="1E293B"/>
                <w:sz w:val="22"/>
                <w:szCs w:val="22"/>
              </w:rPr>
              <w:t xml:space="preserve">main.dart</w:t>
            </w:r>
          </w:p>
        </w:tc>
        <w:tc>
          <w:tcPr>
            <w:tcW w:type="dxa" w:w="43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Point d'entrée de l'application</w:t>
            </w:r>
          </w:p>
        </w:tc>
      </w:tr>
    </w:tbl>
    <w:p>
      <w:pPr>
        <w:spacing w:after="100"/>
      </w:pPr>
    </w:p>
    <w:p>
      <w:r>
        <w:br w:type="page"/>
      </w:r>
    </w:p>
    <w:p>
      <w:pPr>
        <w:pStyle w:val="Heading1"/>
        <w:spacing w:after="160" w:before="320"/>
      </w:pPr>
      <w:r>
        <w:rPr>
          <w:rFonts w:ascii="Arial" w:cs="Arial" w:eastAsia="Arial" w:hAnsi="Arial"/>
          <w:b/>
          <w:bCs/>
          <w:color w:val="1E3A8A"/>
          <w:sz w:val="32"/>
          <w:szCs w:val="32"/>
        </w:rPr>
        <w:t xml:space="preserve">5. Description des Composants</w:t>
      </w:r>
    </w:p>
    <w:p>
      <w:pPr>
        <w:pStyle w:val="Heading2"/>
        <w:spacing w:after="120" w:before="240"/>
      </w:pPr>
      <w:r>
        <w:rPr>
          <w:rFonts w:ascii="Arial" w:cs="Arial" w:eastAsia="Arial" w:hAnsi="Arial"/>
          <w:b/>
          <w:bCs/>
          <w:color w:val="2563EB"/>
          <w:sz w:val="26"/>
          <w:szCs w:val="26"/>
        </w:rPr>
        <w:t xml:space="preserve">5.1 Modèle de Données — note.dart</w:t>
      </w:r>
    </w:p>
    <w:p>
      <w:pPr>
        <w:spacing w:after="140"/>
      </w:pPr>
      <w:r>
        <w:rPr>
          <w:rFonts w:ascii="Arial" w:cs="Arial" w:eastAsia="Arial" w:hAnsi="Arial"/>
          <w:sz w:val="22"/>
          <w:szCs w:val="22"/>
        </w:rPr>
        <w:t xml:space="preserve">La classe Note représente l'entité centrale de l'application. Elle contient les attributs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E3A8A" w:val="clear"/>
            <w:tcMar>
              <w:top w:type="dxa" w:w="80"/>
              <w:left w:type="dxa" w:w="160"/>
              <w:bottom w:type="dxa" w:w="80"/>
              <w:right w:type="dxa" w:w="160"/>
            </w:tcMar>
          </w:tcPr>
          <w:p>
            <w:r>
              <w:rPr>
                <w:rFonts w:ascii="Arial" w:cs="Arial" w:eastAsia="Arial" w:hAnsi="Arial"/>
                <w:b/>
                <w:bCs/>
                <w:color w:val="FFFFFF"/>
                <w:sz w:val="22"/>
                <w:szCs w:val="22"/>
              </w:rPr>
              <w:t xml:space="preserve">Attribut</w:t>
            </w:r>
          </w:p>
        </w:tc>
        <w:tc>
          <w:tcPr>
            <w:tcW w:type="dxa" w:w="2000"/>
            <w:tcBorders>
              <w:top w:val="single" w:color="CCCCCC" w:sz="1"/>
              <w:left w:val="single" w:color="CCCCCC" w:sz="1"/>
              <w:bottom w:val="single" w:color="CCCCCC" w:sz="1"/>
              <w:right w:val="single" w:color="CCCCCC" w:sz="1"/>
            </w:tcBorders>
            <w:shd w:fill="1E3A8A" w:val="clear"/>
            <w:tcMar>
              <w:top w:type="dxa" w:w="80"/>
              <w:left w:type="dxa" w:w="160"/>
              <w:bottom w:type="dxa" w:w="80"/>
              <w:right w:type="dxa" w:w="160"/>
            </w:tcMar>
          </w:tcPr>
          <w:p>
            <w:r>
              <w:rPr>
                <w:rFonts w:ascii="Arial" w:cs="Arial" w:eastAsia="Arial" w:hAnsi="Arial"/>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1E3A8A" w:val="clear"/>
            <w:tcMar>
              <w:top w:type="dxa" w:w="80"/>
              <w:left w:type="dxa" w:w="160"/>
              <w:bottom w:type="dxa" w:w="80"/>
              <w:right w:type="dxa" w:w="160"/>
            </w:tcMar>
          </w:tcPr>
          <w:p>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Courier New" w:cs="Courier New" w:eastAsia="Courier New" w:hAnsi="Courier New"/>
                <w:color w:val="1E293B"/>
                <w:sz w:val="22"/>
                <w:szCs w:val="22"/>
              </w:rPr>
              <w:t xml:space="preserve">id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Courier New" w:cs="Courier New" w:eastAsia="Courier New" w:hAnsi="Courier New"/>
                <w:color w:val="7C3AED"/>
                <w:sz w:val="22"/>
                <w:szCs w:val="22"/>
              </w:rPr>
              <w:t xml:space="preserve">String</w:t>
            </w:r>
          </w:p>
        </w:tc>
        <w:tc>
          <w:tcPr>
            <w:tcW w:type="dxa" w:w="49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Identifiant unique (timestamp en millisecondes)</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Courier New" w:cs="Courier New" w:eastAsia="Courier New" w:hAnsi="Courier New"/>
                <w:color w:val="1E293B"/>
                <w:sz w:val="22"/>
                <w:szCs w:val="22"/>
              </w:rPr>
              <w:t xml:space="preserve">titre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Courier New" w:cs="Courier New" w:eastAsia="Courier New" w:hAnsi="Courier New"/>
                <w:color w:val="7C3AED"/>
                <w:sz w:val="22"/>
                <w:szCs w:val="22"/>
              </w:rPr>
              <w:t xml:space="preserve">String</w:t>
            </w:r>
          </w:p>
        </w:tc>
        <w:tc>
          <w:tcPr>
            <w:tcW w:type="dxa" w:w="49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Titre de la note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Courier New" w:cs="Courier New" w:eastAsia="Courier New" w:hAnsi="Courier New"/>
                <w:color w:val="1E293B"/>
                <w:sz w:val="22"/>
                <w:szCs w:val="22"/>
              </w:rPr>
              <w:t xml:space="preserve">contenu</w:t>
            </w:r>
          </w:p>
        </w:tc>
        <w:tc>
          <w:tcPr>
            <w:tcW w:type="dxa" w:w="20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Courier New" w:cs="Courier New" w:eastAsia="Courier New" w:hAnsi="Courier New"/>
                <w:color w:val="7C3AED"/>
                <w:sz w:val="22"/>
                <w:szCs w:val="22"/>
              </w:rPr>
              <w:t xml:space="preserve">String</w:t>
            </w:r>
          </w:p>
        </w:tc>
        <w:tc>
          <w:tcPr>
            <w:tcW w:type="dxa" w:w="49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Corps / contenu de la note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Courier New" w:cs="Courier New" w:eastAsia="Courier New" w:hAnsi="Courier New"/>
                <w:color w:val="1E293B"/>
                <w:sz w:val="22"/>
                <w:szCs w:val="22"/>
              </w:rPr>
              <w:t xml:space="preserve">couleur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Courier New" w:cs="Courier New" w:eastAsia="Courier New" w:hAnsi="Courier New"/>
                <w:color w:val="7C3AED"/>
                <w:sz w:val="22"/>
                <w:szCs w:val="22"/>
              </w:rPr>
              <w:t xml:space="preserve">int</w:t>
            </w:r>
          </w:p>
        </w:tc>
        <w:tc>
          <w:tcPr>
            <w:tcW w:type="dxa" w:w="49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Couleur en valeur entière (ARGB)</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Courier New" w:cs="Courier New" w:eastAsia="Courier New" w:hAnsi="Courier New"/>
                <w:color w:val="1E293B"/>
                <w:sz w:val="22"/>
                <w:szCs w:val="22"/>
              </w:rPr>
              <w:t xml:space="preserve">dateCreation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Courier New" w:cs="Courier New" w:eastAsia="Courier New" w:hAnsi="Courier New"/>
                <w:color w:val="7C3AED"/>
                <w:sz w:val="22"/>
                <w:szCs w:val="22"/>
              </w:rPr>
              <w:t xml:space="preserve">DateTime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Date et heure de création</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Courier New" w:cs="Courier New" w:eastAsia="Courier New" w:hAnsi="Courier New"/>
                <w:color w:val="1E293B"/>
                <w:sz w:val="22"/>
                <w:szCs w:val="22"/>
              </w:rPr>
              <w:t xml:space="preserve">dateModification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Courier New" w:cs="Courier New" w:eastAsia="Courier New" w:hAnsi="Courier New"/>
                <w:color w:val="7C3AED"/>
                <w:sz w:val="22"/>
                <w:szCs w:val="22"/>
              </w:rPr>
              <w:t xml:space="preserve">DateTime?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Date de dernière modification (nullable)</w:t>
            </w:r>
          </w:p>
        </w:tc>
      </w:tr>
    </w:tbl>
    <w:p>
      <w:pPr>
        <w:spacing w:after="100"/>
      </w:pPr>
    </w:p>
    <w:p>
      <w:pPr>
        <w:pStyle w:val="Heading2"/>
        <w:spacing w:after="120" w:before="240"/>
      </w:pPr>
      <w:r>
        <w:rPr>
          <w:rFonts w:ascii="Arial" w:cs="Arial" w:eastAsia="Arial" w:hAnsi="Arial"/>
          <w:b/>
          <w:bCs/>
          <w:color w:val="2563EB"/>
          <w:sz w:val="26"/>
          <w:szCs w:val="26"/>
        </w:rPr>
        <w:t xml:space="preserve">5.2 Service — note_service.dart</w:t>
      </w:r>
    </w:p>
    <w:p>
      <w:pPr>
        <w:spacing w:after="140"/>
      </w:pPr>
      <w:r>
        <w:rPr>
          <w:rFonts w:ascii="Arial" w:cs="Arial" w:eastAsia="Arial" w:hAnsi="Arial"/>
          <w:sz w:val="22"/>
          <w:szCs w:val="22"/>
        </w:rPr>
        <w:t xml:space="preserve">NoteService étend ChangeNotifier et constitue la couche logique de l'application. Elle est injectée dans l'arbre de widgets via ChangeNotifierProvider dans main.dart. Elle expose les méthodes suivantes :</w:t>
      </w:r>
    </w:p>
    <w:p>
      <w:pPr>
        <w:pStyle w:val="ListParagraph"/>
        <w:numPr>
          <w:ilvl w:val="0"/>
          <w:numId w:val="2"/>
        </w:numPr>
        <w:spacing w:after="100"/>
      </w:pPr>
      <w:r>
        <w:rPr>
          <w:rFonts w:ascii="Arial" w:cs="Arial" w:eastAsia="Arial" w:hAnsi="Arial"/>
          <w:b w:val="false"/>
          <w:bCs w:val="false"/>
          <w:sz w:val="22"/>
          <w:szCs w:val="22"/>
        </w:rPr>
        <w:t xml:space="preserve">addNote(Note note) : insère une nouvelle note en tête de liste et notifie les listeners.</w:t>
      </w:r>
    </w:p>
    <w:p>
      <w:pPr>
        <w:pStyle w:val="ListParagraph"/>
        <w:numPr>
          <w:ilvl w:val="0"/>
          <w:numId w:val="2"/>
        </w:numPr>
        <w:spacing w:after="100"/>
      </w:pPr>
      <w:r>
        <w:rPr>
          <w:rFonts w:ascii="Arial" w:cs="Arial" w:eastAsia="Arial" w:hAnsi="Arial"/>
          <w:b w:val="false"/>
          <w:bCs w:val="false"/>
          <w:sz w:val="22"/>
          <w:szCs w:val="22"/>
        </w:rPr>
        <w:t xml:space="preserve">updateNote(Note note) : recherche la note par identifiant et la remplace, puis notifie.</w:t>
      </w:r>
    </w:p>
    <w:p>
      <w:pPr>
        <w:pStyle w:val="ListParagraph"/>
        <w:numPr>
          <w:ilvl w:val="0"/>
          <w:numId w:val="2"/>
        </w:numPr>
        <w:spacing w:after="100"/>
      </w:pPr>
      <w:r>
        <w:rPr>
          <w:rFonts w:ascii="Arial" w:cs="Arial" w:eastAsia="Arial" w:hAnsi="Arial"/>
          <w:b w:val="false"/>
          <w:bCs w:val="false"/>
          <w:sz w:val="22"/>
          <w:szCs w:val="22"/>
        </w:rPr>
        <w:t xml:space="preserve">deleteNote(String id) : supprime la note correspondante par son identifiant.</w:t>
      </w:r>
    </w:p>
    <w:p>
      <w:pPr>
        <w:spacing w:after="140"/>
      </w:pPr>
      <w:r>
        <w:rPr>
          <w:rFonts w:ascii="Arial" w:cs="Arial" w:eastAsia="Arial" w:hAnsi="Arial"/>
          <w:sz w:val="22"/>
          <w:szCs w:val="22"/>
        </w:rPr>
        <w:t xml:space="preserve">Les composants abonnés via context.watch&lt;NoteService&gt;() se reconstruisent automatiquement à chaque modification.</w:t>
      </w:r>
    </w:p>
    <w:p>
      <w:pPr>
        <w:spacing w:after="100"/>
      </w:pPr>
    </w:p>
    <w:p>
      <w:pPr>
        <w:pStyle w:val="Heading2"/>
        <w:spacing w:after="120" w:before="240"/>
      </w:pPr>
      <w:r>
        <w:rPr>
          <w:rFonts w:ascii="Arial" w:cs="Arial" w:eastAsia="Arial" w:hAnsi="Arial"/>
          <w:b/>
          <w:bCs/>
          <w:color w:val="2563EB"/>
          <w:sz w:val="26"/>
          <w:szCs w:val="26"/>
        </w:rPr>
        <w:t xml:space="preserve">5.3 Page d'Accueil — home_page.dart</w:t>
      </w:r>
    </w:p>
    <w:p>
      <w:pPr>
        <w:spacing w:after="140"/>
      </w:pPr>
      <w:r>
        <w:rPr>
          <w:rFonts w:ascii="Arial" w:cs="Arial" w:eastAsia="Arial" w:hAnsi="Arial"/>
          <w:sz w:val="22"/>
          <w:szCs w:val="22"/>
        </w:rPr>
        <w:t xml:space="preserve">La HomePage est un StatefulWidget qui affiche la liste complète des notes sous forme de cartes (Card). Elle offre les fonctionnalités suivantes :</w:t>
      </w:r>
    </w:p>
    <w:p>
      <w:pPr>
        <w:pStyle w:val="ListParagraph"/>
        <w:numPr>
          <w:ilvl w:val="0"/>
          <w:numId w:val="2"/>
        </w:numPr>
        <w:spacing w:after="100"/>
      </w:pPr>
      <w:r>
        <w:rPr>
          <w:rFonts w:ascii="Arial" w:cs="Arial" w:eastAsia="Arial" w:hAnsi="Arial"/>
          <w:b w:val="false"/>
          <w:bCs w:val="false"/>
          <w:sz w:val="22"/>
          <w:szCs w:val="22"/>
        </w:rPr>
        <w:t xml:space="preserve">Tri des notes selon trois critères : date récente, date ancienne, ou ordre alphabétique A → Z.</w:t>
      </w:r>
    </w:p>
    <w:p>
      <w:pPr>
        <w:pStyle w:val="ListParagraph"/>
        <w:numPr>
          <w:ilvl w:val="0"/>
          <w:numId w:val="2"/>
        </w:numPr>
        <w:spacing w:after="100"/>
      </w:pPr>
      <w:r>
        <w:rPr>
          <w:rFonts w:ascii="Arial" w:cs="Arial" w:eastAsia="Arial" w:hAnsi="Arial"/>
          <w:b w:val="false"/>
          <w:bCs w:val="false"/>
          <w:sz w:val="22"/>
          <w:szCs w:val="22"/>
        </w:rPr>
        <w:t xml:space="preserve">Chaque carte affiche le titre, un aperçu du contenu (30 premiers caractères) et une bordure colorée à gauche.</w:t>
      </w:r>
    </w:p>
    <w:p>
      <w:pPr>
        <w:pStyle w:val="ListParagraph"/>
        <w:numPr>
          <w:ilvl w:val="0"/>
          <w:numId w:val="2"/>
        </w:numPr>
        <w:spacing w:after="100"/>
      </w:pPr>
      <w:r>
        <w:rPr>
          <w:rFonts w:ascii="Arial" w:cs="Arial" w:eastAsia="Arial" w:hAnsi="Arial"/>
          <w:b w:val="false"/>
          <w:bCs w:val="false"/>
          <w:sz w:val="22"/>
          <w:szCs w:val="22"/>
        </w:rPr>
        <w:t xml:space="preserve">Un FloatingActionButton permet de naviguer vers la page de création.</w:t>
      </w:r>
    </w:p>
    <w:p>
      <w:pPr>
        <w:pStyle w:val="ListParagraph"/>
        <w:numPr>
          <w:ilvl w:val="0"/>
          <w:numId w:val="2"/>
        </w:numPr>
        <w:spacing w:after="100"/>
      </w:pPr>
      <w:r>
        <w:rPr>
          <w:rFonts w:ascii="Arial" w:cs="Arial" w:eastAsia="Arial" w:hAnsi="Arial"/>
          <w:b w:val="false"/>
          <w:bCs w:val="false"/>
          <w:sz w:val="22"/>
          <w:szCs w:val="22"/>
        </w:rPr>
        <w:t xml:space="preserve">Après retour de la page de détail, la liste est mise à jour (ajout, modification ou suppression).</w:t>
      </w:r>
    </w:p>
    <w:p>
      <w:pPr>
        <w:spacing w:after="100"/>
      </w:pPr>
    </w:p>
    <w:p>
      <w:pPr>
        <w:pStyle w:val="Heading2"/>
        <w:spacing w:after="120" w:before="240"/>
      </w:pPr>
      <w:r>
        <w:rPr>
          <w:rFonts w:ascii="Arial" w:cs="Arial" w:eastAsia="Arial" w:hAnsi="Arial"/>
          <w:b/>
          <w:bCs/>
          <w:color w:val="2563EB"/>
          <w:sz w:val="26"/>
          <w:szCs w:val="26"/>
        </w:rPr>
        <w:t xml:space="preserve">5.4 Page de Création/Modification — create_page.dart</w:t>
      </w:r>
    </w:p>
    <w:p>
      <w:pPr>
        <w:spacing w:after="140"/>
      </w:pPr>
      <w:r>
        <w:rPr>
          <w:rFonts w:ascii="Arial" w:cs="Arial" w:eastAsia="Arial" w:hAnsi="Arial"/>
          <w:sz w:val="22"/>
          <w:szCs w:val="22"/>
        </w:rPr>
        <w:t xml:space="preserve">CreateNotePage est un StatefulWidget réutilisable pour la création et la modification. En mode modification, les champs sont pré-remplis avec les données de la note existante. Elle offre :</w:t>
      </w:r>
    </w:p>
    <w:p>
      <w:pPr>
        <w:pStyle w:val="ListParagraph"/>
        <w:numPr>
          <w:ilvl w:val="0"/>
          <w:numId w:val="2"/>
        </w:numPr>
        <w:spacing w:after="100"/>
      </w:pPr>
      <w:r>
        <w:rPr>
          <w:rFonts w:ascii="Arial" w:cs="Arial" w:eastAsia="Arial" w:hAnsi="Arial"/>
          <w:b w:val="false"/>
          <w:bCs w:val="false"/>
          <w:sz w:val="22"/>
          <w:szCs w:val="22"/>
        </w:rPr>
        <w:t xml:space="preserve">Un champ texte pour le titre (obligatoire) et un autre pour le contenu.</w:t>
      </w:r>
    </w:p>
    <w:p>
      <w:pPr>
        <w:pStyle w:val="ListParagraph"/>
        <w:numPr>
          <w:ilvl w:val="0"/>
          <w:numId w:val="2"/>
        </w:numPr>
        <w:spacing w:after="100"/>
      </w:pPr>
      <w:r>
        <w:rPr>
          <w:rFonts w:ascii="Arial" w:cs="Arial" w:eastAsia="Arial" w:hAnsi="Arial"/>
          <w:b w:val="false"/>
          <w:bCs w:val="false"/>
          <w:sz w:val="22"/>
          <w:szCs w:val="22"/>
        </w:rPr>
        <w:t xml:space="preserve">Un sélecteur de couleur composé de cercles cliquables (jaune, rose, vert, bleu).</w:t>
      </w:r>
    </w:p>
    <w:p>
      <w:pPr>
        <w:pStyle w:val="ListParagraph"/>
        <w:numPr>
          <w:ilvl w:val="0"/>
          <w:numId w:val="2"/>
        </w:numPr>
        <w:spacing w:after="100"/>
      </w:pPr>
      <w:r>
        <w:rPr>
          <w:rFonts w:ascii="Arial" w:cs="Arial" w:eastAsia="Arial" w:hAnsi="Arial"/>
          <w:b w:val="false"/>
          <w:bCs w:val="false"/>
          <w:sz w:val="22"/>
          <w:szCs w:val="22"/>
        </w:rPr>
        <w:t xml:space="preserve">La méthode save() construit l'objet Note et le retourne à la page appelante via Navigator.pop().</w:t>
      </w:r>
    </w:p>
    <w:p>
      <w:pPr>
        <w:spacing w:after="100"/>
      </w:pPr>
    </w:p>
    <w:p>
      <w:pPr>
        <w:pStyle w:val="Heading2"/>
        <w:spacing w:after="120" w:before="240"/>
      </w:pPr>
      <w:r>
        <w:rPr>
          <w:rFonts w:ascii="Arial" w:cs="Arial" w:eastAsia="Arial" w:hAnsi="Arial"/>
          <w:b/>
          <w:bCs/>
          <w:color w:val="2563EB"/>
          <w:sz w:val="26"/>
          <w:szCs w:val="26"/>
        </w:rPr>
        <w:t xml:space="preserve">5.5 Page de Détail — detail_page.dart</w:t>
      </w:r>
    </w:p>
    <w:p>
      <w:pPr>
        <w:spacing w:after="140"/>
      </w:pPr>
      <w:r>
        <w:rPr>
          <w:rFonts w:ascii="Arial" w:cs="Arial" w:eastAsia="Arial" w:hAnsi="Arial"/>
          <w:sz w:val="22"/>
          <w:szCs w:val="22"/>
        </w:rPr>
        <w:t xml:space="preserve">DetailPage est un StatelessWidget qui affiche les informations complètes d'une note. La barre d'application adopte la couleur de la note. Elle permet :</w:t>
      </w:r>
    </w:p>
    <w:p>
      <w:pPr>
        <w:pStyle w:val="ListParagraph"/>
        <w:numPr>
          <w:ilvl w:val="0"/>
          <w:numId w:val="2"/>
        </w:numPr>
        <w:spacing w:after="100"/>
      </w:pPr>
      <w:r>
        <w:rPr>
          <w:rFonts w:ascii="Arial" w:cs="Arial" w:eastAsia="Arial" w:hAnsi="Arial"/>
          <w:b w:val="false"/>
          <w:bCs w:val="false"/>
          <w:sz w:val="22"/>
          <w:szCs w:val="22"/>
        </w:rPr>
        <w:t xml:space="preserve">La modification via l'icône crayon, qui ouvre CreateNotePage en mode édition.</w:t>
      </w:r>
    </w:p>
    <w:p>
      <w:pPr>
        <w:pStyle w:val="ListParagraph"/>
        <w:numPr>
          <w:ilvl w:val="0"/>
          <w:numId w:val="2"/>
        </w:numPr>
        <w:spacing w:after="100"/>
      </w:pPr>
      <w:r>
        <w:rPr>
          <w:rFonts w:ascii="Arial" w:cs="Arial" w:eastAsia="Arial" w:hAnsi="Arial"/>
          <w:b w:val="false"/>
          <w:bCs w:val="false"/>
          <w:sz w:val="22"/>
          <w:szCs w:val="22"/>
        </w:rPr>
        <w:t xml:space="preserve">La suppression via l'icône corbeille, avec une boîte de dialogue de confirmation.</w:t>
      </w:r>
    </w:p>
    <w:p>
      <w:pPr>
        <w:pStyle w:val="ListParagraph"/>
        <w:numPr>
          <w:ilvl w:val="0"/>
          <w:numId w:val="2"/>
        </w:numPr>
        <w:spacing w:after="100"/>
      </w:pPr>
      <w:r>
        <w:rPr>
          <w:rFonts w:ascii="Arial" w:cs="Arial" w:eastAsia="Arial" w:hAnsi="Arial"/>
          <w:b w:val="false"/>
          <w:bCs w:val="false"/>
          <w:sz w:val="22"/>
          <w:szCs w:val="22"/>
        </w:rPr>
        <w:t xml:space="preserve">Le retour de résultats à HomePage : "deleted" pour la suppression, ou l'objet Note mis à jour.</w:t>
      </w:r>
    </w:p>
    <w:p>
      <w:pPr>
        <w:spacing w:after="100"/>
      </w:pPr>
    </w:p>
    <w:p>
      <w:pPr>
        <w:pStyle w:val="Heading2"/>
        <w:spacing w:after="120" w:before="240"/>
      </w:pPr>
      <w:r>
        <w:rPr>
          <w:rFonts w:ascii="Arial" w:cs="Arial" w:eastAsia="Arial" w:hAnsi="Arial"/>
          <w:b/>
          <w:bCs/>
          <w:color w:val="2563EB"/>
          <w:sz w:val="26"/>
          <w:szCs w:val="26"/>
        </w:rPr>
        <w:t xml:space="preserve">5.6 Point d'Entrée — main.dart</w:t>
      </w:r>
    </w:p>
    <w:p>
      <w:pPr>
        <w:spacing w:after="140"/>
      </w:pPr>
      <w:r>
        <w:rPr>
          <w:rFonts w:ascii="Arial" w:cs="Arial" w:eastAsia="Arial" w:hAnsi="Arial"/>
          <w:sz w:val="22"/>
          <w:szCs w:val="22"/>
        </w:rPr>
        <w:t xml:space="preserve">Le fichier main.dart initialise l'application en encapsulant MaterialApp dans un ChangeNotifierProvider. Cela rend le NoteService disponible dans tout l'arbre de widgets sans passer par des constructeurs. Le mode debug est désactivé (debugShowCheckedModeBanner: false).</w:t>
      </w:r>
    </w:p>
    <w:p>
      <w:pPr>
        <w:spacing w:after="100"/>
      </w:pPr>
    </w:p>
    <w:p>
      <w:r>
        <w:br w:type="page"/>
      </w:r>
    </w:p>
    <w:p>
      <w:pPr>
        <w:pStyle w:val="Heading1"/>
        <w:spacing w:after="160" w:before="320"/>
      </w:pPr>
      <w:r>
        <w:rPr>
          <w:rFonts w:ascii="Arial" w:cs="Arial" w:eastAsia="Arial" w:hAnsi="Arial"/>
          <w:b/>
          <w:bCs/>
          <w:color w:val="1E3A8A"/>
          <w:sz w:val="32"/>
          <w:szCs w:val="32"/>
        </w:rPr>
        <w:t xml:space="preserve">6. Fonctionnalités Implémentées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8A" w:val="clear"/>
            <w:tcMar>
              <w:top w:type="dxa" w:w="100"/>
              <w:left w:type="dxa" w:w="160"/>
              <w:bottom w:type="dxa" w:w="100"/>
              <w:right w:type="dxa" w:w="160"/>
            </w:tcMar>
          </w:tcPr>
          <w:p>
            <w:r>
              <w:rPr>
                <w:rFonts w:ascii="Arial" w:cs="Arial" w:eastAsia="Arial" w:hAnsi="Arial"/>
                <w:b/>
                <w:bCs/>
                <w:color w:val="FFFFFF"/>
                <w:sz w:val="22"/>
                <w:szCs w:val="22"/>
              </w:rPr>
              <w:t xml:space="preserve">Fonctionnalité</w:t>
            </w:r>
          </w:p>
        </w:tc>
        <w:tc>
          <w:tcPr>
            <w:tcW w:type="dxa" w:w="4680"/>
            <w:tcBorders>
              <w:top w:val="single" w:color="CCCCCC" w:sz="1"/>
              <w:left w:val="single" w:color="CCCCCC" w:sz="1"/>
              <w:bottom w:val="single" w:color="CCCCCC" w:sz="1"/>
              <w:right w:val="single" w:color="CCCCCC" w:sz="1"/>
            </w:tcBorders>
            <w:shd w:fill="1E3A8A" w:val="clear"/>
            <w:tcMar>
              <w:top w:type="dxa" w:w="100"/>
              <w:left w:type="dxa" w:w="160"/>
              <w:bottom w:type="dxa" w:w="100"/>
              <w:right w:type="dxa" w:w="160"/>
            </w:tcMar>
          </w:tcPr>
          <w:p>
            <w:r>
              <w:rPr>
                <w:rFonts w:ascii="Arial" w:cs="Arial" w:eastAsia="Arial" w:hAnsi="Arial"/>
                <w:b/>
                <w:bCs/>
                <w:color w:val="FFFFFF"/>
                <w:sz w:val="22"/>
                <w:szCs w:val="22"/>
              </w:rPr>
              <w:t xml:space="preserve">Statut</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Affichage de la liste des notes</w:t>
            </w:r>
          </w:p>
        </w:tc>
        <w:tc>
          <w:tcPr>
            <w:tcW w:type="dxa" w:w="468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b/>
                <w:bCs/>
                <w:color w:val="15803D"/>
                <w:sz w:val="22"/>
                <w:szCs w:val="22"/>
              </w:rPr>
              <w:t xml:space="preserve">✔  Implémentée</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Création d'une nouvelle note</w:t>
            </w:r>
          </w:p>
        </w:tc>
        <w:tc>
          <w:tcPr>
            <w:tcW w:type="dxa" w:w="468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b/>
                <w:bCs/>
                <w:color w:val="15803D"/>
                <w:sz w:val="22"/>
                <w:szCs w:val="22"/>
              </w:rPr>
              <w:t xml:space="preserve">✔  Implémentée</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Modification d'une note existante</w:t>
            </w:r>
          </w:p>
        </w:tc>
        <w:tc>
          <w:tcPr>
            <w:tcW w:type="dxa" w:w="468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b/>
                <w:bCs/>
                <w:color w:val="15803D"/>
                <w:sz w:val="22"/>
                <w:szCs w:val="22"/>
              </w:rPr>
              <w:t xml:space="preserve">✔  Implémentée</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Suppression avec confirmation</w:t>
            </w:r>
          </w:p>
        </w:tc>
        <w:tc>
          <w:tcPr>
            <w:tcW w:type="dxa" w:w="468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b/>
                <w:bCs/>
                <w:color w:val="15803D"/>
                <w:sz w:val="22"/>
                <w:szCs w:val="22"/>
              </w:rPr>
              <w:t xml:space="preserve">✔  Implémentée</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Personnalisation de la couleur (4 couleurs)</w:t>
            </w:r>
          </w:p>
        </w:tc>
        <w:tc>
          <w:tcPr>
            <w:tcW w:type="dxa" w:w="468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b/>
                <w:bCs/>
                <w:color w:val="15803D"/>
                <w:sz w:val="22"/>
                <w:szCs w:val="22"/>
              </w:rPr>
              <w:t xml:space="preserve">✔  Implémentée</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Tri par date récente / ancienne / A-Z</w:t>
            </w:r>
          </w:p>
        </w:tc>
        <w:tc>
          <w:tcPr>
            <w:tcW w:type="dxa" w:w="468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b/>
                <w:bCs/>
                <w:color w:val="15803D"/>
                <w:sz w:val="22"/>
                <w:szCs w:val="22"/>
              </w:rPr>
              <w:t xml:space="preserve">✔  Implémentée</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Bordure colorée dans les cartes et le détail</w:t>
            </w:r>
          </w:p>
        </w:tc>
        <w:tc>
          <w:tcPr>
            <w:tcW w:type="dxa" w:w="468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b/>
                <w:bCs/>
                <w:color w:val="15803D"/>
                <w:sz w:val="22"/>
                <w:szCs w:val="22"/>
              </w:rPr>
              <w:t xml:space="preserve">✔  Implémentée</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Gestion d'état avec Provider</w:t>
            </w:r>
          </w:p>
        </w:tc>
        <w:tc>
          <w:tcPr>
            <w:tcW w:type="dxa" w:w="468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b/>
                <w:bCs/>
                <w:color w:val="15803D"/>
                <w:sz w:val="22"/>
                <w:szCs w:val="22"/>
              </w:rPr>
              <w:t xml:space="preserve">✔  Implémentée</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color w:val="1E293B"/>
                <w:sz w:val="22"/>
                <w:szCs w:val="22"/>
              </w:rPr>
              <w:t xml:space="preserve">Navigation avec passage de résultats</w:t>
            </w:r>
          </w:p>
        </w:tc>
        <w:tc>
          <w:tcPr>
            <w:tcW w:type="dxa" w:w="468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b/>
                <w:bCs/>
                <w:color w:val="15803D"/>
                <w:sz w:val="22"/>
                <w:szCs w:val="22"/>
              </w:rPr>
              <w:t xml:space="preserve">✔  Implémentée</w:t>
            </w:r>
          </w:p>
        </w:tc>
      </w:tr>
    </w:tbl>
    <w:p>
      <w:pPr>
        <w:spacing w:after="100"/>
      </w:pPr>
    </w:p>
    <w:p>
      <w:pPr>
        <w:pStyle w:val="Heading1"/>
        <w:spacing w:after="160" w:before="320"/>
      </w:pPr>
      <w:r>
        <w:rPr>
          <w:rFonts w:ascii="Arial" w:cs="Arial" w:eastAsia="Arial" w:hAnsi="Arial"/>
          <w:b/>
          <w:bCs/>
          <w:color w:val="1E3A8A"/>
          <w:sz w:val="32"/>
          <w:szCs w:val="32"/>
        </w:rPr>
        <w:t xml:space="preserve">7. Flux de Navigation</w:t>
      </w:r>
    </w:p>
    <w:p>
      <w:pPr>
        <w:spacing w:after="140"/>
      </w:pPr>
      <w:r>
        <w:rPr>
          <w:rFonts w:ascii="Arial" w:cs="Arial" w:eastAsia="Arial" w:hAnsi="Arial"/>
          <w:sz w:val="22"/>
          <w:szCs w:val="22"/>
        </w:rPr>
        <w:t xml:space="preserve">L'application utilise le système de navigation de Flutter basé sur une pile de routes (Navigator.push / Navigator.pop). Le flux est le suivant :</w:t>
      </w:r>
    </w:p>
    <w:p>
      <w:pPr>
        <w:spacing w:after="100"/>
      </w:pPr>
    </w:p>
    <w:p>
      <w:pPr>
        <w:spacing w:after="120" w:before="120"/>
        <w:jc w:val="center"/>
      </w:pPr>
      <w:r>
        <w:rPr>
          <w:rFonts w:ascii="Arial" w:cs="Arial" w:eastAsia="Arial" w:hAnsi="Arial"/>
          <w:b/>
          <w:bCs/>
          <w:color w:val="1E3A8A"/>
          <w:sz w:val="24"/>
          <w:szCs w:val="24"/>
        </w:rPr>
        <w:t xml:space="preserve">HomePage</w:t>
      </w:r>
    </w:p>
    <w:p>
      <w:pPr>
        <w:spacing w:after="60"/>
        <w:jc w:val="center"/>
      </w:pPr>
      <w:r>
        <w:rPr>
          <w:rFonts w:ascii="Arial" w:cs="Arial" w:eastAsia="Arial" w:hAnsi="Arial"/>
          <w:color w:val="64748B"/>
          <w:sz w:val="22"/>
          <w:szCs w:val="22"/>
        </w:rPr>
        <w:t xml:space="preserve">↓  (tap sur une note)           ↓  (bouton +)</w:t>
      </w:r>
    </w:p>
    <w:p>
      <w:pPr>
        <w:spacing w:after="60"/>
        <w:jc w:val="center"/>
      </w:pPr>
      <w:r>
        <w:rPr>
          <w:rFonts w:ascii="Arial" w:cs="Arial" w:eastAsia="Arial" w:hAnsi="Arial"/>
          <w:b/>
          <w:bCs/>
          <w:color w:val="2563EB"/>
          <w:sz w:val="24"/>
          <w:szCs w:val="24"/>
        </w:rPr>
        <w:t xml:space="preserve">DetailPage</w:t>
      </w:r>
      <w:r>
        <w:rPr>
          <w:rFonts w:ascii="Arial" w:cs="Arial" w:eastAsia="Arial" w:hAnsi="Arial"/>
          <w:sz w:val="22"/>
          <w:szCs w:val="22"/>
        </w:rPr>
        <w:t xml:space="preserve">                          </w:t>
      </w:r>
      <w:r>
        <w:rPr>
          <w:rFonts w:ascii="Arial" w:cs="Arial" w:eastAsia="Arial" w:hAnsi="Arial"/>
          <w:b/>
          <w:bCs/>
          <w:color w:val="7C3AED"/>
          <w:sz w:val="24"/>
          <w:szCs w:val="24"/>
        </w:rPr>
        <w:t xml:space="preserve">CreateNotePage (nouvelle)</w:t>
      </w:r>
    </w:p>
    <w:p>
      <w:pPr>
        <w:spacing w:after="60"/>
        <w:jc w:val="center"/>
      </w:pPr>
      <w:r>
        <w:rPr>
          <w:rFonts w:ascii="Arial" w:cs="Arial" w:eastAsia="Arial" w:hAnsi="Arial"/>
          <w:color w:val="64748B"/>
          <w:sz w:val="22"/>
          <w:szCs w:val="22"/>
        </w:rPr>
        <w:t xml:space="preserve">↓  (bouton modifier)</w:t>
      </w:r>
    </w:p>
    <w:p>
      <w:pPr>
        <w:spacing w:after="200"/>
        <w:jc w:val="center"/>
      </w:pPr>
      <w:r>
        <w:rPr>
          <w:rFonts w:ascii="Arial" w:cs="Arial" w:eastAsia="Arial" w:hAnsi="Arial"/>
          <w:b/>
          <w:bCs/>
          <w:color w:val="7C3AED"/>
          <w:sz w:val="24"/>
          <w:szCs w:val="24"/>
        </w:rPr>
        <w:t xml:space="preserve">CreateNotePage (modification)</w:t>
      </w:r>
    </w:p>
    <w:p>
      <w:pPr>
        <w:spacing w:after="140"/>
      </w:pPr>
      <w:r>
        <w:rPr>
          <w:rFonts w:ascii="Arial" w:cs="Arial" w:eastAsia="Arial" w:hAnsi="Arial"/>
          <w:sz w:val="22"/>
          <w:szCs w:val="22"/>
        </w:rPr>
        <w:t xml:space="preserve">La communication entre pages se fait par retour de valeurs via Navigator.pop(context, valeur), ce qui permet à la page appelante de réagir au résultat sans couplage fort.</w:t>
      </w:r>
    </w:p>
    <w:p>
      <w:pPr>
        <w:spacing w:after="100"/>
      </w:pPr>
    </w:p>
    <w:p>
      <w:r>
        <w:br w:type="page"/>
      </w:r>
    </w:p>
    <w:p>
      <w:pPr>
        <w:pStyle w:val="Heading1"/>
        <w:spacing w:after="160" w:before="320"/>
      </w:pPr>
      <w:r>
        <w:rPr>
          <w:rFonts w:ascii="Arial" w:cs="Arial" w:eastAsia="Arial" w:hAnsi="Arial"/>
          <w:b/>
          <w:bCs/>
          <w:color w:val="1E3A8A"/>
          <w:sz w:val="32"/>
          <w:szCs w:val="32"/>
        </w:rPr>
        <w:t xml:space="preserve">8. Conclusion</w:t>
      </w:r>
    </w:p>
    <w:p>
      <w:pPr>
        <w:spacing w:after="140"/>
      </w:pPr>
      <w:r>
        <w:rPr>
          <w:rFonts w:ascii="Arial" w:cs="Arial" w:eastAsia="Arial" w:hAnsi="Arial"/>
          <w:sz w:val="22"/>
          <w:szCs w:val="22"/>
        </w:rPr>
        <w:t xml:space="preserve">Ce TP a permis de mettre en pratique les concepts essentiels du développement d'applications mobiles avec Flutter. L'application de gestion de notes développée couvre l'ensemble des opérations CRUD (Create, Read, Update, Delete), implémente une gestion d'état propre grâce au pattern Provider, et offre une expérience utilisateur intuitive avec une navigation bien structurée.</w:t>
      </w:r>
    </w:p>
    <w:p>
      <w:pPr>
        <w:spacing w:after="140"/>
      </w:pPr>
      <w:r>
        <w:rPr>
          <w:rFonts w:ascii="Arial" w:cs="Arial" w:eastAsia="Arial" w:hAnsi="Arial"/>
          <w:sz w:val="22"/>
          <w:szCs w:val="22"/>
        </w:rPr>
        <w:t xml:space="preserve">La séparation claire entre le modèle (Note), le service (NoteService) et les vues (pages) facilite la maintenance et l'évolution future de l'application. Des améliorations possibles incluraient la persistance locale des données (SharedPreferences ou SQLite), la recherche par mots-clés, ou encore l'ajout de rappels via des notifications locales.</w:t>
      </w:r>
    </w:p>
    <w:p>
      <w:pPr>
        <w:spacing w:after="10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8640"/>
      </w:tabs>
      <w:spacing w:before="80"/>
    </w:pPr>
    <w:r>
      <w:rPr>
        <w:rFonts w:ascii="Arial" w:cs="Arial" w:eastAsia="Arial" w:hAnsi="Arial"/>
        <w:color w:val="94A3B8"/>
        <w:sz w:val="18"/>
        <w:szCs w:val="18"/>
      </w:rPr>
      <w:t xml:space="preserve">Application de Gestion de Notes — Flutter</w:t>
    </w:r>
    <w:r>
      <w:rPr>
        <w:rFonts w:ascii="Arial" w:cs="Arial" w:eastAsia="Arial" w:hAnsi="Arial"/>
        <w:color w:val="94A3B8"/>
        <w:sz w:val="18"/>
        <w:szCs w:val="18"/>
      </w:rPr>
      <w:t xml:space="preserve">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after="100"/>
    </w:pPr>
    <w:r>
      <w:rPr>
        <w:rFonts w:ascii="Arial" w:cs="Arial" w:eastAsia="Arial" w:hAnsi="Arial"/>
        <w:i/>
        <w:iCs/>
        <w:color w:val="2563EB"/>
        <w:sz w:val="20"/>
        <w:szCs w:val="20"/>
      </w:rPr>
      <w:t xml:space="preserve">Rapport de TP — Développement Mobile (Flutter)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2026-04-23T20:40:29.683Z</dcterms:created>
  <dcterms:modified xsi:type="dcterms:W3CDTF">2026-04-23T20:40:29.684Z</dcterms:modified>
</cp:coreProperties>
</file>

<file path=docProps/custom.xml><?xml version="1.0" encoding="utf-8"?>
<Properties xmlns="http://schemas.openxmlformats.org/officeDocument/2006/custom-properties" xmlns:vt="http://schemas.openxmlformats.org/officeDocument/2006/docPropsVTypes"/>
</file>