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2A4A"/>
          <w:sz w:val="28"/>
        </w:rPr>
        <w:t>TRƯỜNG ĐẠI HỌC CÔNG NGHỆ THÔNG TIN VÀ TRUYỀN THÔNG</w:t>
        <w:br/>
        <w:t>ĐẠI HỌC THÁI NGUYÊN</w:t>
        <w:br/>
      </w:r>
      <w:r>
        <w:rPr>
          <w:b/>
          <w:color w:val="1E3A8A"/>
          <w:sz w:val="26"/>
        </w:rPr>
        <w:t>KHOA CÔNG NGHỆ THÔNG TIN</w:t>
      </w:r>
    </w:p>
    <w:p>
      <w:pPr>
        <w:spacing w:before="280" w:after="2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645920" cy="1645920"/>
                    </a:xfrm>
                    <a:prstGeom prst="rect"/>
                  </pic:spPr>
                </pic:pic>
              </a:graphicData>
            </a:graphic>
          </wp:inline>
        </w:drawing>
      </w:r>
    </w:p>
    <w:p>
      <w:pPr>
        <w:spacing w:before="200" w:after="120"/>
        <w:jc w:val="center"/>
      </w:pPr>
      <w:r>
        <w:rPr>
          <w:b/>
          <w:color w:val="1E40AF"/>
          <w:sz w:val="36"/>
        </w:rPr>
        <w:t>BÁO CÁO BÀI TẬP LỚN / ĐỒ ÁN</w:t>
        <w:br/>
        <w:t>TRIỂN KHAI VÀ QUẢN TRỊ HỆ THỐNG PHẦN MỀM</w:t>
      </w:r>
    </w:p>
    <w:p>
      <w:pPr>
        <w:spacing w:after="400"/>
        <w:jc w:val="center"/>
      </w:pPr>
      <w:r>
        <w:rPr>
          <w:b/>
          <w:color w:val="0F172A"/>
          <w:sz w:val="30"/>
        </w:rPr>
        <w:t>ĐỀ TÀI: XÂY DỰNG, TRIỂN KHAI VÀ QUẢN TRỊ HỆ THỐNG</w:t>
        <w:br/>
        <w:t>QUẢN LÝ DỰ ÁN (PROJECT MANAGEMENT SYSTEM)</w:t>
      </w:r>
    </w:p>
    <w:p>
      <w:pPr>
        <w:spacing w:before="300" w:after="500"/>
        <w:jc w:val="center"/>
      </w:pPr>
      <w:r>
        <w:rPr>
          <w:b/>
          <w:color w:val="0369A1"/>
          <w:sz w:val="22"/>
        </w:rPr>
        <w:t>KHO LƯU TRỮ MÃ NGUỒN (GITHUB REPOSITORY):</w:t>
        <w:br/>
        <w:t>https://github.com/El-IT-stack/duantrienkhai</w:t>
        <w:br/>
        <w:t>Nhánh kiểm thử: main | Phiên bản Commit: 67a8947</w:t>
        <w:br/>
        <w:t>Môi trường triển khai: Docker Compose v2 (12 Containers) | Hệ điều hành: Windows / Linux</w:t>
      </w:r>
    </w:p>
    <w:p>
      <w:pPr>
        <w:spacing w:before="800"/>
        <w:jc w:val="center"/>
      </w:pPr>
      <w:r>
        <w:rPr>
          <w:b/>
          <w:color w:val="475569"/>
          <w:sz w:val="26"/>
        </w:rPr>
        <w:t>THÁI NGUYÊN, 2026</w:t>
      </w:r>
    </w:p>
    <w:p>
      <w:r>
        <w:br w:type="page"/>
      </w:r>
    </w:p>
    <w:p>
      <w:pPr>
        <w:keepNext/>
        <w:spacing w:before="320" w:after="120"/>
      </w:pPr>
      <w:r>
        <w:rPr>
          <w:b/>
          <w:color w:val="1E3A8A"/>
          <w:sz w:val="30"/>
        </w:rPr>
        <w:t>MỤC LỤC TỔNG QUAN BÁO CÁO</w:t>
      </w:r>
    </w:p>
    <w:p>
      <w:pPr>
        <w:pStyle w:val="ListBullet"/>
        <w:spacing w:after="60" w:line="288" w:lineRule="auto"/>
      </w:pPr>
      <w:r>
        <w:t>1. GIỚI THIỆU VÀ MỤC TIÊU TRIỂN KHAI ĐỀ TÀI</w:t>
      </w:r>
    </w:p>
    <w:p>
      <w:pPr>
        <w:pStyle w:val="ListBullet"/>
        <w:spacing w:after="60" w:line="288" w:lineRule="auto"/>
      </w:pPr>
      <w:r>
        <w:t>2. PHẠM VI CHỨC NĂNG VÀ LUỒNG NGHIỆP VỤ HỆ THỐNG</w:t>
      </w:r>
    </w:p>
    <w:p>
      <w:pPr>
        <w:pStyle w:val="ListBullet"/>
        <w:spacing w:after="60" w:line="288" w:lineRule="auto"/>
      </w:pPr>
      <w:r>
        <w:t>3. KIẾN TRÚC TỔNG THỂ VÀ MÔ HÌNH KẾT NỐI CONTAINER</w:t>
      </w:r>
    </w:p>
    <w:p>
      <w:pPr>
        <w:pStyle w:val="ListBullet"/>
        <w:spacing w:after="60" w:line="288" w:lineRule="auto"/>
      </w:pPr>
      <w:r>
        <w:t>4. CẤU TRÚC MÃ NGUỒN, CÔNG NGHỆ VÀ QUẢN TRỊ PHIÊN BẢN (GIT)</w:t>
      </w:r>
    </w:p>
    <w:p>
      <w:pPr>
        <w:pStyle w:val="ListBullet"/>
        <w:spacing w:after="60" w:line="288" w:lineRule="auto"/>
      </w:pPr>
      <w:r>
        <w:t>5. THIẾT KẾ VÀ TRIỂN KHAI CƠ SỞ DỮ LIỆU POSTGRESQL</w:t>
      </w:r>
    </w:p>
    <w:p>
      <w:pPr>
        <w:pStyle w:val="ListBullet"/>
        <w:spacing w:after="60" w:line="288" w:lineRule="auto"/>
      </w:pPr>
      <w:r>
        <w:t>6. XÂY DỰNG BACKEND NESTJS VÀ TÀI LIỆU ĐẶC TẢ REST API</w:t>
      </w:r>
    </w:p>
    <w:p>
      <w:pPr>
        <w:pStyle w:val="ListBullet"/>
        <w:spacing w:after="60" w:line="288" w:lineRule="auto"/>
      </w:pPr>
      <w:r>
        <w:t>7. XÂY DỰNG FRONTEND REACT VÀ GIAO DIỆN NGƯỜI DÙNG</w:t>
      </w:r>
    </w:p>
    <w:p>
      <w:pPr>
        <w:pStyle w:val="ListBullet"/>
        <w:spacing w:after="60" w:line="288" w:lineRule="auto"/>
      </w:pPr>
      <w:r>
        <w:t>8. ĐIỀU PHỐI TRIỂN KHAI HỆ THỐNG VỚI DOCKER COMPOSE</w:t>
      </w:r>
    </w:p>
    <w:p>
      <w:pPr>
        <w:pStyle w:val="ListBullet"/>
        <w:spacing w:after="60" w:line="288" w:lineRule="auto"/>
      </w:pPr>
      <w:r>
        <w:t>9. CẤU HÌNH NGINX REVERSE PROXY VÀ GIA CỐ BẢO MẬT HỆ THỐNG</w:t>
      </w:r>
    </w:p>
    <w:p>
      <w:pPr>
        <w:pStyle w:val="ListBullet"/>
        <w:spacing w:after="60" w:line="288" w:lineRule="auto"/>
      </w:pPr>
      <w:r>
        <w:t>10. HỆ THỐNG GIÁM SÁT CHỈ SỐ HIỆU NĂNG VỚI PROMETHEUS VÀ CADVISOR</w:t>
      </w:r>
    </w:p>
    <w:p>
      <w:pPr>
        <w:pStyle w:val="ListBullet"/>
        <w:spacing w:after="60" w:line="288" w:lineRule="auto"/>
      </w:pPr>
      <w:r>
        <w:t>11. THU THẬP VÀ PHÂN TÍCH LOG TẬP TRUNG VỚI LOKI VÀ PROMTAIL</w:t>
      </w:r>
    </w:p>
    <w:p>
      <w:pPr>
        <w:pStyle w:val="ListBullet"/>
        <w:spacing w:after="60" w:line="288" w:lineRule="auto"/>
      </w:pPr>
      <w:r>
        <w:t>12. TRỰC QUAN HÓA DỮ LIỆU TRÊN GRAFANA DASHBOARD</w:t>
      </w:r>
    </w:p>
    <w:p>
      <w:pPr>
        <w:pStyle w:val="ListBullet"/>
        <w:spacing w:after="60" w:line="288" w:lineRule="auto"/>
      </w:pPr>
      <w:r>
        <w:t>13. QUẢN TRỊ CƠ SỞ DỮ LIỆU TRỰC QUAN QUA PGADMIN 4</w:t>
      </w:r>
    </w:p>
    <w:p>
      <w:pPr>
        <w:pStyle w:val="ListBullet"/>
        <w:spacing w:after="60" w:line="288" w:lineRule="auto"/>
      </w:pPr>
      <w:r>
        <w:t>14. KẾT QUẢ KIỂM THỬ THỰC TẾ VÀ ĐỐI CHIẾU TIÊU CHÍ VẬN HÀNH</w:t>
      </w:r>
    </w:p>
    <w:p>
      <w:pPr>
        <w:pStyle w:val="ListBullet"/>
        <w:spacing w:after="60" w:line="288" w:lineRule="auto"/>
      </w:pPr>
      <w:r>
        <w:t>15. ĐÁNH GIÁ AN TOÀN BẢO MẬT VÀ ĐỀ XUẤT CẢI TIẾN NÂNG CẤP</w:t>
      </w:r>
    </w:p>
    <w:p>
      <w:pPr>
        <w:pStyle w:val="ListBullet"/>
        <w:spacing w:after="60" w:line="288" w:lineRule="auto"/>
      </w:pPr>
      <w:r>
        <w:t>16. KẾT LUẬN VÀ PHỤ LỤC LỆNH QUẢN TRỊ VẬN HÀNH</w:t>
      </w:r>
    </w:p>
    <w:p>
      <w:r>
        <w:br w:type="page"/>
      </w:r>
    </w:p>
    <w:p>
      <w:pPr>
        <w:keepNext/>
        <w:spacing w:before="320" w:after="120"/>
      </w:pPr>
      <w:r>
        <w:rPr>
          <w:b/>
          <w:color w:val="1E3A8A"/>
          <w:sz w:val="30"/>
        </w:rPr>
        <w:t>1. GIỚI THIỆU VÀ MỤC TIÊU TRIỂN KHAI ĐỀ TÀI</w:t>
      </w:r>
    </w:p>
    <w:p>
      <w:pPr>
        <w:keepNext/>
        <w:spacing w:before="240" w:after="80"/>
      </w:pPr>
      <w:r>
        <w:rPr>
          <w:b/>
          <w:color w:val="0F766E"/>
          <w:sz w:val="26"/>
        </w:rPr>
        <w:t>1.1. Bối cảnh đề tài</w:t>
      </w:r>
    </w:p>
    <w:p>
      <w:pPr>
        <w:spacing w:after="80" w:line="300" w:lineRule="auto"/>
      </w:pPr>
      <w:r>
        <w:t>Trong các tổ chức phát triển phần mềm hiện đại, việc quản lý vòng đời dự án, theo dõi tiến độ công việc theo mô hình Kanban, giao việc cho thành viên và kiểm soát thời hạn đóng vai trò sống còn đối với năng suất và chất lượng sản phẩm. Tuy nhiên, nếu chỉ dừng lại ở việc phát triển ứng dụng độc lập trên máy cá nhân mà không xây dựng một quy trình triển khai chuẩn hóa, hệ thống sẽ gặp rất nhiều rủi ro về xung đột môi trường, rò rỉ dữ liệu, khó mở rộng và thiếu cơ chế theo dõi giám sát khi xảy ra sự cố.</w:t>
      </w:r>
    </w:p>
    <w:p>
      <w:pPr>
        <w:spacing w:after="80" w:line="300" w:lineRule="auto"/>
      </w:pPr>
      <w:r>
        <w:t>Đề tài 'Hệ thống Quản lý Dự án (Project Management System)' được xây dựng nhằm giải quyết toàn diện bài toán từ phát triển full-stack đến triển khai tự động hóa và quản trị vận hành theo tiêu chuẩn DevOps. Hệ thống kết hợp giao diện Single Page Application (React 18), dịch vụ REST API hiệu năng cao (NestJS 10), cơ sở dữ liệu quan hệ tối ưu (PostgreSQL 16), reverse proxy bảo mật (Nginx), và cụm công cụ giám sát chỉ số và log tập trung (Prometheus, Grafana, Loki, Promtail, cAdvisor).</w:t>
      </w:r>
    </w:p>
    <w:p>
      <w:pPr>
        <w:keepNext/>
        <w:spacing w:before="240" w:after="80"/>
      </w:pPr>
      <w:r>
        <w:rPr>
          <w:b/>
          <w:color w:val="0F766E"/>
          <w:sz w:val="26"/>
        </w:rPr>
        <w:t>1.2. Mục tiêu triển khai hệ thống</w:t>
      </w:r>
    </w:p>
    <w:p>
      <w:pPr>
        <w:pStyle w:val="ListBullet"/>
        <w:spacing w:after="60" w:line="288" w:lineRule="auto"/>
      </w:pPr>
      <w:r>
        <w:rPr>
          <w:b/>
        </w:rPr>
        <w:t>Container hóa chuẩn mực:</w:t>
      </w:r>
      <w:r>
        <w:t xml:space="preserve"> Đóng gói toàn bộ các dịch vụ phần mềm thành các Docker container độc lập, đồng nhất cấu hình triển khai giữa môi trường dev và production.</w:t>
      </w:r>
    </w:p>
    <w:p>
      <w:pPr>
        <w:pStyle w:val="ListBullet"/>
        <w:spacing w:after="60" w:line="288" w:lineRule="auto"/>
      </w:pPr>
      <w:r>
        <w:rPr>
          <w:b/>
        </w:rPr>
        <w:t>Tự động hóa điều phối:</w:t>
      </w:r>
      <w:r>
        <w:t xml:space="preserve"> Sử dụng Docker Compose điều phối 12 dịch vụ liên kết chặt chẽ qua 3 mạng bridge nội bộ cách ly an toàn.</w:t>
      </w:r>
    </w:p>
    <w:p>
      <w:pPr>
        <w:pStyle w:val="ListBullet"/>
        <w:spacing w:after="60" w:line="288" w:lineRule="auto"/>
      </w:pPr>
      <w:r>
        <w:rPr>
          <w:b/>
        </w:rPr>
        <w:t>Cổng Reverse Proxy an toàn:</w:t>
      </w:r>
      <w:r>
        <w:t xml:space="preserve"> Đặt Nginx 1.25 Alpine làm cổng đón duy nhất (Ingress Gateway), xử lý SSL/TLS, nén Gzip, cân bằng tải và bổ sung các HTTP Security Headers.</w:t>
      </w:r>
    </w:p>
    <w:p>
      <w:pPr>
        <w:pStyle w:val="ListBullet"/>
        <w:spacing w:after="60" w:line="288" w:lineRule="auto"/>
      </w:pPr>
      <w:r>
        <w:rPr>
          <w:b/>
        </w:rPr>
        <w:t>Cơ sở dữ liệu an toàn &amp; bền vững:</w:t>
      </w:r>
      <w:r>
        <w:t xml:space="preserve"> Thiết kế chuẩn hóa 5 bảng quan hệ (users, projects, project_members, tasks, task_comments), khóa chính UUID, chỉ mục tối ưu và volume bền vững.</w:t>
      </w:r>
    </w:p>
    <w:p>
      <w:pPr>
        <w:pStyle w:val="ListBullet"/>
        <w:spacing w:after="60" w:line="288" w:lineRule="auto"/>
      </w:pPr>
      <w:r>
        <w:rPr>
          <w:b/>
        </w:rPr>
        <w:t>Giám sát hiệu năng liên tục (Monitoring):</w:t>
      </w:r>
      <w:r>
        <w:t xml:space="preserve"> Thu thập metrics thời gian thực chu kỳ 15s từ tất cả container, hệ điều hành và CSDL; xây dựng dashboard trực quan qua Grafana.</w:t>
      </w:r>
    </w:p>
    <w:p>
      <w:pPr>
        <w:pStyle w:val="ListBullet"/>
        <w:spacing w:after="60" w:line="288" w:lineRule="auto"/>
      </w:pPr>
      <w:r>
        <w:rPr>
          <w:b/>
        </w:rPr>
        <w:t>Quản lý log tập trung (Centralized Logging):</w:t>
      </w:r>
      <w:r>
        <w:t xml:space="preserve"> Tập trung hóa toàn bộ luồng log container qua Promtail và Loki, hỗ trợ tìm kiếm nhanh theo nhãn và LogQL.</w:t>
      </w:r>
    </w:p>
    <w:p>
      <w:pPr>
        <w:pStyle w:val="ListBullet"/>
        <w:spacing w:after="60" w:line="288" w:lineRule="auto"/>
      </w:pPr>
      <w:r>
        <w:rPr>
          <w:b/>
        </w:rPr>
        <w:t>Gia cố bảo mật tối đa (Hardening):</w:t>
      </w:r>
      <w:r>
        <w:t xml:space="preserve"> Tuyệt đối không publish cổng PostgreSQL (5432) ra host ngoài, áp dụng JWT Bearer Token, kiểm soát truy cập theo vai trò (RBAC).</w:t>
      </w:r>
    </w:p>
    <w:p>
      <w:pPr>
        <w:keepNext/>
        <w:spacing w:before="240" w:after="80"/>
      </w:pPr>
      <w:r>
        <w:rPr>
          <w:b/>
          <w:color w:val="0F766E"/>
          <w:sz w:val="26"/>
        </w:rPr>
        <w:t>1.3. Thông tin kho lưu trữ và quản lý mã nguồn</w:t>
      </w:r>
    </w:p>
    <w:p>
      <w:pPr>
        <w:spacing w:after="80" w:line="300" w:lineRule="auto"/>
      </w:pPr>
      <w:r>
        <w:t>Toàn bộ mã nguồn, cấu hình Docker, script khởi tạo database và tài liệu vận hành của dự án được lưu trữ và đồng bộ chính thức tại GitHub:</w:t>
      </w:r>
    </w:p>
    <w:p>
      <w:pPr>
        <w:pStyle w:val="ListBullet"/>
        <w:spacing w:after="60" w:line="288" w:lineRule="auto"/>
      </w:pPr>
      <w:r>
        <w:rPr>
          <w:b/>
        </w:rPr>
        <w:t>Đường dẫn kho lưu trữ (Repository URL):</w:t>
      </w:r>
      <w:r>
        <w:t xml:space="preserve"> https://github.com/El-IT-stack/duantrienkhai</w:t>
      </w:r>
    </w:p>
    <w:p>
      <w:pPr>
        <w:pStyle w:val="ListBullet"/>
        <w:spacing w:after="60" w:line="288" w:lineRule="auto"/>
      </w:pPr>
      <w:r>
        <w:rPr>
          <w:b/>
        </w:rPr>
        <w:t>Nhánh kiểm thử (Active Branch):</w:t>
      </w:r>
      <w:r>
        <w:t xml:space="preserve"> main (Nhánh chính thức dùng cho triển khai và nghiệm thu)</w:t>
      </w:r>
    </w:p>
    <w:p>
      <w:pPr>
        <w:pStyle w:val="ListBullet"/>
        <w:spacing w:after="60" w:line="288" w:lineRule="auto"/>
      </w:pPr>
      <w:r>
        <w:rPr>
          <w:b/>
        </w:rPr>
        <w:t>Mã Commit kiểm tra:</w:t>
      </w:r>
      <w:r>
        <w:t xml:space="preserve"> 67a8947 [origin/main] docs: add comprehensive operational guide and hardening verification manual</w:t>
      </w:r>
    </w:p>
    <w:p>
      <w:pPr>
        <w:pStyle w:val="ListBullet"/>
        <w:spacing w:after="60" w:line="288" w:lineRule="auto"/>
      </w:pPr>
      <w:r>
        <w:rPr>
          <w:b/>
        </w:rPr>
        <w:t>Trạng thái cấu hình Docker:</w:t>
      </w:r>
      <w:r>
        <w:t xml:space="preserve"> Đầy đủ 12 dịch vụ, 3 mạng bridge độc lập, volume bền vững postgres_data, provisioning tự động cho Prometheus, Loki, Promtail, Grafana.</w:t>
      </w:r>
    </w:p>
    <w:p>
      <w:pPr>
        <w:keepNext/>
        <w:spacing w:before="320" w:after="120"/>
      </w:pPr>
      <w:r>
        <w:rPr>
          <w:b/>
          <w:color w:val="1E3A8A"/>
          <w:sz w:val="30"/>
        </w:rPr>
        <w:t>2. PHẠM VI CHỨC NĂNG VÀ LUỒNG NGHIỆP VỤ HỆ THỐNG</w:t>
      </w:r>
    </w:p>
    <w:p>
      <w:pPr>
        <w:keepNext/>
        <w:spacing w:before="240" w:after="80"/>
      </w:pPr>
      <w:r>
        <w:rPr>
          <w:b/>
          <w:color w:val="0F766E"/>
          <w:sz w:val="26"/>
        </w:rPr>
        <w:t>2.1. Kiểm soát quyền truy cập theo vai trò (Role-Based Access Control - RBAC)</w:t>
      </w:r>
    </w:p>
    <w:p>
      <w:pPr>
        <w:spacing w:after="80" w:line="300" w:lineRule="auto"/>
      </w:pPr>
      <w:r>
        <w:t>Hệ thống định nghĩa cơ chế phân quyền RBAC phân cấp rõ ràng trong tầng cơ sở dữ liệu và được bảo vệ bởi Auth Guard kết hợp Roles Guard trong NestJS:</w:t>
      </w:r>
    </w:p>
    <w:p>
      <w:pPr>
        <w:pStyle w:val="ListBullet"/>
        <w:spacing w:after="60" w:line="288" w:lineRule="auto"/>
      </w:pPr>
      <w:r>
        <w:rPr>
          <w:b/>
        </w:rPr>
        <w:t>1. Quản trị viên hệ thống (ADMIN):</w:t>
      </w:r>
      <w:r>
        <w:t xml:space="preserve"> Toàn quyền quản trị hệ thống, thêm/sửa/xóa người dùng, cấp quyền, cấu hình hệ thống, tạo và phân bổ dự án, theo dõi dashboard tổng quát.</w:t>
      </w:r>
    </w:p>
    <w:p>
      <w:pPr>
        <w:pStyle w:val="ListBullet"/>
        <w:spacing w:after="60" w:line="288" w:lineRule="auto"/>
      </w:pPr>
      <w:r>
        <w:rPr>
          <w:b/>
        </w:rPr>
        <w:t>2. Quản lý dự án (PROJECT_MANAGER):</w:t>
      </w:r>
      <w:r>
        <w:t xml:space="preserve"> Tạo và quản lý các dự án được giao phụ trách, thêm bớt thành viên vào dự án, phân rã công việc (Tasks), gán người thực hiện, đổi trạng thái và deadline.</w:t>
      </w:r>
    </w:p>
    <w:p>
      <w:pPr>
        <w:pStyle w:val="ListBullet"/>
        <w:spacing w:after="60" w:line="288" w:lineRule="auto"/>
      </w:pPr>
      <w:r>
        <w:rPr>
          <w:b/>
        </w:rPr>
        <w:t>3. Thành viên thực hiện (MEMBER):</w:t>
      </w:r>
      <w:r>
        <w:t xml:space="preserve"> Xem danh sách dự án tham gia, cập nhật tiến độ công việc được giao trên bảng Kanban, viết bình luận thảo luận và cập nhật hồ sơ cá nhân.</w:t>
      </w:r>
    </w:p>
    <w:p>
      <w:pPr>
        <w:keepNext/>
        <w:spacing w:before="240" w:after="80"/>
      </w:pPr>
      <w:r>
        <w:rPr>
          <w:b/>
          <w:color w:val="0F766E"/>
          <w:sz w:val="26"/>
        </w:rPr>
        <w:t>2.2. Bảng tổng hợp các phân hệ chức năng</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E3A8A"/>
            <w:tcMar>
              <w:top w:w="120" w:type="dxa"/>
              <w:bottom w:w="120" w:type="dxa"/>
              <w:left w:w="140" w:type="dxa"/>
              <w:right w:w="140" w:type="dxa"/>
            </w:tcMar>
          </w:tcPr>
          <w:p>
            <w:pPr>
              <w:jc w:val="left"/>
            </w:pPr>
            <w:r>
              <w:rPr>
                <w:b/>
                <w:color w:val="FFFFFF"/>
                <w:sz w:val="21"/>
              </w:rPr>
              <w:t>Phân hệ chức năng</w:t>
            </w:r>
          </w:p>
        </w:tc>
        <w:tc>
          <w:tcPr>
            <w:tcW w:type="dxa" w:w="4608"/>
            <w:shd w:fill="1E3A8A"/>
            <w:tcMar>
              <w:top w:w="120" w:type="dxa"/>
              <w:bottom w:w="120" w:type="dxa"/>
              <w:left w:w="140" w:type="dxa"/>
              <w:right w:w="140" w:type="dxa"/>
            </w:tcMar>
          </w:tcPr>
          <w:p>
            <w:pPr>
              <w:jc w:val="left"/>
            </w:pPr>
            <w:r>
              <w:rPr>
                <w:b/>
                <w:color w:val="FFFFFF"/>
                <w:sz w:val="21"/>
              </w:rPr>
              <w:t>Mô tả nghiệp vụ</w:t>
            </w:r>
          </w:p>
        </w:tc>
        <w:tc>
          <w:tcPr>
            <w:tcW w:type="dxa" w:w="2592"/>
            <w:shd w:fill="1E3A8A"/>
            <w:tcMar>
              <w:top w:w="120" w:type="dxa"/>
              <w:bottom w:w="120" w:type="dxa"/>
              <w:left w:w="140" w:type="dxa"/>
              <w:right w:w="140" w:type="dxa"/>
            </w:tcMar>
          </w:tcPr>
          <w:p>
            <w:pPr>
              <w:jc w:val="left"/>
            </w:pPr>
            <w:r>
              <w:rPr>
                <w:b/>
                <w:color w:val="FFFFFF"/>
                <w:sz w:val="21"/>
              </w:rPr>
              <w:t>Công nghệ &amp; Endpoint</w:t>
            </w:r>
          </w:p>
        </w:tc>
      </w:tr>
      <w:tr>
        <w:tc>
          <w:tcPr>
            <w:tcW w:type="dxa" w:w="2592"/>
            <w:shd w:fill="FFFFFF"/>
            <w:tcMar>
              <w:top w:w="90" w:type="dxa"/>
              <w:bottom w:w="90" w:type="dxa"/>
              <w:left w:w="130" w:type="dxa"/>
              <w:right w:w="130" w:type="dxa"/>
            </w:tcMar>
          </w:tcPr>
          <w:p>
            <w:pPr>
              <w:jc w:val="left"/>
            </w:pPr>
            <w:r>
              <w:rPr>
                <w:color w:val="1F2937"/>
                <w:sz w:val="20"/>
              </w:rPr>
              <w:t>Xác thực người dùng (Auth)</w:t>
            </w:r>
          </w:p>
        </w:tc>
        <w:tc>
          <w:tcPr>
            <w:tcW w:type="dxa" w:w="4608"/>
            <w:shd w:fill="FFFFFF"/>
            <w:tcMar>
              <w:top w:w="90" w:type="dxa"/>
              <w:bottom w:w="90" w:type="dxa"/>
              <w:left w:w="130" w:type="dxa"/>
              <w:right w:w="130" w:type="dxa"/>
            </w:tcMar>
          </w:tcPr>
          <w:p>
            <w:pPr>
              <w:jc w:val="left"/>
            </w:pPr>
            <w:r>
              <w:rPr>
                <w:color w:val="1F2937"/>
                <w:sz w:val="20"/>
              </w:rPr>
              <w:t>Đăng nhập bằng Email/Password, cấp phát JWT Bearer Token thời hạn 7 ngày, kiểm tra mã hóa Bcrypt 10 vòng.</w:t>
            </w:r>
          </w:p>
        </w:tc>
        <w:tc>
          <w:tcPr>
            <w:tcW w:type="dxa" w:w="2592"/>
            <w:shd w:fill="FFFFFF"/>
            <w:tcMar>
              <w:top w:w="90" w:type="dxa"/>
              <w:bottom w:w="90" w:type="dxa"/>
              <w:left w:w="130" w:type="dxa"/>
              <w:right w:w="130" w:type="dxa"/>
            </w:tcMar>
          </w:tcPr>
          <w:p>
            <w:pPr>
              <w:jc w:val="left"/>
            </w:pPr>
            <w:r>
              <w:rPr>
                <w:color w:val="1F2937"/>
                <w:sz w:val="20"/>
              </w:rPr>
              <w:t>POST /api/auth/login</w:t>
              <w:br/>
              <w:t>POST /api/auth/register</w:t>
            </w:r>
          </w:p>
        </w:tc>
      </w:tr>
      <w:tr>
        <w:tc>
          <w:tcPr>
            <w:tcW w:type="dxa" w:w="2592"/>
            <w:shd w:fill="F8FAFC"/>
            <w:tcMar>
              <w:top w:w="90" w:type="dxa"/>
              <w:bottom w:w="90" w:type="dxa"/>
              <w:left w:w="130" w:type="dxa"/>
              <w:right w:w="130" w:type="dxa"/>
            </w:tcMar>
          </w:tcPr>
          <w:p>
            <w:pPr>
              <w:jc w:val="left"/>
            </w:pPr>
            <w:r>
              <w:rPr>
                <w:color w:val="1F2937"/>
                <w:sz w:val="20"/>
              </w:rPr>
              <w:t>Trang tổng quan (Dashboard)</w:t>
            </w:r>
          </w:p>
        </w:tc>
        <w:tc>
          <w:tcPr>
            <w:tcW w:type="dxa" w:w="4608"/>
            <w:shd w:fill="F8FAFC"/>
            <w:tcMar>
              <w:top w:w="90" w:type="dxa"/>
              <w:bottom w:w="90" w:type="dxa"/>
              <w:left w:w="130" w:type="dxa"/>
              <w:right w:w="130" w:type="dxa"/>
            </w:tcMar>
          </w:tcPr>
          <w:p>
            <w:pPr>
              <w:jc w:val="left"/>
            </w:pPr>
            <w:r>
              <w:rPr>
                <w:color w:val="1F2937"/>
                <w:sz w:val="20"/>
              </w:rPr>
              <w:t>Thống kê tổng số dự án, công việc theo 4 trạng thái Kanban, cảnh báo công việc trễ hạn, tiến độ hoàn thành.</w:t>
            </w:r>
          </w:p>
        </w:tc>
        <w:tc>
          <w:tcPr>
            <w:tcW w:type="dxa" w:w="2592"/>
            <w:shd w:fill="F8FAFC"/>
            <w:tcMar>
              <w:top w:w="90" w:type="dxa"/>
              <w:bottom w:w="90" w:type="dxa"/>
              <w:left w:w="130" w:type="dxa"/>
              <w:right w:w="130" w:type="dxa"/>
            </w:tcMar>
          </w:tcPr>
          <w:p>
            <w:pPr>
              <w:jc w:val="left"/>
            </w:pPr>
            <w:r>
              <w:rPr>
                <w:color w:val="1F2937"/>
                <w:sz w:val="20"/>
              </w:rPr>
              <w:t>GET /api/dashboard/stats</w:t>
              <w:br/>
              <w:t>React Charts &amp; Metric Cards</w:t>
            </w:r>
          </w:p>
        </w:tc>
      </w:tr>
      <w:tr>
        <w:tc>
          <w:tcPr>
            <w:tcW w:type="dxa" w:w="2592"/>
            <w:shd w:fill="FFFFFF"/>
            <w:tcMar>
              <w:top w:w="90" w:type="dxa"/>
              <w:bottom w:w="90" w:type="dxa"/>
              <w:left w:w="130" w:type="dxa"/>
              <w:right w:w="130" w:type="dxa"/>
            </w:tcMar>
          </w:tcPr>
          <w:p>
            <w:pPr>
              <w:jc w:val="left"/>
            </w:pPr>
            <w:r>
              <w:rPr>
                <w:color w:val="1F2937"/>
                <w:sz w:val="20"/>
              </w:rPr>
              <w:t>Quản lý dự án (Projects)</w:t>
            </w:r>
          </w:p>
        </w:tc>
        <w:tc>
          <w:tcPr>
            <w:tcW w:type="dxa" w:w="4608"/>
            <w:shd w:fill="FFFFFF"/>
            <w:tcMar>
              <w:top w:w="90" w:type="dxa"/>
              <w:bottom w:w="90" w:type="dxa"/>
              <w:left w:w="130" w:type="dxa"/>
              <w:right w:w="130" w:type="dxa"/>
            </w:tcMar>
          </w:tcPr>
          <w:p>
            <w:pPr>
              <w:jc w:val="left"/>
            </w:pPr>
            <w:r>
              <w:rPr>
                <w:color w:val="1F2937"/>
                <w:sz w:val="20"/>
              </w:rPr>
              <w:t>Danh sách dự án, bộ lọc trạng thái (Planning, In Progress, Completed), thêm mới, cập nhật thông tin và ngày kết thúc.</w:t>
            </w:r>
          </w:p>
        </w:tc>
        <w:tc>
          <w:tcPr>
            <w:tcW w:type="dxa" w:w="2592"/>
            <w:shd w:fill="FFFFFF"/>
            <w:tcMar>
              <w:top w:w="90" w:type="dxa"/>
              <w:bottom w:w="90" w:type="dxa"/>
              <w:left w:w="130" w:type="dxa"/>
              <w:right w:w="130" w:type="dxa"/>
            </w:tcMar>
          </w:tcPr>
          <w:p>
            <w:pPr>
              <w:jc w:val="left"/>
            </w:pPr>
            <w:r>
              <w:rPr>
                <w:color w:val="1F2937"/>
                <w:sz w:val="20"/>
              </w:rPr>
              <w:t>GET /api/projects</w:t>
              <w:br/>
              <w:t>POST, PUT, DELETE /api/projects</w:t>
            </w:r>
          </w:p>
        </w:tc>
      </w:tr>
      <w:tr>
        <w:tc>
          <w:tcPr>
            <w:tcW w:type="dxa" w:w="2592"/>
            <w:shd w:fill="F8FAFC"/>
            <w:tcMar>
              <w:top w:w="90" w:type="dxa"/>
              <w:bottom w:w="90" w:type="dxa"/>
              <w:left w:w="130" w:type="dxa"/>
              <w:right w:w="130" w:type="dxa"/>
            </w:tcMar>
          </w:tcPr>
          <w:p>
            <w:pPr>
              <w:jc w:val="left"/>
            </w:pPr>
            <w:r>
              <w:rPr>
                <w:color w:val="1F2937"/>
                <w:sz w:val="20"/>
              </w:rPr>
              <w:t>Quản lý công việc (Tasks)</w:t>
            </w:r>
          </w:p>
        </w:tc>
        <w:tc>
          <w:tcPr>
            <w:tcW w:type="dxa" w:w="4608"/>
            <w:shd w:fill="F8FAFC"/>
            <w:tcMar>
              <w:top w:w="90" w:type="dxa"/>
              <w:bottom w:w="90" w:type="dxa"/>
              <w:left w:w="130" w:type="dxa"/>
              <w:right w:w="130" w:type="dxa"/>
            </w:tcMar>
          </w:tcPr>
          <w:p>
            <w:pPr>
              <w:jc w:val="left"/>
            </w:pPr>
            <w:r>
              <w:rPr>
                <w:color w:val="1F2937"/>
                <w:sz w:val="20"/>
              </w:rPr>
              <w:t>Bảng Kanban trực quan 4 cột (TODO, IN_PROGRESS, REVIEW, DONE), gán độ ưu tiên (Low, Medium, High, Urgent), deadline.</w:t>
            </w:r>
          </w:p>
        </w:tc>
        <w:tc>
          <w:tcPr>
            <w:tcW w:type="dxa" w:w="2592"/>
            <w:shd w:fill="F8FAFC"/>
            <w:tcMar>
              <w:top w:w="90" w:type="dxa"/>
              <w:bottom w:w="90" w:type="dxa"/>
              <w:left w:w="130" w:type="dxa"/>
              <w:right w:w="130" w:type="dxa"/>
            </w:tcMar>
          </w:tcPr>
          <w:p>
            <w:pPr>
              <w:jc w:val="left"/>
            </w:pPr>
            <w:r>
              <w:rPr>
                <w:color w:val="1F2937"/>
                <w:sz w:val="20"/>
              </w:rPr>
              <w:t>GET /api/tasks</w:t>
              <w:br/>
              <w:t>POST, PATCH /api/tasks/:id</w:t>
            </w:r>
          </w:p>
        </w:tc>
      </w:tr>
      <w:tr>
        <w:tc>
          <w:tcPr>
            <w:tcW w:type="dxa" w:w="2592"/>
            <w:shd w:fill="FFFFFF"/>
            <w:tcMar>
              <w:top w:w="90" w:type="dxa"/>
              <w:bottom w:w="90" w:type="dxa"/>
              <w:left w:w="130" w:type="dxa"/>
              <w:right w:w="130" w:type="dxa"/>
            </w:tcMar>
          </w:tcPr>
          <w:p>
            <w:pPr>
              <w:jc w:val="left"/>
            </w:pPr>
            <w:r>
              <w:rPr>
                <w:color w:val="1F2937"/>
                <w:sz w:val="20"/>
              </w:rPr>
              <w:t>Quản lý thành viên (Members)</w:t>
            </w:r>
          </w:p>
        </w:tc>
        <w:tc>
          <w:tcPr>
            <w:tcW w:type="dxa" w:w="4608"/>
            <w:shd w:fill="FFFFFF"/>
            <w:tcMar>
              <w:top w:w="90" w:type="dxa"/>
              <w:bottom w:w="90" w:type="dxa"/>
              <w:left w:w="130" w:type="dxa"/>
              <w:right w:w="130" w:type="dxa"/>
            </w:tcMar>
          </w:tcPr>
          <w:p>
            <w:pPr>
              <w:jc w:val="left"/>
            </w:pPr>
            <w:r>
              <w:rPr>
                <w:color w:val="1F2937"/>
                <w:sz w:val="20"/>
              </w:rPr>
              <w:t>Hiển thị danh sách nhân sự tham gia hệ thống, vai trò chức danh, email liên hệ và trạng thái hoạt động.</w:t>
            </w:r>
          </w:p>
        </w:tc>
        <w:tc>
          <w:tcPr>
            <w:tcW w:type="dxa" w:w="2592"/>
            <w:shd w:fill="FFFFFF"/>
            <w:tcMar>
              <w:top w:w="90" w:type="dxa"/>
              <w:bottom w:w="90" w:type="dxa"/>
              <w:left w:w="130" w:type="dxa"/>
              <w:right w:w="130" w:type="dxa"/>
            </w:tcMar>
          </w:tcPr>
          <w:p>
            <w:pPr>
              <w:jc w:val="left"/>
            </w:pPr>
            <w:r>
              <w:rPr>
                <w:color w:val="1F2937"/>
                <w:sz w:val="20"/>
              </w:rPr>
              <w:t>GET /api/users</w:t>
              <w:br/>
              <w:t>GET /api/projects/:id/members</w:t>
            </w:r>
          </w:p>
        </w:tc>
      </w:tr>
      <w:tr>
        <w:tc>
          <w:tcPr>
            <w:tcW w:type="dxa" w:w="2592"/>
            <w:shd w:fill="F8FAFC"/>
            <w:tcMar>
              <w:top w:w="90" w:type="dxa"/>
              <w:bottom w:w="90" w:type="dxa"/>
              <w:left w:w="130" w:type="dxa"/>
              <w:right w:w="130" w:type="dxa"/>
            </w:tcMar>
          </w:tcPr>
          <w:p>
            <w:pPr>
              <w:jc w:val="left"/>
            </w:pPr>
            <w:r>
              <w:rPr>
                <w:color w:val="1F2937"/>
                <w:sz w:val="20"/>
              </w:rPr>
              <w:t>Hồ sơ cá nhân (Profile)</w:t>
            </w:r>
          </w:p>
        </w:tc>
        <w:tc>
          <w:tcPr>
            <w:tcW w:type="dxa" w:w="4608"/>
            <w:shd w:fill="F8FAFC"/>
            <w:tcMar>
              <w:top w:w="90" w:type="dxa"/>
              <w:bottom w:w="90" w:type="dxa"/>
              <w:left w:w="130" w:type="dxa"/>
              <w:right w:w="130" w:type="dxa"/>
            </w:tcMar>
          </w:tcPr>
          <w:p>
            <w:pPr>
              <w:jc w:val="left"/>
            </w:pPr>
            <w:r>
              <w:rPr>
                <w:color w:val="1F2937"/>
                <w:sz w:val="20"/>
              </w:rPr>
              <w:t>Xem thông tin tài khoản hiện tại, vai trò trong tổ chức, avatar trực quan qua DiceBear API.</w:t>
            </w:r>
          </w:p>
        </w:tc>
        <w:tc>
          <w:tcPr>
            <w:tcW w:type="dxa" w:w="2592"/>
            <w:shd w:fill="F8FAFC"/>
            <w:tcMar>
              <w:top w:w="90" w:type="dxa"/>
              <w:bottom w:w="90" w:type="dxa"/>
              <w:left w:w="130" w:type="dxa"/>
              <w:right w:w="130" w:type="dxa"/>
            </w:tcMar>
          </w:tcPr>
          <w:p>
            <w:pPr>
              <w:jc w:val="left"/>
            </w:pPr>
            <w:r>
              <w:rPr>
                <w:color w:val="1F2937"/>
                <w:sz w:val="20"/>
              </w:rPr>
              <w:t>GET /api/auth/profile</w:t>
              <w:br/>
              <w:t>React User Context</w:t>
            </w:r>
          </w:p>
        </w:tc>
      </w:tr>
      <w:tr>
        <w:tc>
          <w:tcPr>
            <w:tcW w:type="dxa" w:w="2592"/>
            <w:shd w:fill="FFFFFF"/>
            <w:tcMar>
              <w:top w:w="90" w:type="dxa"/>
              <w:bottom w:w="90" w:type="dxa"/>
              <w:left w:w="130" w:type="dxa"/>
              <w:right w:w="130" w:type="dxa"/>
            </w:tcMar>
          </w:tcPr>
          <w:p>
            <w:pPr>
              <w:jc w:val="left"/>
            </w:pPr>
            <w:r>
              <w:rPr>
                <w:color w:val="1F2937"/>
                <w:sz w:val="20"/>
              </w:rPr>
              <w:t>Kiểm tra trạng thái (Health Check)</w:t>
            </w:r>
          </w:p>
        </w:tc>
        <w:tc>
          <w:tcPr>
            <w:tcW w:type="dxa" w:w="4608"/>
            <w:shd w:fill="FFFFFF"/>
            <w:tcMar>
              <w:top w:w="90" w:type="dxa"/>
              <w:bottom w:w="90" w:type="dxa"/>
              <w:left w:w="130" w:type="dxa"/>
              <w:right w:w="130" w:type="dxa"/>
            </w:tcMar>
          </w:tcPr>
          <w:p>
            <w:pPr>
              <w:jc w:val="left"/>
            </w:pPr>
            <w:r>
              <w:rPr>
                <w:color w:val="1F2937"/>
                <w:sz w:val="20"/>
              </w:rPr>
              <w:t>Kiểm tra tình trạng sống của container và kết nối CSDL PostgreSQL theo thời gian thực.</w:t>
            </w:r>
          </w:p>
        </w:tc>
        <w:tc>
          <w:tcPr>
            <w:tcW w:type="dxa" w:w="2592"/>
            <w:shd w:fill="FFFFFF"/>
            <w:tcMar>
              <w:top w:w="90" w:type="dxa"/>
              <w:bottom w:w="90" w:type="dxa"/>
              <w:left w:w="130" w:type="dxa"/>
              <w:right w:w="130" w:type="dxa"/>
            </w:tcMar>
          </w:tcPr>
          <w:p>
            <w:pPr>
              <w:jc w:val="left"/>
            </w:pPr>
            <w:r>
              <w:rPr>
                <w:color w:val="1F2937"/>
                <w:sz w:val="20"/>
              </w:rPr>
              <w:t>GET /health (Nginx)</w:t>
              <w:br/>
              <w:t>GET /api/health (NestJS/DB)</w:t>
            </w:r>
          </w:p>
        </w:tc>
      </w:tr>
      <w:tr>
        <w:tc>
          <w:tcPr>
            <w:tcW w:type="dxa" w:w="2592"/>
            <w:shd w:fill="F8FAFC"/>
            <w:tcMar>
              <w:top w:w="90" w:type="dxa"/>
              <w:bottom w:w="90" w:type="dxa"/>
              <w:left w:w="130" w:type="dxa"/>
              <w:right w:w="130" w:type="dxa"/>
            </w:tcMar>
          </w:tcPr>
          <w:p>
            <w:pPr>
              <w:jc w:val="left"/>
            </w:pPr>
            <w:r>
              <w:rPr>
                <w:color w:val="1F2937"/>
                <w:sz w:val="20"/>
              </w:rPr>
              <w:t>Thu thập chỉ số (Prometheus Metrics)</w:t>
            </w:r>
          </w:p>
        </w:tc>
        <w:tc>
          <w:tcPr>
            <w:tcW w:type="dxa" w:w="4608"/>
            <w:shd w:fill="F8FAFC"/>
            <w:tcMar>
              <w:top w:w="90" w:type="dxa"/>
              <w:bottom w:w="90" w:type="dxa"/>
              <w:left w:w="130" w:type="dxa"/>
              <w:right w:w="130" w:type="dxa"/>
            </w:tcMar>
          </w:tcPr>
          <w:p>
            <w:pPr>
              <w:jc w:val="left"/>
            </w:pPr>
            <w:r>
              <w:rPr>
                <w:color w:val="1F2937"/>
                <w:sz w:val="20"/>
              </w:rPr>
              <w:t>Xuất metrics định dạng Prometheus: HTTP request rate, response latency, CPU, Heap memory, DB queries.</w:t>
            </w:r>
          </w:p>
        </w:tc>
        <w:tc>
          <w:tcPr>
            <w:tcW w:type="dxa" w:w="2592"/>
            <w:shd w:fill="F8FAFC"/>
            <w:tcMar>
              <w:top w:w="90" w:type="dxa"/>
              <w:bottom w:w="90" w:type="dxa"/>
              <w:left w:w="130" w:type="dxa"/>
              <w:right w:w="130" w:type="dxa"/>
            </w:tcMar>
          </w:tcPr>
          <w:p>
            <w:pPr>
              <w:jc w:val="left"/>
            </w:pPr>
            <w:r>
              <w:rPr>
                <w:color w:val="1F2937"/>
                <w:sz w:val="20"/>
              </w:rPr>
              <w:t>GET /api/metrics</w:t>
              <w:br/>
              <w:t>Prom-client NestJS</w:t>
            </w:r>
          </w:p>
        </w:tc>
      </w:tr>
      <w:tr>
        <w:tc>
          <w:tcPr>
            <w:tcW w:type="dxa" w:w="2592"/>
            <w:shd w:fill="FFFFFF"/>
            <w:tcMar>
              <w:top w:w="90" w:type="dxa"/>
              <w:bottom w:w="90" w:type="dxa"/>
              <w:left w:w="130" w:type="dxa"/>
              <w:right w:w="130" w:type="dxa"/>
            </w:tcMar>
          </w:tcPr>
          <w:p>
            <w:pPr>
              <w:jc w:val="left"/>
            </w:pPr>
            <w:r>
              <w:rPr>
                <w:color w:val="1F2937"/>
                <w:sz w:val="20"/>
              </w:rPr>
              <w:t>Tài liệu đặc tả API (Swagger)</w:t>
            </w:r>
          </w:p>
        </w:tc>
        <w:tc>
          <w:tcPr>
            <w:tcW w:type="dxa" w:w="4608"/>
            <w:shd w:fill="FFFFFF"/>
            <w:tcMar>
              <w:top w:w="90" w:type="dxa"/>
              <w:bottom w:w="90" w:type="dxa"/>
              <w:left w:w="130" w:type="dxa"/>
              <w:right w:w="130" w:type="dxa"/>
            </w:tcMar>
          </w:tcPr>
          <w:p>
            <w:pPr>
              <w:jc w:val="left"/>
            </w:pPr>
            <w:r>
              <w:rPr>
                <w:color w:val="1F2937"/>
                <w:sz w:val="20"/>
              </w:rPr>
              <w:t>Giao diện OpenAPI UI cho phép lập trình viên và kiểm thử viên tra cứu schema và gọi thử nghiệm API.</w:t>
            </w:r>
          </w:p>
        </w:tc>
        <w:tc>
          <w:tcPr>
            <w:tcW w:type="dxa" w:w="2592"/>
            <w:shd w:fill="FFFFFF"/>
            <w:tcMar>
              <w:top w:w="90" w:type="dxa"/>
              <w:bottom w:w="90" w:type="dxa"/>
              <w:left w:w="130" w:type="dxa"/>
              <w:right w:w="130" w:type="dxa"/>
            </w:tcMar>
          </w:tcPr>
          <w:p>
            <w:pPr>
              <w:jc w:val="left"/>
            </w:pPr>
            <w:r>
              <w:rPr>
                <w:color w:val="1F2937"/>
                <w:sz w:val="20"/>
              </w:rPr>
              <w:t>GET /api/docs</w:t>
              <w:br/>
              <w:t>Swagger UI 5.x</w:t>
            </w:r>
          </w:p>
        </w:tc>
      </w:tr>
      <w:tr>
        <w:tc>
          <w:tcPr>
            <w:tcW w:type="dxa" w:w="2592"/>
            <w:shd w:fill="F8FAFC"/>
            <w:tcMar>
              <w:top w:w="90" w:type="dxa"/>
              <w:bottom w:w="90" w:type="dxa"/>
              <w:left w:w="130" w:type="dxa"/>
              <w:right w:w="130" w:type="dxa"/>
            </w:tcMar>
          </w:tcPr>
          <w:p>
            <w:pPr>
              <w:jc w:val="left"/>
            </w:pPr>
            <w:r>
              <w:rPr>
                <w:color w:val="1F2937"/>
                <w:sz w:val="20"/>
              </w:rPr>
              <w:t>Quản trị Web CSDL (pgAdmin)</w:t>
            </w:r>
          </w:p>
        </w:tc>
        <w:tc>
          <w:tcPr>
            <w:tcW w:type="dxa" w:w="4608"/>
            <w:shd w:fill="F8FAFC"/>
            <w:tcMar>
              <w:top w:w="90" w:type="dxa"/>
              <w:bottom w:w="90" w:type="dxa"/>
              <w:left w:w="130" w:type="dxa"/>
              <w:right w:w="130" w:type="dxa"/>
            </w:tcMar>
          </w:tcPr>
          <w:p>
            <w:pPr>
              <w:jc w:val="left"/>
            </w:pPr>
            <w:r>
              <w:rPr>
                <w:color w:val="1F2937"/>
                <w:sz w:val="20"/>
              </w:rPr>
              <w:t>Giao diện quản trị PostgreSQL trên trình duyệt, duyệt bảng, chạy truy vấn SQL, backup dữ liệu.</w:t>
            </w:r>
          </w:p>
        </w:tc>
        <w:tc>
          <w:tcPr>
            <w:tcW w:type="dxa" w:w="2592"/>
            <w:shd w:fill="F8FAFC"/>
            <w:tcMar>
              <w:top w:w="90" w:type="dxa"/>
              <w:bottom w:w="90" w:type="dxa"/>
              <w:left w:w="130" w:type="dxa"/>
              <w:right w:w="130" w:type="dxa"/>
            </w:tcMar>
          </w:tcPr>
          <w:p>
            <w:pPr>
              <w:jc w:val="left"/>
            </w:pPr>
            <w:r>
              <w:rPr>
                <w:color w:val="1F2937"/>
                <w:sz w:val="20"/>
              </w:rPr>
              <w:t>Cổng Host: 5050</w:t>
              <w:br/>
              <w:t>pgAdmin 4 v8</w:t>
            </w:r>
          </w:p>
        </w:tc>
      </w:tr>
    </w:tbl>
    <w:p>
      <w:pPr>
        <w:spacing w:after="120"/>
      </w:pPr>
    </w:p>
    <w:p>
      <w:pPr>
        <w:keepNext/>
        <w:spacing w:before="320" w:after="120"/>
      </w:pPr>
      <w:r>
        <w:rPr>
          <w:b/>
          <w:color w:val="1E3A8A"/>
          <w:sz w:val="30"/>
        </w:rPr>
        <w:t>3. KIẾN TRÚC TỔNG THỂ VÀ MÔ HÌNH KẾT NỐI CONTAINER</w:t>
      </w:r>
    </w:p>
    <w:p>
      <w:pPr>
        <w:keepNext/>
        <w:spacing w:before="240" w:after="80"/>
      </w:pPr>
      <w:r>
        <w:rPr>
          <w:b/>
          <w:color w:val="0F766E"/>
          <w:sz w:val="26"/>
        </w:rPr>
        <w:t>3.1. Sơ đồ kiến trúc phân tầng tổng thể (Multi-Tier Architecture)</w:t>
      </w:r>
    </w:p>
    <w:p>
      <w:pPr>
        <w:spacing w:after="80" w:line="300" w:lineRule="auto"/>
      </w:pPr>
      <w:r>
        <w:t>Hệ thống được thiết kế theo mô hình kiến trúc phân tầng chuyên biệt, đảm bảo tính mô-đun hóa, khả năng chịu tải và bảo mật nhiều lớp. Mỗi tầng đảm nhiệm một vai trò rõ ràng từ giao diện người dùng đến tầng lưu trữ dữ liệu và giám sát vận hành:</w:t>
      </w:r>
    </w:p>
    <w:p>
      <w:pPr>
        <w:spacing w:before="160" w:after="80"/>
        <w:jc w:val="center"/>
      </w:pPr>
      <w:r>
        <w:drawing>
          <wp:inline xmlns:a="http://schemas.openxmlformats.org/drawingml/2006/main" xmlns:pic="http://schemas.openxmlformats.org/drawingml/2006/picture">
            <wp:extent cx="5943600" cy="3647209"/>
            <wp:docPr id="2" name="Picture 2"/>
            <wp:cNvGraphicFramePr>
              <a:graphicFrameLocks noChangeAspect="1"/>
            </wp:cNvGraphicFramePr>
            <a:graphic>
              <a:graphicData uri="http://schemas.openxmlformats.org/drawingml/2006/picture">
                <pic:pic>
                  <pic:nvPicPr>
                    <pic:cNvPr id="0" name="diag_01_architecture.png"/>
                    <pic:cNvPicPr/>
                  </pic:nvPicPr>
                  <pic:blipFill>
                    <a:blip r:embed="rId10"/>
                    <a:stretch>
                      <a:fillRect/>
                    </a:stretch>
                  </pic:blipFill>
                  <pic:spPr>
                    <a:xfrm>
                      <a:off x="0" y="0"/>
                      <a:ext cx="5943600" cy="3647209"/>
                    </a:xfrm>
                    <a:prstGeom prst="rect"/>
                  </pic:spPr>
                </pic:pic>
              </a:graphicData>
            </a:graphic>
          </wp:inline>
        </w:drawing>
      </w:r>
    </w:p>
    <w:p>
      <w:pPr>
        <w:spacing w:before="40" w:after="240"/>
        <w:jc w:val="center"/>
      </w:pPr>
      <w:r>
        <w:rPr>
          <w:b/>
          <w:i/>
          <w:color w:val="334155"/>
          <w:sz w:val="21"/>
        </w:rPr>
        <w:t>Hình 1. Sơ đồ kiến trúc phân tầng tổng thể hệ thống Quản lý Dự án (Multi-Tier Architecture)</w:t>
      </w:r>
    </w:p>
    <w:p>
      <w:pPr>
        <w:keepNext/>
        <w:spacing w:before="240" w:after="80"/>
      </w:pPr>
      <w:r>
        <w:rPr>
          <w:b/>
          <w:color w:val="0F766E"/>
          <w:sz w:val="26"/>
        </w:rPr>
        <w:t>3.2. Mô hình kết nối và phân chia mạng Container (Network Topology)</w:t>
      </w:r>
    </w:p>
    <w:p>
      <w:pPr>
        <w:spacing w:after="80" w:line="300" w:lineRule="auto"/>
      </w:pPr>
      <w:r>
        <w:t>Nhằm tuân thủ nguyên tắc 'Zero Trust' và cách ly bề mặt tấn công mạng, Docker Compose cấu hình 3 mạng bridge độc lập. Việc phân chia mạng giúp kiểm soát lưu lượng giữa các container một cách chặt chẽ:</w:t>
      </w:r>
    </w:p>
    <w:p>
      <w:pPr>
        <w:spacing w:before="160" w:after="80"/>
        <w:jc w:val="center"/>
      </w:pPr>
      <w:r>
        <w:drawing>
          <wp:inline xmlns:a="http://schemas.openxmlformats.org/drawingml/2006/main" xmlns:pic="http://schemas.openxmlformats.org/drawingml/2006/picture">
            <wp:extent cx="5943600" cy="3647209"/>
            <wp:docPr id="3" name="Picture 3"/>
            <wp:cNvGraphicFramePr>
              <a:graphicFrameLocks noChangeAspect="1"/>
            </wp:cNvGraphicFramePr>
            <a:graphic>
              <a:graphicData uri="http://schemas.openxmlformats.org/drawingml/2006/picture">
                <pic:pic>
                  <pic:nvPicPr>
                    <pic:cNvPr id="0" name="diag_02_container_network.png"/>
                    <pic:cNvPicPr/>
                  </pic:nvPicPr>
                  <pic:blipFill>
                    <a:blip r:embed="rId11"/>
                    <a:stretch>
                      <a:fillRect/>
                    </a:stretch>
                  </pic:blipFill>
                  <pic:spPr>
                    <a:xfrm>
                      <a:off x="0" y="0"/>
                      <a:ext cx="5943600" cy="3647209"/>
                    </a:xfrm>
                    <a:prstGeom prst="rect"/>
                  </pic:spPr>
                </pic:pic>
              </a:graphicData>
            </a:graphic>
          </wp:inline>
        </w:drawing>
      </w:r>
    </w:p>
    <w:p>
      <w:pPr>
        <w:spacing w:before="40" w:after="240"/>
        <w:jc w:val="center"/>
      </w:pPr>
      <w:r>
        <w:rPr>
          <w:b/>
          <w:i/>
          <w:color w:val="334155"/>
          <w:sz w:val="21"/>
        </w:rPr>
        <w:t>Hình 2. Mô hình kết nối và phân chia 3 mạng container Docker (Network Topology &amp; Isolation)</w:t>
      </w:r>
    </w:p>
    <w:p>
      <w:pPr>
        <w:pStyle w:val="ListBullet"/>
        <w:spacing w:after="60" w:line="288" w:lineRule="auto"/>
      </w:pPr>
      <w:r>
        <w:rPr>
          <w:b/>
        </w:rPr>
        <w:t>1. pm_public_network (Public Ingress):</w:t>
      </w:r>
      <w:r>
        <w:t xml:space="preserve"> Mạng công cộng tiếp nhận lưu lượng từ trình duyệt của người dùng và các cổng quản trị viên được phép truy cập (Nginx, pgAdmin, Grafana, Prometheus, cAdvisor, Loki).</w:t>
      </w:r>
    </w:p>
    <w:p>
      <w:pPr>
        <w:pStyle w:val="ListBullet"/>
        <w:spacing w:after="60" w:line="288" w:lineRule="auto"/>
      </w:pPr>
      <w:r>
        <w:rPr>
          <w:b/>
        </w:rPr>
        <w:t>2. pm_internal_network (Private Isolated):</w:t>
      </w:r>
      <w:r>
        <w:t xml:space="preserve"> Mạng nội bộ riêng biệt hoàn toàn. Chỉ các service backend, frontend, postgres, postgres_exporter được kết nối. PostgreSQL tuyệt đối KHÔNG có port mapping ra máy host.</w:t>
      </w:r>
    </w:p>
    <w:p>
      <w:pPr>
        <w:pStyle w:val="ListBullet"/>
        <w:spacing w:after="60" w:line="288" w:lineRule="auto"/>
      </w:pPr>
      <w:r>
        <w:rPr>
          <w:b/>
        </w:rPr>
        <w:t>3. pm_monitoring_network (Dedicated Monitoring):</w:t>
      </w:r>
      <w:r>
        <w:t xml:space="preserve"> Mạng chuyên dụng để Prometheus thực hiện kéo (scrape) metrics định kỳ và Promtail vận chuyển log về Loki mà không làm nghẽn mạng nghiệp vụ.</w:t>
      </w:r>
    </w:p>
    <w:p>
      <w:pPr>
        <w:keepNext/>
        <w:spacing w:before="240" w:after="80"/>
      </w:pPr>
      <w:r>
        <w:rPr>
          <w:b/>
          <w:color w:val="0F766E"/>
          <w:sz w:val="26"/>
        </w:rPr>
        <w:t>3.3. Sơ đồ luồng dữ liệu nghiệp vụ và giám sát (Pipeline Flows)</w:t>
      </w:r>
    </w:p>
    <w:p>
      <w:pPr>
        <w:spacing w:after="80" w:line="300" w:lineRule="auto"/>
      </w:pPr>
      <w:r>
        <w:t>Trong quá trình vận hành, hệ thống có 3 luồng dữ liệu chính vận hành song song và độc lập với nhau:</w:t>
      </w:r>
    </w:p>
    <w:p>
      <w:pPr>
        <w:spacing w:before="160" w:after="80"/>
        <w:jc w:val="center"/>
      </w:pPr>
      <w:r>
        <w:drawing>
          <wp:inline xmlns:a="http://schemas.openxmlformats.org/drawingml/2006/main" xmlns:pic="http://schemas.openxmlformats.org/drawingml/2006/picture">
            <wp:extent cx="5943600" cy="3647209"/>
            <wp:docPr id="4" name="Picture 4"/>
            <wp:cNvGraphicFramePr>
              <a:graphicFrameLocks noChangeAspect="1"/>
            </wp:cNvGraphicFramePr>
            <a:graphic>
              <a:graphicData uri="http://schemas.openxmlformats.org/drawingml/2006/picture">
                <pic:pic>
                  <pic:nvPicPr>
                    <pic:cNvPr id="0" name="diag_03_data_flow.png"/>
                    <pic:cNvPicPr/>
                  </pic:nvPicPr>
                  <pic:blipFill>
                    <a:blip r:embed="rId12"/>
                    <a:stretch>
                      <a:fillRect/>
                    </a:stretch>
                  </pic:blipFill>
                  <pic:spPr>
                    <a:xfrm>
                      <a:off x="0" y="0"/>
                      <a:ext cx="5943600" cy="3647209"/>
                    </a:xfrm>
                    <a:prstGeom prst="rect"/>
                  </pic:spPr>
                </pic:pic>
              </a:graphicData>
            </a:graphic>
          </wp:inline>
        </w:drawing>
      </w:r>
    </w:p>
    <w:p>
      <w:pPr>
        <w:spacing w:before="40" w:after="240"/>
        <w:jc w:val="center"/>
      </w:pPr>
      <w:r>
        <w:rPr>
          <w:b/>
          <w:i/>
          <w:color w:val="334155"/>
          <w:sz w:val="21"/>
        </w:rPr>
        <w:t>Hình 3. Sơ đồ luồng dữ liệu nghiệp vụ, luồng metrics và luồng log tập trung (Data &amp; Observability Pipeline)</w:t>
      </w:r>
    </w:p>
    <w:p>
      <w:pPr>
        <w:pStyle w:val="ListBullet"/>
        <w:spacing w:after="60" w:line="288" w:lineRule="auto"/>
      </w:pPr>
      <w:r>
        <w:rPr>
          <w:b/>
        </w:rPr>
        <w:t>Luồng 1 (Xanh dương) - Nghiệp vụ Người dùng:</w:t>
      </w:r>
      <w:r>
        <w:t xml:space="preserve"> Người dùng gửi request -&gt; Nginx xử lý SSL &amp; định tuyến -&gt; Frontend hiển thị hoặc Backend xử lý JWT/Nghiệp vụ -&gt; PostgreSQL thực thi CRUD -&gt; Phản hồi dữ liệu JSON.</w:t>
      </w:r>
    </w:p>
    <w:p>
      <w:pPr>
        <w:pStyle w:val="ListBullet"/>
        <w:spacing w:after="60" w:line="288" w:lineRule="auto"/>
      </w:pPr>
      <w:r>
        <w:rPr>
          <w:b/>
        </w:rPr>
        <w:t>Luồng 2 (Cam) - Thu thập Chỉ số Giám sát:</w:t>
      </w:r>
      <w:r>
        <w:t xml:space="preserve"> cAdvisor, Backend, Nginx Exporter, Postgres Exporter thu thập chỉ số -&gt; Prometheus scrape mỗi 15s lưu vào TSDB -&gt; Grafana hiển thị biểu đồ thời gian thực.</w:t>
      </w:r>
    </w:p>
    <w:p>
      <w:pPr>
        <w:pStyle w:val="ListBullet"/>
        <w:spacing w:after="60" w:line="288" w:lineRule="auto"/>
      </w:pPr>
      <w:r>
        <w:rPr>
          <w:b/>
        </w:rPr>
        <w:t>Luồng 3 (Hồng) - Thu thập Log Tập trung:</w:t>
      </w:r>
      <w:r>
        <w:t xml:space="preserve"> Mọi container xuất log ra Docker socket -&gt; Promtail gắn nhãn và chuyển tiếp -&gt; Loki nén và lưu trữ -&gt; Kỹ sư DevOps điều tra qua Grafana Explore bằng LogQL.</w:t>
      </w:r>
    </w:p>
    <w:p>
      <w:pPr>
        <w:keepNext/>
        <w:spacing w:before="320" w:after="120"/>
      </w:pPr>
      <w:r>
        <w:rPr>
          <w:b/>
          <w:color w:val="1E3A8A"/>
          <w:sz w:val="30"/>
        </w:rPr>
        <w:t>4. CẤU TRÚC MÃ NGUỒN, CÔNG NGHỆ VÀ QUẢN TRỊ PHIÊN BẢN (GIT)</w:t>
      </w:r>
    </w:p>
    <w:p>
      <w:pPr>
        <w:keepNext/>
        <w:spacing w:before="240" w:after="80"/>
      </w:pPr>
      <w:r>
        <w:rPr>
          <w:b/>
          <w:color w:val="0F766E"/>
          <w:sz w:val="26"/>
        </w:rPr>
        <w:t>4.1. Ngăn xếp công nghệ sử dụng trong dự án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1584"/>
            <w:shd w:fill="1E3A8A"/>
            <w:tcMar>
              <w:top w:w="120" w:type="dxa"/>
              <w:bottom w:w="120" w:type="dxa"/>
              <w:left w:w="140" w:type="dxa"/>
              <w:right w:w="140" w:type="dxa"/>
            </w:tcMar>
          </w:tcPr>
          <w:p>
            <w:pPr>
              <w:jc w:val="left"/>
            </w:pPr>
            <w:r>
              <w:rPr>
                <w:b/>
                <w:color w:val="FFFFFF"/>
                <w:sz w:val="21"/>
              </w:rPr>
              <w:t>Thành phần</w:t>
            </w:r>
          </w:p>
        </w:tc>
        <w:tc>
          <w:tcPr>
            <w:tcW w:type="dxa" w:w="3024"/>
            <w:shd w:fill="1E3A8A"/>
            <w:tcMar>
              <w:top w:w="120" w:type="dxa"/>
              <w:bottom w:w="120" w:type="dxa"/>
              <w:left w:w="140" w:type="dxa"/>
              <w:right w:w="140" w:type="dxa"/>
            </w:tcMar>
          </w:tcPr>
          <w:p>
            <w:pPr>
              <w:jc w:val="left"/>
            </w:pPr>
            <w:r>
              <w:rPr>
                <w:b/>
                <w:color w:val="FFFFFF"/>
                <w:sz w:val="21"/>
              </w:rPr>
              <w:t>Công nghệ chính</w:t>
            </w:r>
          </w:p>
        </w:tc>
        <w:tc>
          <w:tcPr>
            <w:tcW w:type="dxa" w:w="1440"/>
            <w:shd w:fill="1E3A8A"/>
            <w:tcMar>
              <w:top w:w="120" w:type="dxa"/>
              <w:bottom w:w="120" w:type="dxa"/>
              <w:left w:w="140" w:type="dxa"/>
              <w:right w:w="140" w:type="dxa"/>
            </w:tcMar>
          </w:tcPr>
          <w:p>
            <w:pPr>
              <w:jc w:val="left"/>
            </w:pPr>
            <w:r>
              <w:rPr>
                <w:b/>
                <w:color w:val="FFFFFF"/>
                <w:sz w:val="21"/>
              </w:rPr>
              <w:t>Phiên bản</w:t>
            </w:r>
          </w:p>
        </w:tc>
        <w:tc>
          <w:tcPr>
            <w:tcW w:type="dxa" w:w="3744"/>
            <w:shd w:fill="1E3A8A"/>
            <w:tcMar>
              <w:top w:w="120" w:type="dxa"/>
              <w:bottom w:w="120" w:type="dxa"/>
              <w:left w:w="140" w:type="dxa"/>
              <w:right w:w="140" w:type="dxa"/>
            </w:tcMar>
          </w:tcPr>
          <w:p>
            <w:pPr>
              <w:jc w:val="left"/>
            </w:pPr>
            <w:r>
              <w:rPr>
                <w:b/>
                <w:color w:val="FFFFFF"/>
                <w:sz w:val="21"/>
              </w:rPr>
              <w:t>Vai trò và chức năng</w:t>
            </w:r>
          </w:p>
        </w:tc>
      </w:tr>
      <w:tr>
        <w:tc>
          <w:tcPr>
            <w:tcW w:type="dxa" w:w="1584"/>
            <w:shd w:fill="FFFFFF"/>
            <w:tcMar>
              <w:top w:w="90" w:type="dxa"/>
              <w:bottom w:w="90" w:type="dxa"/>
              <w:left w:w="130" w:type="dxa"/>
              <w:right w:w="130" w:type="dxa"/>
            </w:tcMar>
          </w:tcPr>
          <w:p>
            <w:pPr>
              <w:jc w:val="left"/>
            </w:pPr>
            <w:r>
              <w:rPr>
                <w:color w:val="1F2937"/>
                <w:sz w:val="20"/>
              </w:rPr>
              <w:t>Frontend</w:t>
            </w:r>
          </w:p>
        </w:tc>
        <w:tc>
          <w:tcPr>
            <w:tcW w:type="dxa" w:w="3024"/>
            <w:shd w:fill="FFFFFF"/>
            <w:tcMar>
              <w:top w:w="90" w:type="dxa"/>
              <w:bottom w:w="90" w:type="dxa"/>
              <w:left w:w="130" w:type="dxa"/>
              <w:right w:w="130" w:type="dxa"/>
            </w:tcMar>
          </w:tcPr>
          <w:p>
            <w:pPr>
              <w:jc w:val="left"/>
            </w:pPr>
            <w:r>
              <w:rPr>
                <w:color w:val="1F2937"/>
                <w:sz w:val="20"/>
              </w:rPr>
              <w:t>React, TypeScript, Vite, Tailwind CSS</w:t>
            </w:r>
          </w:p>
        </w:tc>
        <w:tc>
          <w:tcPr>
            <w:tcW w:type="dxa" w:w="1440"/>
            <w:shd w:fill="FFFFFF"/>
            <w:tcMar>
              <w:top w:w="90" w:type="dxa"/>
              <w:bottom w:w="90" w:type="dxa"/>
              <w:left w:w="130" w:type="dxa"/>
              <w:right w:w="130" w:type="dxa"/>
            </w:tcMar>
          </w:tcPr>
          <w:p>
            <w:pPr>
              <w:jc w:val="left"/>
            </w:pPr>
            <w:r>
              <w:rPr>
                <w:color w:val="1F2937"/>
                <w:sz w:val="20"/>
              </w:rPr>
              <w:t>18.x / 5.x</w:t>
            </w:r>
          </w:p>
        </w:tc>
        <w:tc>
          <w:tcPr>
            <w:tcW w:type="dxa" w:w="3744"/>
            <w:shd w:fill="FFFFFF"/>
            <w:tcMar>
              <w:top w:w="90" w:type="dxa"/>
              <w:bottom w:w="90" w:type="dxa"/>
              <w:left w:w="130" w:type="dxa"/>
              <w:right w:w="130" w:type="dxa"/>
            </w:tcMar>
          </w:tcPr>
          <w:p>
            <w:pPr>
              <w:jc w:val="left"/>
            </w:pPr>
            <w:r>
              <w:rPr>
                <w:color w:val="1F2937"/>
                <w:sz w:val="20"/>
              </w:rPr>
              <w:t>Xây dựng Single Page Application, Kanban UI, biểu đồ thống kê</w:t>
            </w:r>
          </w:p>
        </w:tc>
      </w:tr>
      <w:tr>
        <w:tc>
          <w:tcPr>
            <w:tcW w:type="dxa" w:w="1584"/>
            <w:shd w:fill="F8FAFC"/>
            <w:tcMar>
              <w:top w:w="90" w:type="dxa"/>
              <w:bottom w:w="90" w:type="dxa"/>
              <w:left w:w="130" w:type="dxa"/>
              <w:right w:w="130" w:type="dxa"/>
            </w:tcMar>
          </w:tcPr>
          <w:p>
            <w:pPr>
              <w:jc w:val="left"/>
            </w:pPr>
            <w:r>
              <w:rPr>
                <w:color w:val="1F2937"/>
                <w:sz w:val="20"/>
              </w:rPr>
              <w:t>Backend</w:t>
            </w:r>
          </w:p>
        </w:tc>
        <w:tc>
          <w:tcPr>
            <w:tcW w:type="dxa" w:w="3024"/>
            <w:shd w:fill="F8FAFC"/>
            <w:tcMar>
              <w:top w:w="90" w:type="dxa"/>
              <w:bottom w:w="90" w:type="dxa"/>
              <w:left w:w="130" w:type="dxa"/>
              <w:right w:w="130" w:type="dxa"/>
            </w:tcMar>
          </w:tcPr>
          <w:p>
            <w:pPr>
              <w:jc w:val="left"/>
            </w:pPr>
            <w:r>
              <w:rPr>
                <w:color w:val="1F2937"/>
                <w:sz w:val="20"/>
              </w:rPr>
              <w:t>NestJS, Express, TypeScript, TypeORM</w:t>
            </w:r>
          </w:p>
        </w:tc>
        <w:tc>
          <w:tcPr>
            <w:tcW w:type="dxa" w:w="1440"/>
            <w:shd w:fill="F8FAFC"/>
            <w:tcMar>
              <w:top w:w="90" w:type="dxa"/>
              <w:bottom w:w="90" w:type="dxa"/>
              <w:left w:w="130" w:type="dxa"/>
              <w:right w:w="130" w:type="dxa"/>
            </w:tcMar>
          </w:tcPr>
          <w:p>
            <w:pPr>
              <w:jc w:val="left"/>
            </w:pPr>
            <w:r>
              <w:rPr>
                <w:color w:val="1F2937"/>
                <w:sz w:val="20"/>
              </w:rPr>
              <w:t>10.x</w:t>
            </w:r>
          </w:p>
        </w:tc>
        <w:tc>
          <w:tcPr>
            <w:tcW w:type="dxa" w:w="3744"/>
            <w:shd w:fill="F8FAFC"/>
            <w:tcMar>
              <w:top w:w="90" w:type="dxa"/>
              <w:bottom w:w="90" w:type="dxa"/>
              <w:left w:w="130" w:type="dxa"/>
              <w:right w:w="130" w:type="dxa"/>
            </w:tcMar>
          </w:tcPr>
          <w:p>
            <w:pPr>
              <w:jc w:val="left"/>
            </w:pPr>
            <w:r>
              <w:rPr>
                <w:color w:val="1F2937"/>
                <w:sz w:val="20"/>
              </w:rPr>
              <w:t>Cung cấp REST API, xác thực JWT, RBAC, Validation DTO, Metrics</w:t>
            </w:r>
          </w:p>
        </w:tc>
      </w:tr>
      <w:tr>
        <w:tc>
          <w:tcPr>
            <w:tcW w:type="dxa" w:w="1584"/>
            <w:shd w:fill="FFFFFF"/>
            <w:tcMar>
              <w:top w:w="90" w:type="dxa"/>
              <w:bottom w:w="90" w:type="dxa"/>
              <w:left w:w="130" w:type="dxa"/>
              <w:right w:w="130" w:type="dxa"/>
            </w:tcMar>
          </w:tcPr>
          <w:p>
            <w:pPr>
              <w:jc w:val="left"/>
            </w:pPr>
            <w:r>
              <w:rPr>
                <w:color w:val="1F2937"/>
                <w:sz w:val="20"/>
              </w:rPr>
              <w:t>Database</w:t>
            </w:r>
          </w:p>
        </w:tc>
        <w:tc>
          <w:tcPr>
            <w:tcW w:type="dxa" w:w="3024"/>
            <w:shd w:fill="FFFFFF"/>
            <w:tcMar>
              <w:top w:w="90" w:type="dxa"/>
              <w:bottom w:w="90" w:type="dxa"/>
              <w:left w:w="130" w:type="dxa"/>
              <w:right w:w="130" w:type="dxa"/>
            </w:tcMar>
          </w:tcPr>
          <w:p>
            <w:pPr>
              <w:jc w:val="left"/>
            </w:pPr>
            <w:r>
              <w:rPr>
                <w:color w:val="1F2937"/>
                <w:sz w:val="20"/>
              </w:rPr>
              <w:t>PostgreSQL Alpine, UUID, pgcrypto</w:t>
            </w:r>
          </w:p>
        </w:tc>
        <w:tc>
          <w:tcPr>
            <w:tcW w:type="dxa" w:w="1440"/>
            <w:shd w:fill="FFFFFF"/>
            <w:tcMar>
              <w:top w:w="90" w:type="dxa"/>
              <w:bottom w:w="90" w:type="dxa"/>
              <w:left w:w="130" w:type="dxa"/>
              <w:right w:w="130" w:type="dxa"/>
            </w:tcMar>
          </w:tcPr>
          <w:p>
            <w:pPr>
              <w:jc w:val="left"/>
            </w:pPr>
            <w:r>
              <w:rPr>
                <w:color w:val="1F2937"/>
                <w:sz w:val="20"/>
              </w:rPr>
              <w:t>16.x</w:t>
            </w:r>
          </w:p>
        </w:tc>
        <w:tc>
          <w:tcPr>
            <w:tcW w:type="dxa" w:w="3744"/>
            <w:shd w:fill="FFFFFF"/>
            <w:tcMar>
              <w:top w:w="90" w:type="dxa"/>
              <w:bottom w:w="90" w:type="dxa"/>
              <w:left w:w="130" w:type="dxa"/>
              <w:right w:w="130" w:type="dxa"/>
            </w:tcMar>
          </w:tcPr>
          <w:p>
            <w:pPr>
              <w:jc w:val="left"/>
            </w:pPr>
            <w:r>
              <w:rPr>
                <w:color w:val="1F2937"/>
                <w:sz w:val="20"/>
              </w:rPr>
              <w:t>Lưu trữ dữ liệu quan hệ, transaction toàn vẹn, index tối ưu truy vấn</w:t>
            </w:r>
          </w:p>
        </w:tc>
      </w:tr>
      <w:tr>
        <w:tc>
          <w:tcPr>
            <w:tcW w:type="dxa" w:w="1584"/>
            <w:shd w:fill="F8FAFC"/>
            <w:tcMar>
              <w:top w:w="90" w:type="dxa"/>
              <w:bottom w:w="90" w:type="dxa"/>
              <w:left w:w="130" w:type="dxa"/>
              <w:right w:w="130" w:type="dxa"/>
            </w:tcMar>
          </w:tcPr>
          <w:p>
            <w:pPr>
              <w:jc w:val="left"/>
            </w:pPr>
            <w:r>
              <w:rPr>
                <w:color w:val="1F2937"/>
                <w:sz w:val="20"/>
              </w:rPr>
              <w:t>Web Gateway</w:t>
            </w:r>
          </w:p>
        </w:tc>
        <w:tc>
          <w:tcPr>
            <w:tcW w:type="dxa" w:w="3024"/>
            <w:shd w:fill="F8FAFC"/>
            <w:tcMar>
              <w:top w:w="90" w:type="dxa"/>
              <w:bottom w:w="90" w:type="dxa"/>
              <w:left w:w="130" w:type="dxa"/>
              <w:right w:w="130" w:type="dxa"/>
            </w:tcMar>
          </w:tcPr>
          <w:p>
            <w:pPr>
              <w:jc w:val="left"/>
            </w:pPr>
            <w:r>
              <w:rPr>
                <w:color w:val="1F2937"/>
                <w:sz w:val="20"/>
              </w:rPr>
              <w:t>Nginx Alpine, OpenSSL, Gzip, ModSecurity</w:t>
            </w:r>
          </w:p>
        </w:tc>
        <w:tc>
          <w:tcPr>
            <w:tcW w:type="dxa" w:w="1440"/>
            <w:shd w:fill="F8FAFC"/>
            <w:tcMar>
              <w:top w:w="90" w:type="dxa"/>
              <w:bottom w:w="90" w:type="dxa"/>
              <w:left w:w="130" w:type="dxa"/>
              <w:right w:w="130" w:type="dxa"/>
            </w:tcMar>
          </w:tcPr>
          <w:p>
            <w:pPr>
              <w:jc w:val="left"/>
            </w:pPr>
            <w:r>
              <w:rPr>
                <w:color w:val="1F2937"/>
                <w:sz w:val="20"/>
              </w:rPr>
              <w:t>1.25-alpine</w:t>
            </w:r>
          </w:p>
        </w:tc>
        <w:tc>
          <w:tcPr>
            <w:tcW w:type="dxa" w:w="3744"/>
            <w:shd w:fill="F8FAFC"/>
            <w:tcMar>
              <w:top w:w="90" w:type="dxa"/>
              <w:bottom w:w="90" w:type="dxa"/>
              <w:left w:w="130" w:type="dxa"/>
              <w:right w:w="130" w:type="dxa"/>
            </w:tcMar>
          </w:tcPr>
          <w:p>
            <w:pPr>
              <w:jc w:val="left"/>
            </w:pPr>
            <w:r>
              <w:rPr>
                <w:color w:val="1F2937"/>
                <w:sz w:val="20"/>
              </w:rPr>
              <w:t>Reverse Proxy, cân bằng tải, SSL Termination, bảo vệ HTTP headers</w:t>
            </w:r>
          </w:p>
        </w:tc>
      </w:tr>
      <w:tr>
        <w:tc>
          <w:tcPr>
            <w:tcW w:type="dxa" w:w="1584"/>
            <w:shd w:fill="FFFFFF"/>
            <w:tcMar>
              <w:top w:w="90" w:type="dxa"/>
              <w:bottom w:w="90" w:type="dxa"/>
              <w:left w:w="130" w:type="dxa"/>
              <w:right w:w="130" w:type="dxa"/>
            </w:tcMar>
          </w:tcPr>
          <w:p>
            <w:pPr>
              <w:jc w:val="left"/>
            </w:pPr>
            <w:r>
              <w:rPr>
                <w:color w:val="1F2937"/>
                <w:sz w:val="20"/>
              </w:rPr>
              <w:t>Metrics</w:t>
            </w:r>
          </w:p>
        </w:tc>
        <w:tc>
          <w:tcPr>
            <w:tcW w:type="dxa" w:w="3024"/>
            <w:shd w:fill="FFFFFF"/>
            <w:tcMar>
              <w:top w:w="90" w:type="dxa"/>
              <w:bottom w:w="90" w:type="dxa"/>
              <w:left w:w="130" w:type="dxa"/>
              <w:right w:w="130" w:type="dxa"/>
            </w:tcMar>
          </w:tcPr>
          <w:p>
            <w:pPr>
              <w:jc w:val="left"/>
            </w:pPr>
            <w:r>
              <w:rPr>
                <w:color w:val="1F2937"/>
                <w:sz w:val="20"/>
              </w:rPr>
              <w:t>Prometheus TSDB, Google cAdvisor</w:t>
            </w:r>
          </w:p>
        </w:tc>
        <w:tc>
          <w:tcPr>
            <w:tcW w:type="dxa" w:w="1440"/>
            <w:shd w:fill="FFFFFF"/>
            <w:tcMar>
              <w:top w:w="90" w:type="dxa"/>
              <w:bottom w:w="90" w:type="dxa"/>
              <w:left w:w="130" w:type="dxa"/>
              <w:right w:w="130" w:type="dxa"/>
            </w:tcMar>
          </w:tcPr>
          <w:p>
            <w:pPr>
              <w:jc w:val="left"/>
            </w:pPr>
            <w:r>
              <w:rPr>
                <w:color w:val="1F2937"/>
                <w:sz w:val="20"/>
              </w:rPr>
              <w:t>v2.51 / v0.49</w:t>
            </w:r>
          </w:p>
        </w:tc>
        <w:tc>
          <w:tcPr>
            <w:tcW w:type="dxa" w:w="3744"/>
            <w:shd w:fill="FFFFFF"/>
            <w:tcMar>
              <w:top w:w="90" w:type="dxa"/>
              <w:bottom w:w="90" w:type="dxa"/>
              <w:left w:w="130" w:type="dxa"/>
              <w:right w:w="130" w:type="dxa"/>
            </w:tcMar>
          </w:tcPr>
          <w:p>
            <w:pPr>
              <w:jc w:val="left"/>
            </w:pPr>
            <w:r>
              <w:rPr>
                <w:color w:val="1F2937"/>
                <w:sz w:val="20"/>
              </w:rPr>
              <w:t>Thu thập chỉ số thời gian thực, giám sát CPU, RAM, Network I/O</w:t>
            </w:r>
          </w:p>
        </w:tc>
      </w:tr>
      <w:tr>
        <w:tc>
          <w:tcPr>
            <w:tcW w:type="dxa" w:w="1584"/>
            <w:shd w:fill="F8FAFC"/>
            <w:tcMar>
              <w:top w:w="90" w:type="dxa"/>
              <w:bottom w:w="90" w:type="dxa"/>
              <w:left w:w="130" w:type="dxa"/>
              <w:right w:w="130" w:type="dxa"/>
            </w:tcMar>
          </w:tcPr>
          <w:p>
            <w:pPr>
              <w:jc w:val="left"/>
            </w:pPr>
            <w:r>
              <w:rPr>
                <w:color w:val="1F2937"/>
                <w:sz w:val="20"/>
              </w:rPr>
              <w:t>Exporters</w:t>
            </w:r>
          </w:p>
        </w:tc>
        <w:tc>
          <w:tcPr>
            <w:tcW w:type="dxa" w:w="3024"/>
            <w:shd w:fill="F8FAFC"/>
            <w:tcMar>
              <w:top w:w="90" w:type="dxa"/>
              <w:bottom w:w="90" w:type="dxa"/>
              <w:left w:w="130" w:type="dxa"/>
              <w:right w:w="130" w:type="dxa"/>
            </w:tcMar>
          </w:tcPr>
          <w:p>
            <w:pPr>
              <w:jc w:val="left"/>
            </w:pPr>
            <w:r>
              <w:rPr>
                <w:color w:val="1F2937"/>
                <w:sz w:val="20"/>
              </w:rPr>
              <w:t>Nginx Exporter, Postgres Exporter</w:t>
            </w:r>
          </w:p>
        </w:tc>
        <w:tc>
          <w:tcPr>
            <w:tcW w:type="dxa" w:w="1440"/>
            <w:shd w:fill="F8FAFC"/>
            <w:tcMar>
              <w:top w:w="90" w:type="dxa"/>
              <w:bottom w:w="90" w:type="dxa"/>
              <w:left w:w="130" w:type="dxa"/>
              <w:right w:w="130" w:type="dxa"/>
            </w:tcMar>
          </w:tcPr>
          <w:p>
            <w:pPr>
              <w:jc w:val="left"/>
            </w:pPr>
            <w:r>
              <w:rPr>
                <w:color w:val="1F2937"/>
                <w:sz w:val="20"/>
              </w:rPr>
              <w:t>1.1.0 / 0.15.0</w:t>
            </w:r>
          </w:p>
        </w:tc>
        <w:tc>
          <w:tcPr>
            <w:tcW w:type="dxa" w:w="3744"/>
            <w:shd w:fill="F8FAFC"/>
            <w:tcMar>
              <w:top w:w="90" w:type="dxa"/>
              <w:bottom w:w="90" w:type="dxa"/>
              <w:left w:w="130" w:type="dxa"/>
              <w:right w:w="130" w:type="dxa"/>
            </w:tcMar>
          </w:tcPr>
          <w:p>
            <w:pPr>
              <w:jc w:val="left"/>
            </w:pPr>
            <w:r>
              <w:rPr>
                <w:color w:val="1F2937"/>
                <w:sz w:val="20"/>
              </w:rPr>
              <w:t>Trích xuất metrics chuyên sâu từ Nginx stub_status và PostgreSQL stats</w:t>
            </w:r>
          </w:p>
        </w:tc>
      </w:tr>
      <w:tr>
        <w:tc>
          <w:tcPr>
            <w:tcW w:type="dxa" w:w="1584"/>
            <w:shd w:fill="FFFFFF"/>
            <w:tcMar>
              <w:top w:w="90" w:type="dxa"/>
              <w:bottom w:w="90" w:type="dxa"/>
              <w:left w:w="130" w:type="dxa"/>
              <w:right w:w="130" w:type="dxa"/>
            </w:tcMar>
          </w:tcPr>
          <w:p>
            <w:pPr>
              <w:jc w:val="left"/>
            </w:pPr>
            <w:r>
              <w:rPr>
                <w:color w:val="1F2937"/>
                <w:sz w:val="20"/>
              </w:rPr>
              <w:t>Logging</w:t>
            </w:r>
          </w:p>
        </w:tc>
        <w:tc>
          <w:tcPr>
            <w:tcW w:type="dxa" w:w="3024"/>
            <w:shd w:fill="FFFFFF"/>
            <w:tcMar>
              <w:top w:w="90" w:type="dxa"/>
              <w:bottom w:w="90" w:type="dxa"/>
              <w:left w:w="130" w:type="dxa"/>
              <w:right w:w="130" w:type="dxa"/>
            </w:tcMar>
          </w:tcPr>
          <w:p>
            <w:pPr>
              <w:jc w:val="left"/>
            </w:pPr>
            <w:r>
              <w:rPr>
                <w:color w:val="1F2937"/>
                <w:sz w:val="20"/>
              </w:rPr>
              <w:t>Grafana Loki, Grafana Promtail</w:t>
            </w:r>
          </w:p>
        </w:tc>
        <w:tc>
          <w:tcPr>
            <w:tcW w:type="dxa" w:w="1440"/>
            <w:shd w:fill="FFFFFF"/>
            <w:tcMar>
              <w:top w:w="90" w:type="dxa"/>
              <w:bottom w:w="90" w:type="dxa"/>
              <w:left w:w="130" w:type="dxa"/>
              <w:right w:w="130" w:type="dxa"/>
            </w:tcMar>
          </w:tcPr>
          <w:p>
            <w:pPr>
              <w:jc w:val="left"/>
            </w:pPr>
            <w:r>
              <w:rPr>
                <w:color w:val="1F2937"/>
                <w:sz w:val="20"/>
              </w:rPr>
              <w:t>v2.9.5</w:t>
            </w:r>
          </w:p>
        </w:tc>
        <w:tc>
          <w:tcPr>
            <w:tcW w:type="dxa" w:w="3744"/>
            <w:shd w:fill="FFFFFF"/>
            <w:tcMar>
              <w:top w:w="90" w:type="dxa"/>
              <w:bottom w:w="90" w:type="dxa"/>
              <w:left w:w="130" w:type="dxa"/>
              <w:right w:w="130" w:type="dxa"/>
            </w:tcMar>
          </w:tcPr>
          <w:p>
            <w:pPr>
              <w:jc w:val="left"/>
            </w:pPr>
            <w:r>
              <w:rPr>
                <w:color w:val="1F2937"/>
                <w:sz w:val="20"/>
              </w:rPr>
              <w:t>Thu thập toàn bộ log container Docker và lưu trữ tập trung dung lượng nhẹ</w:t>
            </w:r>
          </w:p>
        </w:tc>
      </w:tr>
      <w:tr>
        <w:tc>
          <w:tcPr>
            <w:tcW w:type="dxa" w:w="1584"/>
            <w:shd w:fill="F8FAFC"/>
            <w:tcMar>
              <w:top w:w="90" w:type="dxa"/>
              <w:bottom w:w="90" w:type="dxa"/>
              <w:left w:w="130" w:type="dxa"/>
              <w:right w:w="130" w:type="dxa"/>
            </w:tcMar>
          </w:tcPr>
          <w:p>
            <w:pPr>
              <w:jc w:val="left"/>
            </w:pPr>
            <w:r>
              <w:rPr>
                <w:color w:val="1F2937"/>
                <w:sz w:val="20"/>
              </w:rPr>
              <w:t>Dashboard</w:t>
            </w:r>
          </w:p>
        </w:tc>
        <w:tc>
          <w:tcPr>
            <w:tcW w:type="dxa" w:w="3024"/>
            <w:shd w:fill="F8FAFC"/>
            <w:tcMar>
              <w:top w:w="90" w:type="dxa"/>
              <w:bottom w:w="90" w:type="dxa"/>
              <w:left w:w="130" w:type="dxa"/>
              <w:right w:w="130" w:type="dxa"/>
            </w:tcMar>
          </w:tcPr>
          <w:p>
            <w:pPr>
              <w:jc w:val="left"/>
            </w:pPr>
            <w:r>
              <w:rPr>
                <w:color w:val="1F2937"/>
                <w:sz w:val="20"/>
              </w:rPr>
              <w:t>Grafana Open Source</w:t>
            </w:r>
          </w:p>
        </w:tc>
        <w:tc>
          <w:tcPr>
            <w:tcW w:type="dxa" w:w="1440"/>
            <w:shd w:fill="F8FAFC"/>
            <w:tcMar>
              <w:top w:w="90" w:type="dxa"/>
              <w:bottom w:w="90" w:type="dxa"/>
              <w:left w:w="130" w:type="dxa"/>
              <w:right w:w="130" w:type="dxa"/>
            </w:tcMar>
          </w:tcPr>
          <w:p>
            <w:pPr>
              <w:jc w:val="left"/>
            </w:pPr>
            <w:r>
              <w:rPr>
                <w:color w:val="1F2937"/>
                <w:sz w:val="20"/>
              </w:rPr>
              <w:t>v10.4.1</w:t>
            </w:r>
          </w:p>
        </w:tc>
        <w:tc>
          <w:tcPr>
            <w:tcW w:type="dxa" w:w="3744"/>
            <w:shd w:fill="F8FAFC"/>
            <w:tcMar>
              <w:top w:w="90" w:type="dxa"/>
              <w:bottom w:w="90" w:type="dxa"/>
              <w:left w:w="130" w:type="dxa"/>
              <w:right w:w="130" w:type="dxa"/>
            </w:tcMar>
          </w:tcPr>
          <w:p>
            <w:pPr>
              <w:jc w:val="left"/>
            </w:pPr>
            <w:r>
              <w:rPr>
                <w:color w:val="1F2937"/>
                <w:sz w:val="20"/>
              </w:rPr>
              <w:t>Trực quan hóa đồ thị metrics, phân tích log tập trung qua LogQL</w:t>
            </w:r>
          </w:p>
        </w:tc>
      </w:tr>
      <w:tr>
        <w:tc>
          <w:tcPr>
            <w:tcW w:type="dxa" w:w="1584"/>
            <w:shd w:fill="FFFFFF"/>
            <w:tcMar>
              <w:top w:w="90" w:type="dxa"/>
              <w:bottom w:w="90" w:type="dxa"/>
              <w:left w:w="130" w:type="dxa"/>
              <w:right w:w="130" w:type="dxa"/>
            </w:tcMar>
          </w:tcPr>
          <w:p>
            <w:pPr>
              <w:jc w:val="left"/>
            </w:pPr>
            <w:r>
              <w:rPr>
                <w:color w:val="1F2937"/>
                <w:sz w:val="20"/>
              </w:rPr>
              <w:t>DB Admin</w:t>
            </w:r>
          </w:p>
        </w:tc>
        <w:tc>
          <w:tcPr>
            <w:tcW w:type="dxa" w:w="3024"/>
            <w:shd w:fill="FFFFFF"/>
            <w:tcMar>
              <w:top w:w="90" w:type="dxa"/>
              <w:bottom w:w="90" w:type="dxa"/>
              <w:left w:w="130" w:type="dxa"/>
              <w:right w:w="130" w:type="dxa"/>
            </w:tcMar>
          </w:tcPr>
          <w:p>
            <w:pPr>
              <w:jc w:val="left"/>
            </w:pPr>
            <w:r>
              <w:rPr>
                <w:color w:val="1F2937"/>
                <w:sz w:val="20"/>
              </w:rPr>
              <w:t>pgAdmin 4 Web GUI</w:t>
            </w:r>
          </w:p>
        </w:tc>
        <w:tc>
          <w:tcPr>
            <w:tcW w:type="dxa" w:w="1440"/>
            <w:shd w:fill="FFFFFF"/>
            <w:tcMar>
              <w:top w:w="90" w:type="dxa"/>
              <w:bottom w:w="90" w:type="dxa"/>
              <w:left w:w="130" w:type="dxa"/>
              <w:right w:w="130" w:type="dxa"/>
            </w:tcMar>
          </w:tcPr>
          <w:p>
            <w:pPr>
              <w:jc w:val="left"/>
            </w:pPr>
            <w:r>
              <w:rPr>
                <w:color w:val="1F2937"/>
                <w:sz w:val="20"/>
              </w:rPr>
              <w:t>v8.x</w:t>
            </w:r>
          </w:p>
        </w:tc>
        <w:tc>
          <w:tcPr>
            <w:tcW w:type="dxa" w:w="3744"/>
            <w:shd w:fill="FFFFFF"/>
            <w:tcMar>
              <w:top w:w="90" w:type="dxa"/>
              <w:bottom w:w="90" w:type="dxa"/>
              <w:left w:w="130" w:type="dxa"/>
              <w:right w:w="130" w:type="dxa"/>
            </w:tcMar>
          </w:tcPr>
          <w:p>
            <w:pPr>
              <w:jc w:val="left"/>
            </w:pPr>
            <w:r>
              <w:rPr>
                <w:color w:val="1F2937"/>
                <w:sz w:val="20"/>
              </w:rPr>
              <w:t>Giao diện đồ họa quản trị CSDL, chạy query và kiểm tra cấu trúc bảng</w:t>
            </w:r>
          </w:p>
        </w:tc>
      </w:tr>
    </w:tbl>
    <w:p>
      <w:pPr>
        <w:spacing w:after="120"/>
      </w:pPr>
    </w:p>
    <w:p>
      <w:pPr>
        <w:keepNext/>
        <w:spacing w:before="240" w:after="80"/>
      </w:pPr>
      <w:r>
        <w:rPr>
          <w:b/>
          <w:color w:val="0F766E"/>
          <w:sz w:val="26"/>
        </w:rPr>
        <w:t>4.2. Bằng chứng quản trị phiên bản Git và Trạng thái Docker</w:t>
      </w:r>
    </w:p>
    <w:p>
      <w:pPr>
        <w:spacing w:after="80" w:line="300" w:lineRule="auto"/>
      </w:pPr>
      <w:r>
        <w:t>Mã nguồn được quản lý bằng Git với lịch sử commit rõ ràng, tách bạch các phiên bản tài liệu và cấu hình triển khai. Dưới đây là bằng chứng thực tế khi thực thi lệnh kiểm tra trạng thái remote Git và 12 container Docker Compose đang hoạt động:</w:t>
      </w:r>
    </w:p>
    <w:p>
      <w:pPr>
        <w:spacing w:before="160" w:after="80"/>
        <w:jc w:val="center"/>
      </w:pPr>
      <w:r>
        <w:drawing>
          <wp:inline xmlns:a="http://schemas.openxmlformats.org/drawingml/2006/main" xmlns:pic="http://schemas.openxmlformats.org/drawingml/2006/picture">
            <wp:extent cx="5943600" cy="3647209"/>
            <wp:docPr id="5" name="Picture 5"/>
            <wp:cNvGraphicFramePr>
              <a:graphicFrameLocks noChangeAspect="1"/>
            </wp:cNvGraphicFramePr>
            <a:graphic>
              <a:graphicData uri="http://schemas.openxmlformats.org/drawingml/2006/picture">
                <pic:pic>
                  <pic:nvPicPr>
                    <pic:cNvPr id="0" name="diag_05_cli_terminal.png"/>
                    <pic:cNvPicPr/>
                  </pic:nvPicPr>
                  <pic:blipFill>
                    <a:blip r:embed="rId13"/>
                    <a:stretch>
                      <a:fillRect/>
                    </a:stretch>
                  </pic:blipFill>
                  <pic:spPr>
                    <a:xfrm>
                      <a:off x="0" y="0"/>
                      <a:ext cx="5943600" cy="3647209"/>
                    </a:xfrm>
                    <a:prstGeom prst="rect"/>
                  </pic:spPr>
                </pic:pic>
              </a:graphicData>
            </a:graphic>
          </wp:inline>
        </w:drawing>
      </w:r>
    </w:p>
    <w:p>
      <w:pPr>
        <w:spacing w:before="40" w:after="240"/>
        <w:jc w:val="center"/>
      </w:pPr>
      <w:r>
        <w:rPr>
          <w:b/>
          <w:i/>
          <w:color w:val="334155"/>
          <w:sz w:val="21"/>
        </w:rPr>
        <w:t>Hình 4. Bằng chứng kiểm tra trạng thái 12 container Docker Compose và Git Remote trên Terminal</w:t>
      </w:r>
    </w:p>
    <w:p>
      <w:pPr>
        <w:keepNext/>
        <w:spacing w:before="320" w:after="120"/>
      </w:pPr>
      <w:r>
        <w:rPr>
          <w:b/>
          <w:color w:val="1E3A8A"/>
          <w:sz w:val="30"/>
        </w:rPr>
        <w:t>5. THIẾT KẾ VÀ TRIỂN KHAI CƠ SỞ DỮ LIỆU POSTGRESQL</w:t>
      </w:r>
    </w:p>
    <w:p>
      <w:pPr>
        <w:keepNext/>
        <w:spacing w:before="240" w:after="80"/>
      </w:pPr>
      <w:r>
        <w:rPr>
          <w:b/>
          <w:color w:val="0F766E"/>
          <w:sz w:val="26"/>
        </w:rPr>
        <w:t>5.1. Sơ đồ thực thể quan hệ cơ sở dữ liệu (Database ERD)</w:t>
      </w:r>
    </w:p>
    <w:p>
      <w:pPr>
        <w:spacing w:after="80" w:line="300" w:lineRule="auto"/>
      </w:pPr>
      <w:r>
        <w:t>Cơ sở dữ liệu của hệ thống được xây dựng trên nền tảng PostgreSQL 16 Alpine, tuân thủ chặt chẽ dạng chuẩn 3NF. Toàn bộ các bảng sử dụng khóa chính dạng UUID v4 tự sinh qua extension `uuid-ossp` hoặc hàm chuẩn `gen_random_uuid()` nhằm đảm bảo tính an toàn, không thể suy đoán ID và hỗ trợ phân tán dữ liệu trong tương lai:</w:t>
      </w:r>
    </w:p>
    <w:p>
      <w:pPr>
        <w:spacing w:before="160" w:after="80"/>
        <w:jc w:val="center"/>
      </w:pPr>
      <w:r>
        <w:drawing>
          <wp:inline xmlns:a="http://schemas.openxmlformats.org/drawingml/2006/main" xmlns:pic="http://schemas.openxmlformats.org/drawingml/2006/picture">
            <wp:extent cx="5943600" cy="3647209"/>
            <wp:docPr id="6" name="Picture 6"/>
            <wp:cNvGraphicFramePr>
              <a:graphicFrameLocks noChangeAspect="1"/>
            </wp:cNvGraphicFramePr>
            <a:graphic>
              <a:graphicData uri="http://schemas.openxmlformats.org/drawingml/2006/picture">
                <pic:pic>
                  <pic:nvPicPr>
                    <pic:cNvPr id="0" name="diag_04_database_erd.png"/>
                    <pic:cNvPicPr/>
                  </pic:nvPicPr>
                  <pic:blipFill>
                    <a:blip r:embed="rId14"/>
                    <a:stretch>
                      <a:fillRect/>
                    </a:stretch>
                  </pic:blipFill>
                  <pic:spPr>
                    <a:xfrm>
                      <a:off x="0" y="0"/>
                      <a:ext cx="5943600" cy="3647209"/>
                    </a:xfrm>
                    <a:prstGeom prst="rect"/>
                  </pic:spPr>
                </pic:pic>
              </a:graphicData>
            </a:graphic>
          </wp:inline>
        </w:drawing>
      </w:r>
    </w:p>
    <w:p>
      <w:pPr>
        <w:spacing w:before="40" w:after="240"/>
        <w:jc w:val="center"/>
      </w:pPr>
      <w:r>
        <w:rPr>
          <w:b/>
          <w:i/>
          <w:color w:val="334155"/>
          <w:sz w:val="21"/>
        </w:rPr>
        <w:t>Hình 5. Sơ đồ thực thể quan hệ cơ sở dữ liệu PostgreSQL (Database ERD)</w:t>
      </w:r>
    </w:p>
    <w:p>
      <w:pPr>
        <w:keepNext/>
        <w:spacing w:before="240" w:after="80"/>
      </w:pPr>
      <w:r>
        <w:rPr>
          <w:b/>
          <w:color w:val="0F766E"/>
          <w:sz w:val="26"/>
        </w:rPr>
        <w:t>5.2. Chi tiết cấu trúc các bảng dữ liệu cốt lõi</w:t>
      </w:r>
    </w:p>
    <w:p>
      <w:pPr>
        <w:pStyle w:val="ListBullet"/>
        <w:spacing w:after="60" w:line="288" w:lineRule="auto"/>
      </w:pPr>
      <w:r>
        <w:rPr>
          <w:b/>
        </w:rPr>
        <w:t>1. Bảng users:</w:t>
      </w:r>
      <w:r>
        <w:t xml:space="preserve"> Chứa thông tin tài khoản người dùng, email duy nhất (UNIQUE), mật khẩu băm Bcrypt, họ tên, vai trò (ADMIN, PROJECT_MANAGER, MEMBER) và trạng thái kích hoạt (is_active).</w:t>
      </w:r>
    </w:p>
    <w:p>
      <w:pPr>
        <w:pStyle w:val="ListBullet"/>
        <w:spacing w:after="60" w:line="288" w:lineRule="auto"/>
      </w:pPr>
      <w:r>
        <w:rPr>
          <w:b/>
        </w:rPr>
        <w:t>2. Bảng projects:</w:t>
      </w:r>
      <w:r>
        <w:t xml:space="preserve"> Chứa thông tin các dự án quản lý, tên dự án, mô tả chi tiết, trạng thái dự án (PLANNING, IN_PROGRESS, COMPLETED, ON_HOLD), khóa ngoại manager_id liên kết với users(id), ngày bắt đầu và kết thúc.</w:t>
      </w:r>
    </w:p>
    <w:p>
      <w:pPr>
        <w:pStyle w:val="ListBullet"/>
        <w:spacing w:after="60" w:line="288" w:lineRule="auto"/>
      </w:pPr>
      <w:r>
        <w:rPr>
          <w:b/>
        </w:rPr>
        <w:t>3. Bảng project_members:</w:t>
      </w:r>
      <w:r>
        <w:t xml:space="preserve"> Bảng liên kết quan hệ nhiều-nhiều (N-N) giữa dự án và người dùng. Chứa vai trò thành viên trong từng dự án cụ thể (MANAGER, LEAD, MEMBER, VIEWER) và ngày gia nhập.</w:t>
      </w:r>
    </w:p>
    <w:p>
      <w:pPr>
        <w:pStyle w:val="ListBullet"/>
        <w:spacing w:after="60" w:line="288" w:lineRule="auto"/>
      </w:pPr>
      <w:r>
        <w:rPr>
          <w:b/>
        </w:rPr>
        <w:t>4. Bảng tasks:</w:t>
      </w:r>
      <w:r>
        <w:t xml:space="preserve"> Chứa danh sách các công việc phân rã thuộc từng dự án. Khóa ngoại project_id với ràng buộc ON DELETE CASCADE, trạng thái Kanban (TODO, IN_PROGRESS, REVIEW, DONE), độ ưu tiên (LOW, MEDIUM, HIGH, URGENT), người được giao (assignee_id), hạn chót (due_date) và thứ tự hiển thị (position).</w:t>
      </w:r>
    </w:p>
    <w:p>
      <w:pPr>
        <w:pStyle w:val="ListBullet"/>
        <w:spacing w:after="60" w:line="288" w:lineRule="auto"/>
      </w:pPr>
      <w:r>
        <w:rPr>
          <w:b/>
        </w:rPr>
        <w:t>5. Bảng task_comments:</w:t>
      </w:r>
      <w:r>
        <w:t xml:space="preserve"> Chứa các phản hồi, trao đổi và bình luận của thành viên trong từng công việc, có khóa ngoại liên kết tới task_id và user_id với cascade delete an toàn.</w:t>
      </w:r>
    </w:p>
    <w:p>
      <w:pPr>
        <w:keepNext/>
        <w:spacing w:before="240" w:after="80"/>
      </w:pPr>
      <w:r>
        <w:rPr>
          <w:b/>
          <w:color w:val="0F766E"/>
          <w:sz w:val="26"/>
        </w:rPr>
        <w:t>5.3. Chỉ mục tối ưu (Indexes) và Trigger tự động hóa</w:t>
      </w:r>
    </w:p>
    <w:p>
      <w:pPr>
        <w:spacing w:after="80" w:line="300" w:lineRule="auto"/>
      </w:pPr>
      <w:r>
        <w:t>Hệ thống thiết lập 10 chỉ mục B-tree để tăng tốc độ truy vấn đối với các trường thường xuyên được lọc hoặc sắp xếp:</w:t>
      </w:r>
    </w:p>
    <w:p>
      <w:pPr>
        <w:pStyle w:val="ListBullet"/>
        <w:spacing w:after="60" w:line="288" w:lineRule="auto"/>
      </w:pPr>
      <w:r>
        <w:t xml:space="preserve"> idx_users_email (đăng nhập tốc độ O(1)), idx_users_role (lọc theo vai trò).</w:t>
      </w:r>
    </w:p>
    <w:p>
      <w:pPr>
        <w:pStyle w:val="ListBullet"/>
        <w:spacing w:after="60" w:line="288" w:lineRule="auto"/>
      </w:pPr>
      <w:r>
        <w:t xml:space="preserve"> idx_projects_manager, idx_projects_status (lọc dự án theo quản lý và tiến độ).</w:t>
      </w:r>
    </w:p>
    <w:p>
      <w:pPr>
        <w:pStyle w:val="ListBullet"/>
        <w:spacing w:after="60" w:line="288" w:lineRule="auto"/>
      </w:pPr>
      <w:r>
        <w:t xml:space="preserve"> idx_tasks_project, idx_tasks_status, idx_tasks_assignee, idx_tasks_due_date (kết xuất bảng Kanban và lọc task quá hạn dưới 5ms).</w:t>
      </w:r>
    </w:p>
    <w:p>
      <w:pPr>
        <w:pStyle w:val="ListBullet"/>
        <w:spacing w:after="60" w:line="288" w:lineRule="auto"/>
      </w:pPr>
      <w:r>
        <w:t xml:space="preserve"> Trigger `trigger_set_timestamp()` tự động cập nhật trường `updated_at = NOW()` trước mỗi thao tác UPDATE trên bảng users, projects, tasks.</w:t>
      </w:r>
    </w:p>
    <w:p>
      <w:pPr>
        <w:keepNext/>
        <w:spacing w:before="240" w:after="80"/>
      </w:pPr>
      <w:r>
        <w:rPr>
          <w:b/>
          <w:color w:val="0F766E"/>
          <w:sz w:val="26"/>
        </w:rPr>
        <w:t>5.4. Tính bền vững của dữ liệu và Chiến lược Backup/Restore</w:t>
      </w:r>
    </w:p>
    <w:p>
      <w:pPr>
        <w:spacing w:after="80" w:line="300" w:lineRule="auto"/>
      </w:pPr>
      <w:r>
        <w:t>Dữ liệu được lưu trữ trong Docker Named Volume `postgres_data`, hoàn toàn độc lập với vòng đời của container. Khi khởi động lại, nâng cấp image hoặc build lại container, dữ liệu nghiệp vụ không bị mất mát. Hệ thống cung cấp quy trình sao lưu định kỳ qua công cụ `pg_dump`:</w:t>
      </w:r>
    </w:p>
    <w:p>
      <w:pPr>
        <w:pStyle w:val="ListBullet"/>
        <w:spacing w:after="60" w:line="288" w:lineRule="auto"/>
      </w:pPr>
      <w:r>
        <w:rPr>
          <w:b/>
        </w:rPr>
        <w:t>Lệnh sao lưu CSDL (Backup):</w:t>
      </w:r>
      <w:r>
        <w:t xml:space="preserve"> docker compose exec -T postgres pg_dump -U postgres_admin project_management_db &gt; backup_$(date +%Y%m%d).sql</w:t>
      </w:r>
    </w:p>
    <w:p>
      <w:pPr>
        <w:pStyle w:val="ListBullet"/>
        <w:spacing w:after="60" w:line="288" w:lineRule="auto"/>
      </w:pPr>
      <w:r>
        <w:rPr>
          <w:b/>
        </w:rPr>
        <w:t>Lệnh phục hồi CSDL (Restore):</w:t>
      </w:r>
      <w:r>
        <w:t xml:space="preserve"> cat backup_file.sql | docker compose exec -T postgres psql -U postgres_admin -d project_management_db</w:t>
      </w:r>
    </w:p>
    <w:p>
      <w:pPr>
        <w:keepNext/>
        <w:spacing w:before="320" w:after="120"/>
      </w:pPr>
      <w:r>
        <w:rPr>
          <w:b/>
          <w:color w:val="1E3A8A"/>
          <w:sz w:val="30"/>
        </w:rPr>
        <w:t>6. XÂY DỰNG BACKEND NESTJS VÀ TÀI LIỆU ĐẶC TẢ REST API</w:t>
      </w:r>
    </w:p>
    <w:p>
      <w:pPr>
        <w:keepNext/>
        <w:spacing w:before="240" w:after="80"/>
      </w:pPr>
      <w:r>
        <w:rPr>
          <w:b/>
          <w:color w:val="0F766E"/>
          <w:sz w:val="26"/>
        </w:rPr>
        <w:t>6.1. Cấu trúc mô-đun hóa backend</w:t>
      </w:r>
    </w:p>
    <w:p>
      <w:pPr>
        <w:spacing w:after="80" w:line="300" w:lineRule="auto"/>
      </w:pPr>
      <w:r>
        <w:t>Tầng Backend được xây dựng bằng NestJS 10 dựa trên ngôn ngữ TypeScript, phân tách rõ ràng theo mô hình Controller - Service - Repository. Các module chức năng bao gồm: AuthModule, UsersModule, ProjectsModule, TasksModule, DashboardModule, DatabaseModule, HealthModule và MetricsModule.</w:t>
      </w:r>
    </w:p>
    <w:p>
      <w:pPr>
        <w:keepNext/>
        <w:spacing w:before="240" w:after="80"/>
      </w:pPr>
      <w:r>
        <w:rPr>
          <w:b/>
          <w:color w:val="0F766E"/>
          <w:sz w:val="26"/>
        </w:rPr>
        <w:t>6.2. Bộ lọc lỗi toàn cục và Validation DTO</w:t>
      </w:r>
    </w:p>
    <w:p>
      <w:pPr>
        <w:pStyle w:val="ListBullet"/>
        <w:spacing w:after="60" w:line="288" w:lineRule="auto"/>
      </w:pPr>
      <w:r>
        <w:rPr>
          <w:b/>
        </w:rPr>
        <w:t>AllExceptionsFilter:</w:t>
      </w:r>
      <w:r>
        <w:t xml:space="preserve"> Ngăn ngừa hoàn toàn nguy cơ rò rỉ thông tin stack trace hoặc chi tiết câu lệnh SQL ra môi trường bên ngoài khi xảy ra lỗi, trả về cấu trúc lỗi chuẩn RFC 7807 (statusCode, message, timestamp, path).</w:t>
      </w:r>
    </w:p>
    <w:p>
      <w:pPr>
        <w:pStyle w:val="ListBullet"/>
        <w:spacing w:after="60" w:line="288" w:lineRule="auto"/>
      </w:pPr>
      <w:r>
        <w:rPr>
          <w:b/>
        </w:rPr>
        <w:t>ValidationPipe toàn cục:</w:t>
      </w:r>
      <w:r>
        <w:t xml:space="preserve"> Sử dụng `class-validator` và `class-transformer` tự động loại bỏ các trường không hợp lệ trong body request (`whitelist: true`), ngăn chặn lỗ hổng Mass Assignment.</w:t>
      </w:r>
    </w:p>
    <w:p>
      <w:pPr>
        <w:keepNext/>
        <w:spacing w:before="240" w:after="80"/>
      </w:pPr>
      <w:r>
        <w:rPr>
          <w:b/>
          <w:color w:val="0F766E"/>
          <w:sz w:val="26"/>
        </w:rPr>
        <w:t>6.3. Tài liệu tương tác Swagger OpenAPI UI</w:t>
      </w:r>
    </w:p>
    <w:p>
      <w:pPr>
        <w:spacing w:after="80" w:line="300" w:lineRule="auto"/>
      </w:pPr>
      <w:r>
        <w:t>Backend tích hợp Swagger UI tại đường dẫn `/api/docs`. Tài liệu mô tả đầy đủ các phương thức HTTP (GET, POST, PUT, DELETE, PATCH), schema request body, query parameters, mã phản hồi (200, 201, 400, 401, 403, 404, 500) và cho phép xác thực trực tiếp qua Bearer Token:</w:t>
      </w:r>
    </w:p>
    <w:p>
      <w:pPr>
        <w:spacing w:before="160" w:after="80"/>
        <w:jc w:val="center"/>
      </w:pPr>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ui_07_swagger_api.png"/>
                    <pic:cNvPicPr/>
                  </pic:nvPicPr>
                  <pic:blipFill>
                    <a:blip r:embed="rId15"/>
                    <a:stretch>
                      <a:fillRect/>
                    </a:stretch>
                  </pic:blipFill>
                  <pic:spPr>
                    <a:xfrm>
                      <a:off x="0" y="0"/>
                      <a:ext cx="5943600" cy="3343275"/>
                    </a:xfrm>
                    <a:prstGeom prst="rect"/>
                  </pic:spPr>
                </pic:pic>
              </a:graphicData>
            </a:graphic>
          </wp:inline>
        </w:drawing>
      </w:r>
    </w:p>
    <w:p>
      <w:pPr>
        <w:spacing w:before="40" w:after="240"/>
        <w:jc w:val="center"/>
      </w:pPr>
      <w:r>
        <w:rPr>
          <w:b/>
          <w:i/>
          <w:color w:val="334155"/>
          <w:sz w:val="21"/>
        </w:rPr>
        <w:t>Hình 6. Giao diện tài liệu đặc tả API tương tác Swagger OpenAPI tại đường dẫn /api/docs</w:t>
      </w:r>
    </w:p>
    <w:p>
      <w:pPr>
        <w:keepNext/>
        <w:spacing w:before="240" w:after="80"/>
      </w:pPr>
      <w:r>
        <w:rPr>
          <w:b/>
          <w:color w:val="0F766E"/>
          <w:sz w:val="26"/>
        </w:rPr>
        <w:t>6.4. Endpoint Health Check và Prometheus Metrics</w:t>
      </w:r>
    </w:p>
    <w:p>
      <w:pPr>
        <w:spacing w:after="80" w:line="300" w:lineRule="auto"/>
      </w:pPr>
      <w:r>
        <w:t>Backend cung cấp 2 endpoint giám sát sức khỏe dịch vụ đặc biệt:</w:t>
      </w:r>
    </w:p>
    <w:p>
      <w:pPr>
        <w:pStyle w:val="ListBullet"/>
        <w:spacing w:after="60" w:line="288" w:lineRule="auto"/>
      </w:pPr>
      <w:r>
        <w:rPr>
          <w:b/>
        </w:rPr>
        <w:t>GET /api/health:</w:t>
      </w:r>
      <w:r>
        <w:t xml:space="preserve"> Thực hiện kiểm tra ping CSDL PostgreSQL qua câu lệnh `SELECT 1;`. Trả về trạng thái UP, thời gian uptime tiến trình, bộ nhớ RSS và Heap Memory đang sử dụng.</w:t>
      </w:r>
    </w:p>
    <w:p>
      <w:pPr>
        <w:pStyle w:val="ListBullet"/>
        <w:spacing w:after="60" w:line="288" w:lineRule="auto"/>
      </w:pPr>
      <w:r>
        <w:rPr>
          <w:b/>
        </w:rPr>
        <w:t>GET /api/metrics:</w:t>
      </w:r>
      <w:r>
        <w:t xml:space="preserve"> Xuất các chỉ số theo chuẩn Prometheus scrape: tổng số request theo route, thời gian phản hồi (histogram response time), số kết nối database connection pool.</w:t>
      </w:r>
    </w:p>
    <w:p>
      <w:pPr>
        <w:keepNext/>
        <w:spacing w:before="320" w:after="120"/>
      </w:pPr>
      <w:r>
        <w:rPr>
          <w:b/>
          <w:color w:val="1E3A8A"/>
          <w:sz w:val="30"/>
        </w:rPr>
        <w:t>7. XÂY DỰNG FRONTEND REACT VÀ GIAO DIỆN NGƯỜI DÙNG</w:t>
      </w:r>
    </w:p>
    <w:p>
      <w:pPr>
        <w:keepNext/>
        <w:spacing w:before="240" w:after="80"/>
      </w:pPr>
      <w:r>
        <w:rPr>
          <w:b/>
          <w:color w:val="0F766E"/>
          <w:sz w:val="26"/>
        </w:rPr>
        <w:t>7.1. Công nghệ và Kiến trúc giao diện</w:t>
      </w:r>
    </w:p>
    <w:p>
      <w:pPr>
        <w:spacing w:after="80" w:line="300" w:lineRule="auto"/>
      </w:pPr>
      <w:r>
        <w:t>Frontend được xây dựng bằng React 18, trình biên dịch Vite siêu tốc, TypeScript và Tailwind CSS hiện đại. Ứng dụng được thiết kế responsive hoàn toàn, tối ưu hiển thị trên cả máy tính để bàn, máy tính bảng và điện thoại di động.</w:t>
      </w:r>
    </w:p>
    <w:p>
      <w:pPr>
        <w:keepNext/>
        <w:spacing w:before="240" w:after="80"/>
      </w:pPr>
      <w:r>
        <w:rPr>
          <w:b/>
          <w:color w:val="0F766E"/>
          <w:sz w:val="26"/>
        </w:rPr>
        <w:t>7.2. Giao diện Đăng nhập hệ thống (Login)</w:t>
      </w:r>
    </w:p>
    <w:p>
      <w:pPr>
        <w:spacing w:after="80" w:line="300" w:lineRule="auto"/>
      </w:pPr>
      <w:r>
        <w:t>Màn hình đăng nhập cung cấp form nhập Email và Mật khẩu, có cơ chế validate dữ liệu tức thì, thông báo lỗi rõ ràng và lưu token an toàn:</w:t>
      </w:r>
    </w:p>
    <w:p>
      <w:pPr>
        <w:spacing w:before="160" w:after="80"/>
        <w:jc w:val="center"/>
      </w:pPr>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ui_01_login.png"/>
                    <pic:cNvPicPr/>
                  </pic:nvPicPr>
                  <pic:blipFill>
                    <a:blip r:embed="rId16"/>
                    <a:stretch>
                      <a:fillRect/>
                    </a:stretch>
                  </pic:blipFill>
                  <pic:spPr>
                    <a:xfrm>
                      <a:off x="0" y="0"/>
                      <a:ext cx="5943600" cy="3343275"/>
                    </a:xfrm>
                    <a:prstGeom prst="rect"/>
                  </pic:spPr>
                </pic:pic>
              </a:graphicData>
            </a:graphic>
          </wp:inline>
        </w:drawing>
      </w:r>
    </w:p>
    <w:p>
      <w:pPr>
        <w:spacing w:before="40" w:after="240"/>
        <w:jc w:val="center"/>
      </w:pPr>
      <w:r>
        <w:rPr>
          <w:b/>
          <w:i/>
          <w:color w:val="334155"/>
          <w:sz w:val="21"/>
        </w:rPr>
        <w:t>Hình 7. Giao diện Đăng nhập hệ thống Quản lý Dự án (Frontend /login)</w:t>
      </w:r>
    </w:p>
    <w:p>
      <w:pPr>
        <w:keepNext/>
        <w:spacing w:before="240" w:after="80"/>
      </w:pPr>
      <w:r>
        <w:rPr>
          <w:b/>
          <w:color w:val="0F766E"/>
          <w:sz w:val="26"/>
        </w:rPr>
        <w:t>7.3. Giao diện Trang tổng quan (Dashboard)</w:t>
      </w:r>
    </w:p>
    <w:p>
      <w:pPr>
        <w:spacing w:after="80" w:line="300" w:lineRule="auto"/>
      </w:pPr>
      <w:r>
        <w:t>Trang Dashboard tổng hợp toàn bộ các số liệu thống kê thời gian thực: tổng số dự án đang quản lý, tỷ lệ hoàn thành công việc, số lượng công việc trễ hạn:</w:t>
      </w:r>
    </w:p>
    <w:p>
      <w:pPr>
        <w:spacing w:before="160" w:after="80"/>
        <w:jc w:val="center"/>
      </w:pPr>
      <w:r>
        <w:drawing>
          <wp:inline xmlns:a="http://schemas.openxmlformats.org/drawingml/2006/main" xmlns:pic="http://schemas.openxmlformats.org/drawingml/2006/picture">
            <wp:extent cx="5943600" cy="3343275"/>
            <wp:docPr id="9" name="Picture 9"/>
            <wp:cNvGraphicFramePr>
              <a:graphicFrameLocks noChangeAspect="1"/>
            </wp:cNvGraphicFramePr>
            <a:graphic>
              <a:graphicData uri="http://schemas.openxmlformats.org/drawingml/2006/picture">
                <pic:pic>
                  <pic:nvPicPr>
                    <pic:cNvPr id="0" name="ui_02_dashboard.png"/>
                    <pic:cNvPicPr/>
                  </pic:nvPicPr>
                  <pic:blipFill>
                    <a:blip r:embed="rId17"/>
                    <a:stretch>
                      <a:fillRect/>
                    </a:stretch>
                  </pic:blipFill>
                  <pic:spPr>
                    <a:xfrm>
                      <a:off x="0" y="0"/>
                      <a:ext cx="5943600" cy="3343275"/>
                    </a:xfrm>
                    <a:prstGeom prst="rect"/>
                  </pic:spPr>
                </pic:pic>
              </a:graphicData>
            </a:graphic>
          </wp:inline>
        </w:drawing>
      </w:r>
    </w:p>
    <w:p>
      <w:pPr>
        <w:spacing w:before="40" w:after="240"/>
        <w:jc w:val="center"/>
      </w:pPr>
      <w:r>
        <w:rPr>
          <w:b/>
          <w:i/>
          <w:color w:val="334155"/>
          <w:sz w:val="21"/>
        </w:rPr>
        <w:t>Hình 8. Giao diện Trang tổng quan Dashboard với các chỉ số thống kê dự án và tiến độ công việc</w:t>
      </w:r>
    </w:p>
    <w:p>
      <w:pPr>
        <w:keepNext/>
        <w:spacing w:before="240" w:after="80"/>
      </w:pPr>
      <w:r>
        <w:rPr>
          <w:b/>
          <w:color w:val="0F766E"/>
          <w:sz w:val="26"/>
        </w:rPr>
        <w:t>7.4. Giao diện Quản lý Danh sách Dự án (Projects)</w:t>
      </w:r>
    </w:p>
    <w:p>
      <w:pPr>
        <w:spacing w:after="80" w:line="300" w:lineRule="auto"/>
      </w:pPr>
      <w:r>
        <w:t>Trang Projects cho phép hiển thị các dự án dưới dạng thẻ card trực quan, có bộ lọc trạng thái (Đang thực hiện, Lên kế hoạch, Hoàn thành), hiển thị quản lý và hạn dự án:</w:t>
      </w:r>
    </w:p>
    <w:p>
      <w:pPr>
        <w:spacing w:before="160" w:after="80"/>
        <w:jc w:val="center"/>
      </w:pPr>
      <w:r>
        <w:drawing>
          <wp:inline xmlns:a="http://schemas.openxmlformats.org/drawingml/2006/main" xmlns:pic="http://schemas.openxmlformats.org/drawingml/2006/picture">
            <wp:extent cx="5943600" cy="3343275"/>
            <wp:docPr id="10" name="Picture 10"/>
            <wp:cNvGraphicFramePr>
              <a:graphicFrameLocks noChangeAspect="1"/>
            </wp:cNvGraphicFramePr>
            <a:graphic>
              <a:graphicData uri="http://schemas.openxmlformats.org/drawingml/2006/picture">
                <pic:pic>
                  <pic:nvPicPr>
                    <pic:cNvPr id="0" name="ui_03_projects.png"/>
                    <pic:cNvPicPr/>
                  </pic:nvPicPr>
                  <pic:blipFill>
                    <a:blip r:embed="rId18"/>
                    <a:stretch>
                      <a:fillRect/>
                    </a:stretch>
                  </pic:blipFill>
                  <pic:spPr>
                    <a:xfrm>
                      <a:off x="0" y="0"/>
                      <a:ext cx="5943600" cy="3343275"/>
                    </a:xfrm>
                    <a:prstGeom prst="rect"/>
                  </pic:spPr>
                </pic:pic>
              </a:graphicData>
            </a:graphic>
          </wp:inline>
        </w:drawing>
      </w:r>
    </w:p>
    <w:p>
      <w:pPr>
        <w:spacing w:before="40" w:after="240"/>
        <w:jc w:val="center"/>
      </w:pPr>
      <w:r>
        <w:rPr>
          <w:b/>
          <w:i/>
          <w:color w:val="334155"/>
          <w:sz w:val="21"/>
        </w:rPr>
        <w:t>Hình 9. Giao diện Quản lý danh sách Dự án và bộ lọc trạng thái</w:t>
      </w:r>
    </w:p>
    <w:p>
      <w:pPr>
        <w:keepNext/>
        <w:spacing w:before="240" w:after="80"/>
      </w:pPr>
      <w:r>
        <w:rPr>
          <w:b/>
          <w:color w:val="0F766E"/>
          <w:sz w:val="26"/>
        </w:rPr>
        <w:t>7.5. Giao diện Bảng công việc Kanban (Tasks)</w:t>
      </w:r>
    </w:p>
    <w:p>
      <w:pPr>
        <w:spacing w:after="80" w:line="300" w:lineRule="auto"/>
      </w:pPr>
      <w:r>
        <w:t>Màn hình Kanban phân rã công việc thành 4 cột trạng thái: Cần làm (TODO), Đang làm (IN_PROGRESS), Kiểm thử (REVIEW), Hoàn thành (DONE):</w:t>
      </w:r>
    </w:p>
    <w:p>
      <w:pPr>
        <w:spacing w:before="160" w:after="80"/>
        <w:jc w:val="center"/>
      </w:pPr>
      <w:r>
        <w:drawing>
          <wp:inline xmlns:a="http://schemas.openxmlformats.org/drawingml/2006/main" xmlns:pic="http://schemas.openxmlformats.org/drawingml/2006/picture">
            <wp:extent cx="5943600" cy="3343275"/>
            <wp:docPr id="11" name="Picture 11"/>
            <wp:cNvGraphicFramePr>
              <a:graphicFrameLocks noChangeAspect="1"/>
            </wp:cNvGraphicFramePr>
            <a:graphic>
              <a:graphicData uri="http://schemas.openxmlformats.org/drawingml/2006/picture">
                <pic:pic>
                  <pic:nvPicPr>
                    <pic:cNvPr id="0" name="ui_04_tasks_kanban.png"/>
                    <pic:cNvPicPr/>
                  </pic:nvPicPr>
                  <pic:blipFill>
                    <a:blip r:embed="rId19"/>
                    <a:stretch>
                      <a:fillRect/>
                    </a:stretch>
                  </pic:blipFill>
                  <pic:spPr>
                    <a:xfrm>
                      <a:off x="0" y="0"/>
                      <a:ext cx="5943600" cy="3343275"/>
                    </a:xfrm>
                    <a:prstGeom prst="rect"/>
                  </pic:spPr>
                </pic:pic>
              </a:graphicData>
            </a:graphic>
          </wp:inline>
        </w:drawing>
      </w:r>
    </w:p>
    <w:p>
      <w:pPr>
        <w:spacing w:before="40" w:after="240"/>
        <w:jc w:val="center"/>
      </w:pPr>
      <w:r>
        <w:rPr>
          <w:b/>
          <w:i/>
          <w:color w:val="334155"/>
          <w:sz w:val="21"/>
        </w:rPr>
        <w:t>Hình 10. Giao diện Bảng công việc Kanban phân rã theo 4 cột trạng thái (TODO, IN_PROGRESS, REVIEW, DONE)</w:t>
      </w:r>
    </w:p>
    <w:p>
      <w:pPr>
        <w:keepNext/>
        <w:spacing w:before="240" w:after="80"/>
      </w:pPr>
      <w:r>
        <w:rPr>
          <w:b/>
          <w:color w:val="0F766E"/>
          <w:sz w:val="26"/>
        </w:rPr>
        <w:t>7.6. Giao diện Quản lý Thành viên (Members) và Hồ sơ (Profile)</w:t>
      </w:r>
    </w:p>
    <w:p>
      <w:pPr>
        <w:spacing w:after="80" w:line="300" w:lineRule="auto"/>
      </w:pPr>
      <w:r>
        <w:t>Trang Members và Profile hiển thị thông tin nhân sự, quyền hạn trong hệ thống và thiết lập tài khoản cá nhân:</w:t>
      </w:r>
    </w:p>
    <w:p>
      <w:pPr>
        <w:spacing w:before="160" w:after="80"/>
        <w:jc w:val="center"/>
      </w:pPr>
      <w:r>
        <w:drawing>
          <wp:inline xmlns:a="http://schemas.openxmlformats.org/drawingml/2006/main" xmlns:pic="http://schemas.openxmlformats.org/drawingml/2006/picture">
            <wp:extent cx="5943600" cy="3343275"/>
            <wp:docPr id="12" name="Picture 12"/>
            <wp:cNvGraphicFramePr>
              <a:graphicFrameLocks noChangeAspect="1"/>
            </wp:cNvGraphicFramePr>
            <a:graphic>
              <a:graphicData uri="http://schemas.openxmlformats.org/drawingml/2006/picture">
                <pic:pic>
                  <pic:nvPicPr>
                    <pic:cNvPr id="0" name="ui_05_members.png"/>
                    <pic:cNvPicPr/>
                  </pic:nvPicPr>
                  <pic:blipFill>
                    <a:blip r:embed="rId20"/>
                    <a:stretch>
                      <a:fillRect/>
                    </a:stretch>
                  </pic:blipFill>
                  <pic:spPr>
                    <a:xfrm>
                      <a:off x="0" y="0"/>
                      <a:ext cx="5943600" cy="3343275"/>
                    </a:xfrm>
                    <a:prstGeom prst="rect"/>
                  </pic:spPr>
                </pic:pic>
              </a:graphicData>
            </a:graphic>
          </wp:inline>
        </w:drawing>
      </w:r>
    </w:p>
    <w:p>
      <w:pPr>
        <w:spacing w:before="40" w:after="240"/>
        <w:jc w:val="center"/>
      </w:pPr>
      <w:r>
        <w:rPr>
          <w:b/>
          <w:i/>
          <w:color w:val="334155"/>
          <w:sz w:val="21"/>
        </w:rPr>
        <w:t>Hình 11. Giao diện Quản lý danh sách Thành viên và phân quyền trong dự án</w:t>
      </w:r>
    </w:p>
    <w:p>
      <w:pPr>
        <w:spacing w:before="160" w:after="80"/>
        <w:jc w:val="center"/>
      </w:pPr>
      <w:r>
        <w:drawing>
          <wp:inline xmlns:a="http://schemas.openxmlformats.org/drawingml/2006/main" xmlns:pic="http://schemas.openxmlformats.org/drawingml/2006/picture">
            <wp:extent cx="5943600" cy="3343275"/>
            <wp:docPr id="13" name="Picture 13"/>
            <wp:cNvGraphicFramePr>
              <a:graphicFrameLocks noChangeAspect="1"/>
            </wp:cNvGraphicFramePr>
            <a:graphic>
              <a:graphicData uri="http://schemas.openxmlformats.org/drawingml/2006/picture">
                <pic:pic>
                  <pic:nvPicPr>
                    <pic:cNvPr id="0" name="ui_06_profile.png"/>
                    <pic:cNvPicPr/>
                  </pic:nvPicPr>
                  <pic:blipFill>
                    <a:blip r:embed="rId21"/>
                    <a:stretch>
                      <a:fillRect/>
                    </a:stretch>
                  </pic:blipFill>
                  <pic:spPr>
                    <a:xfrm>
                      <a:off x="0" y="0"/>
                      <a:ext cx="5943600" cy="3343275"/>
                    </a:xfrm>
                    <a:prstGeom prst="rect"/>
                  </pic:spPr>
                </pic:pic>
              </a:graphicData>
            </a:graphic>
          </wp:inline>
        </w:drawing>
      </w:r>
    </w:p>
    <w:p>
      <w:pPr>
        <w:spacing w:before="40" w:after="240"/>
        <w:jc w:val="center"/>
      </w:pPr>
      <w:r>
        <w:rPr>
          <w:b/>
          <w:i/>
          <w:color w:val="334155"/>
          <w:sz w:val="21"/>
        </w:rPr>
        <w:t>Hình 12. Giao diện Hồ sơ người dùng và cài đặt tài khoản cá nhân (/profile)</w:t>
      </w:r>
    </w:p>
    <w:p>
      <w:pPr>
        <w:keepNext/>
        <w:spacing w:before="320" w:after="120"/>
      </w:pPr>
      <w:r>
        <w:rPr>
          <w:b/>
          <w:color w:val="1E3A8A"/>
          <w:sz w:val="30"/>
        </w:rPr>
        <w:t>8. ĐIỀU PHỐI TRIỂN KHAI HỆ THỐNG VỚI DOCKER COMPOSE</w:t>
      </w:r>
    </w:p>
    <w:p>
      <w:pPr>
        <w:keepNext/>
        <w:spacing w:before="240" w:after="80"/>
      </w:pPr>
      <w:r>
        <w:rPr>
          <w:b/>
          <w:color w:val="0F766E"/>
          <w:sz w:val="26"/>
        </w:rPr>
        <w:t>8.1. Danh mục 12 dịch vụ Container điều phối</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987"/>
        <w:gridCol w:w="1987"/>
        <w:gridCol w:w="1987"/>
        <w:gridCol w:w="1987"/>
        <w:gridCol w:w="1987"/>
      </w:tblGrid>
      <w:tr>
        <w:tc>
          <w:tcPr>
            <w:tcW w:type="dxa" w:w="2016"/>
            <w:shd w:fill="1E3A8A"/>
            <w:tcMar>
              <w:top w:w="120" w:type="dxa"/>
              <w:bottom w:w="120" w:type="dxa"/>
              <w:left w:w="140" w:type="dxa"/>
              <w:right w:w="140" w:type="dxa"/>
            </w:tcMar>
          </w:tcPr>
          <w:p>
            <w:pPr>
              <w:jc w:val="left"/>
            </w:pPr>
            <w:r>
              <w:rPr>
                <w:b/>
                <w:color w:val="FFFFFF"/>
                <w:sz w:val="21"/>
              </w:rPr>
              <w:t>Container Name</w:t>
            </w:r>
          </w:p>
        </w:tc>
        <w:tc>
          <w:tcPr>
            <w:tcW w:type="dxa" w:w="2592"/>
            <w:shd w:fill="1E3A8A"/>
            <w:tcMar>
              <w:top w:w="120" w:type="dxa"/>
              <w:bottom w:w="120" w:type="dxa"/>
              <w:left w:w="140" w:type="dxa"/>
              <w:right w:w="140" w:type="dxa"/>
            </w:tcMar>
          </w:tcPr>
          <w:p>
            <w:pPr>
              <w:jc w:val="left"/>
            </w:pPr>
            <w:r>
              <w:rPr>
                <w:b/>
                <w:color w:val="FFFFFF"/>
                <w:sz w:val="21"/>
              </w:rPr>
              <w:t>Docker Image</w:t>
            </w:r>
          </w:p>
        </w:tc>
        <w:tc>
          <w:tcPr>
            <w:tcW w:type="dxa" w:w="1872"/>
            <w:shd w:fill="1E3A8A"/>
            <w:tcMar>
              <w:top w:w="120" w:type="dxa"/>
              <w:bottom w:w="120" w:type="dxa"/>
              <w:left w:w="140" w:type="dxa"/>
              <w:right w:w="140" w:type="dxa"/>
            </w:tcMar>
          </w:tcPr>
          <w:p>
            <w:pPr>
              <w:jc w:val="left"/>
            </w:pPr>
            <w:r>
              <w:rPr>
                <w:b/>
                <w:color w:val="FFFFFF"/>
                <w:sz w:val="21"/>
              </w:rPr>
              <w:t>Ports Mapped</w:t>
            </w:r>
          </w:p>
        </w:tc>
        <w:tc>
          <w:tcPr>
            <w:tcW w:type="dxa" w:w="1584"/>
            <w:shd w:fill="1E3A8A"/>
            <w:tcMar>
              <w:top w:w="120" w:type="dxa"/>
              <w:bottom w:w="120" w:type="dxa"/>
              <w:left w:w="140" w:type="dxa"/>
              <w:right w:w="140" w:type="dxa"/>
            </w:tcMar>
          </w:tcPr>
          <w:p>
            <w:pPr>
              <w:jc w:val="left"/>
            </w:pPr>
            <w:r>
              <w:rPr>
                <w:b/>
                <w:color w:val="FFFFFF"/>
                <w:sz w:val="21"/>
              </w:rPr>
              <w:t>Mạng tham gia</w:t>
            </w:r>
          </w:p>
        </w:tc>
        <w:tc>
          <w:tcPr>
            <w:tcW w:type="dxa" w:w="2016"/>
            <w:shd w:fill="1E3A8A"/>
            <w:tcMar>
              <w:top w:w="120" w:type="dxa"/>
              <w:bottom w:w="120" w:type="dxa"/>
              <w:left w:w="140" w:type="dxa"/>
              <w:right w:w="140" w:type="dxa"/>
            </w:tcMar>
          </w:tcPr>
          <w:p>
            <w:pPr>
              <w:jc w:val="left"/>
            </w:pPr>
            <w:r>
              <w:rPr>
                <w:b/>
                <w:color w:val="FFFFFF"/>
                <w:sz w:val="21"/>
              </w:rPr>
              <w:t>Vai trò</w:t>
            </w:r>
          </w:p>
        </w:tc>
      </w:tr>
      <w:tr>
        <w:tc>
          <w:tcPr>
            <w:tcW w:type="dxa" w:w="2016"/>
            <w:shd w:fill="FFFFFF"/>
            <w:tcMar>
              <w:top w:w="90" w:type="dxa"/>
              <w:bottom w:w="90" w:type="dxa"/>
              <w:left w:w="130" w:type="dxa"/>
              <w:right w:w="130" w:type="dxa"/>
            </w:tcMar>
          </w:tcPr>
          <w:p>
            <w:pPr>
              <w:jc w:val="left"/>
            </w:pPr>
            <w:r>
              <w:rPr>
                <w:color w:val="1F2937"/>
                <w:sz w:val="20"/>
              </w:rPr>
              <w:t>pm_nginx</w:t>
            </w:r>
          </w:p>
        </w:tc>
        <w:tc>
          <w:tcPr>
            <w:tcW w:type="dxa" w:w="2592"/>
            <w:shd w:fill="FFFFFF"/>
            <w:tcMar>
              <w:top w:w="90" w:type="dxa"/>
              <w:bottom w:w="90" w:type="dxa"/>
              <w:left w:w="130" w:type="dxa"/>
              <w:right w:w="130" w:type="dxa"/>
            </w:tcMar>
          </w:tcPr>
          <w:p>
            <w:pPr>
              <w:jc w:val="left"/>
            </w:pPr>
            <w:r>
              <w:rPr>
                <w:color w:val="1F2937"/>
                <w:sz w:val="20"/>
              </w:rPr>
              <w:t>nginx:1.25-alpine</w:t>
            </w:r>
          </w:p>
        </w:tc>
        <w:tc>
          <w:tcPr>
            <w:tcW w:type="dxa" w:w="1872"/>
            <w:shd w:fill="FFFFFF"/>
            <w:tcMar>
              <w:top w:w="90" w:type="dxa"/>
              <w:bottom w:w="90" w:type="dxa"/>
              <w:left w:w="130" w:type="dxa"/>
              <w:right w:w="130" w:type="dxa"/>
            </w:tcMar>
          </w:tcPr>
          <w:p>
            <w:pPr>
              <w:jc w:val="left"/>
            </w:pPr>
            <w:r>
              <w:rPr>
                <w:color w:val="1F2937"/>
                <w:sz w:val="20"/>
              </w:rPr>
              <w:t>0.0.0.0:80-&gt;80</w:t>
              <w:br/>
              <w:t>0.0.0.0:443-&gt;443</w:t>
            </w:r>
          </w:p>
        </w:tc>
        <w:tc>
          <w:tcPr>
            <w:tcW w:type="dxa" w:w="1584"/>
            <w:shd w:fill="FFFFFF"/>
            <w:tcMar>
              <w:top w:w="90" w:type="dxa"/>
              <w:bottom w:w="90" w:type="dxa"/>
              <w:left w:w="130" w:type="dxa"/>
              <w:right w:w="130" w:type="dxa"/>
            </w:tcMar>
          </w:tcPr>
          <w:p>
            <w:pPr>
              <w:jc w:val="left"/>
            </w:pPr>
            <w:r>
              <w:rPr>
                <w:color w:val="1F2937"/>
                <w:sz w:val="20"/>
              </w:rPr>
              <w:t>public, internal</w:t>
            </w:r>
          </w:p>
        </w:tc>
        <w:tc>
          <w:tcPr>
            <w:tcW w:type="dxa" w:w="2016"/>
            <w:shd w:fill="FFFFFF"/>
            <w:tcMar>
              <w:top w:w="90" w:type="dxa"/>
              <w:bottom w:w="90" w:type="dxa"/>
              <w:left w:w="130" w:type="dxa"/>
              <w:right w:w="130" w:type="dxa"/>
            </w:tcMar>
          </w:tcPr>
          <w:p>
            <w:pPr>
              <w:jc w:val="left"/>
            </w:pPr>
            <w:r>
              <w:rPr>
                <w:color w:val="1F2937"/>
                <w:sz w:val="20"/>
              </w:rPr>
              <w:t>Reverse Proxy Gateway, SSL, Security Headers</w:t>
            </w:r>
          </w:p>
        </w:tc>
      </w:tr>
      <w:tr>
        <w:tc>
          <w:tcPr>
            <w:tcW w:type="dxa" w:w="2016"/>
            <w:shd w:fill="F8FAFC"/>
            <w:tcMar>
              <w:top w:w="90" w:type="dxa"/>
              <w:bottom w:w="90" w:type="dxa"/>
              <w:left w:w="130" w:type="dxa"/>
              <w:right w:w="130" w:type="dxa"/>
            </w:tcMar>
          </w:tcPr>
          <w:p>
            <w:pPr>
              <w:jc w:val="left"/>
            </w:pPr>
            <w:r>
              <w:rPr>
                <w:color w:val="1F2937"/>
                <w:sz w:val="20"/>
              </w:rPr>
              <w:t>pm_frontend</w:t>
            </w:r>
          </w:p>
        </w:tc>
        <w:tc>
          <w:tcPr>
            <w:tcW w:type="dxa" w:w="2592"/>
            <w:shd w:fill="F8FAFC"/>
            <w:tcMar>
              <w:top w:w="90" w:type="dxa"/>
              <w:bottom w:w="90" w:type="dxa"/>
              <w:left w:w="130" w:type="dxa"/>
              <w:right w:w="130" w:type="dxa"/>
            </w:tcMar>
          </w:tcPr>
          <w:p>
            <w:pPr>
              <w:jc w:val="left"/>
            </w:pPr>
            <w:r>
              <w:rPr>
                <w:color w:val="1F2937"/>
                <w:sz w:val="20"/>
              </w:rPr>
              <w:t>duantrienkhai-frontend</w:t>
            </w:r>
          </w:p>
        </w:tc>
        <w:tc>
          <w:tcPr>
            <w:tcW w:type="dxa" w:w="1872"/>
            <w:shd w:fill="F8FAFC"/>
            <w:tcMar>
              <w:top w:w="90" w:type="dxa"/>
              <w:bottom w:w="90" w:type="dxa"/>
              <w:left w:w="130" w:type="dxa"/>
              <w:right w:w="130" w:type="dxa"/>
            </w:tcMar>
          </w:tcPr>
          <w:p>
            <w:pPr>
              <w:jc w:val="left"/>
            </w:pPr>
            <w:r>
              <w:rPr>
                <w:color w:val="1F2937"/>
                <w:sz w:val="20"/>
              </w:rPr>
              <w:t>80/tcp (nội bộ)</w:t>
            </w:r>
          </w:p>
        </w:tc>
        <w:tc>
          <w:tcPr>
            <w:tcW w:type="dxa" w:w="1584"/>
            <w:shd w:fill="F8FAFC"/>
            <w:tcMar>
              <w:top w:w="90" w:type="dxa"/>
              <w:bottom w:w="90" w:type="dxa"/>
              <w:left w:w="130" w:type="dxa"/>
              <w:right w:w="130" w:type="dxa"/>
            </w:tcMar>
          </w:tcPr>
          <w:p>
            <w:pPr>
              <w:jc w:val="left"/>
            </w:pPr>
            <w:r>
              <w:rPr>
                <w:color w:val="1F2937"/>
                <w:sz w:val="20"/>
              </w:rPr>
              <w:t>internal</w:t>
            </w:r>
          </w:p>
        </w:tc>
        <w:tc>
          <w:tcPr>
            <w:tcW w:type="dxa" w:w="2016"/>
            <w:shd w:fill="F8FAFC"/>
            <w:tcMar>
              <w:top w:w="90" w:type="dxa"/>
              <w:bottom w:w="90" w:type="dxa"/>
              <w:left w:w="130" w:type="dxa"/>
              <w:right w:w="130" w:type="dxa"/>
            </w:tcMar>
          </w:tcPr>
          <w:p>
            <w:pPr>
              <w:jc w:val="left"/>
            </w:pPr>
            <w:r>
              <w:rPr>
                <w:color w:val="1F2937"/>
                <w:sz w:val="20"/>
              </w:rPr>
              <w:t>React 18 SPA build tĩnh</w:t>
            </w:r>
          </w:p>
        </w:tc>
      </w:tr>
      <w:tr>
        <w:tc>
          <w:tcPr>
            <w:tcW w:type="dxa" w:w="2016"/>
            <w:shd w:fill="FFFFFF"/>
            <w:tcMar>
              <w:top w:w="90" w:type="dxa"/>
              <w:bottom w:w="90" w:type="dxa"/>
              <w:left w:w="130" w:type="dxa"/>
              <w:right w:w="130" w:type="dxa"/>
            </w:tcMar>
          </w:tcPr>
          <w:p>
            <w:pPr>
              <w:jc w:val="left"/>
            </w:pPr>
            <w:r>
              <w:rPr>
                <w:color w:val="1F2937"/>
                <w:sz w:val="20"/>
              </w:rPr>
              <w:t>pm_backend</w:t>
            </w:r>
          </w:p>
        </w:tc>
        <w:tc>
          <w:tcPr>
            <w:tcW w:type="dxa" w:w="2592"/>
            <w:shd w:fill="FFFFFF"/>
            <w:tcMar>
              <w:top w:w="90" w:type="dxa"/>
              <w:bottom w:w="90" w:type="dxa"/>
              <w:left w:w="130" w:type="dxa"/>
              <w:right w:w="130" w:type="dxa"/>
            </w:tcMar>
          </w:tcPr>
          <w:p>
            <w:pPr>
              <w:jc w:val="left"/>
            </w:pPr>
            <w:r>
              <w:rPr>
                <w:color w:val="1F2937"/>
                <w:sz w:val="20"/>
              </w:rPr>
              <w:t>duantrienkhai-backend</w:t>
            </w:r>
          </w:p>
        </w:tc>
        <w:tc>
          <w:tcPr>
            <w:tcW w:type="dxa" w:w="1872"/>
            <w:shd w:fill="FFFFFF"/>
            <w:tcMar>
              <w:top w:w="90" w:type="dxa"/>
              <w:bottom w:w="90" w:type="dxa"/>
              <w:left w:w="130" w:type="dxa"/>
              <w:right w:w="130" w:type="dxa"/>
            </w:tcMar>
          </w:tcPr>
          <w:p>
            <w:pPr>
              <w:jc w:val="left"/>
            </w:pPr>
            <w:r>
              <w:rPr>
                <w:color w:val="1F2937"/>
                <w:sz w:val="20"/>
              </w:rPr>
              <w:t>3000/tcp (nội bộ)</w:t>
            </w:r>
          </w:p>
        </w:tc>
        <w:tc>
          <w:tcPr>
            <w:tcW w:type="dxa" w:w="1584"/>
            <w:shd w:fill="FFFFFF"/>
            <w:tcMar>
              <w:top w:w="90" w:type="dxa"/>
              <w:bottom w:w="90" w:type="dxa"/>
              <w:left w:w="130" w:type="dxa"/>
              <w:right w:w="130" w:type="dxa"/>
            </w:tcMar>
          </w:tcPr>
          <w:p>
            <w:pPr>
              <w:jc w:val="left"/>
            </w:pPr>
            <w:r>
              <w:rPr>
                <w:color w:val="1F2937"/>
                <w:sz w:val="20"/>
              </w:rPr>
              <w:t>internal, monitoring</w:t>
            </w:r>
          </w:p>
        </w:tc>
        <w:tc>
          <w:tcPr>
            <w:tcW w:type="dxa" w:w="2016"/>
            <w:shd w:fill="FFFFFF"/>
            <w:tcMar>
              <w:top w:w="90" w:type="dxa"/>
              <w:bottom w:w="90" w:type="dxa"/>
              <w:left w:w="130" w:type="dxa"/>
              <w:right w:w="130" w:type="dxa"/>
            </w:tcMar>
          </w:tcPr>
          <w:p>
            <w:pPr>
              <w:jc w:val="left"/>
            </w:pPr>
            <w:r>
              <w:rPr>
                <w:color w:val="1F2937"/>
                <w:sz w:val="20"/>
              </w:rPr>
              <w:t>NestJS REST API, Swagger, Prometheus metrics</w:t>
            </w:r>
          </w:p>
        </w:tc>
      </w:tr>
      <w:tr>
        <w:tc>
          <w:tcPr>
            <w:tcW w:type="dxa" w:w="2016"/>
            <w:shd w:fill="F8FAFC"/>
            <w:tcMar>
              <w:top w:w="90" w:type="dxa"/>
              <w:bottom w:w="90" w:type="dxa"/>
              <w:left w:w="130" w:type="dxa"/>
              <w:right w:w="130" w:type="dxa"/>
            </w:tcMar>
          </w:tcPr>
          <w:p>
            <w:pPr>
              <w:jc w:val="left"/>
            </w:pPr>
            <w:r>
              <w:rPr>
                <w:color w:val="1F2937"/>
                <w:sz w:val="20"/>
              </w:rPr>
              <w:t>pm_postgres</w:t>
            </w:r>
          </w:p>
        </w:tc>
        <w:tc>
          <w:tcPr>
            <w:tcW w:type="dxa" w:w="2592"/>
            <w:shd w:fill="F8FAFC"/>
            <w:tcMar>
              <w:top w:w="90" w:type="dxa"/>
              <w:bottom w:w="90" w:type="dxa"/>
              <w:left w:w="130" w:type="dxa"/>
              <w:right w:w="130" w:type="dxa"/>
            </w:tcMar>
          </w:tcPr>
          <w:p>
            <w:pPr>
              <w:jc w:val="left"/>
            </w:pPr>
            <w:r>
              <w:rPr>
                <w:color w:val="1F2937"/>
                <w:sz w:val="20"/>
              </w:rPr>
              <w:t>postgres:16-alpine</w:t>
            </w:r>
          </w:p>
        </w:tc>
        <w:tc>
          <w:tcPr>
            <w:tcW w:type="dxa" w:w="1872"/>
            <w:shd w:fill="F8FAFC"/>
            <w:tcMar>
              <w:top w:w="90" w:type="dxa"/>
              <w:bottom w:w="90" w:type="dxa"/>
              <w:left w:w="130" w:type="dxa"/>
              <w:right w:w="130" w:type="dxa"/>
            </w:tcMar>
          </w:tcPr>
          <w:p>
            <w:pPr>
              <w:jc w:val="left"/>
            </w:pPr>
            <w:r>
              <w:rPr>
                <w:color w:val="1F2937"/>
                <w:sz w:val="20"/>
              </w:rPr>
              <w:t>5432/tcp (nội bộ)</w:t>
            </w:r>
          </w:p>
        </w:tc>
        <w:tc>
          <w:tcPr>
            <w:tcW w:type="dxa" w:w="1584"/>
            <w:shd w:fill="F8FAFC"/>
            <w:tcMar>
              <w:top w:w="90" w:type="dxa"/>
              <w:bottom w:w="90" w:type="dxa"/>
              <w:left w:w="130" w:type="dxa"/>
              <w:right w:w="130" w:type="dxa"/>
            </w:tcMar>
          </w:tcPr>
          <w:p>
            <w:pPr>
              <w:jc w:val="left"/>
            </w:pPr>
            <w:r>
              <w:rPr>
                <w:color w:val="1F2937"/>
                <w:sz w:val="20"/>
              </w:rPr>
              <w:t>internal</w:t>
            </w:r>
          </w:p>
        </w:tc>
        <w:tc>
          <w:tcPr>
            <w:tcW w:type="dxa" w:w="2016"/>
            <w:shd w:fill="F8FAFC"/>
            <w:tcMar>
              <w:top w:w="90" w:type="dxa"/>
              <w:bottom w:w="90" w:type="dxa"/>
              <w:left w:w="130" w:type="dxa"/>
              <w:right w:w="130" w:type="dxa"/>
            </w:tcMar>
          </w:tcPr>
          <w:p>
            <w:pPr>
              <w:jc w:val="left"/>
            </w:pPr>
            <w:r>
              <w:rPr>
                <w:color w:val="1F2937"/>
                <w:sz w:val="20"/>
              </w:rPr>
              <w:t>PostgreSQL 16 Database, Named volume postgres_data</w:t>
            </w:r>
          </w:p>
        </w:tc>
      </w:tr>
      <w:tr>
        <w:tc>
          <w:tcPr>
            <w:tcW w:type="dxa" w:w="2016"/>
            <w:shd w:fill="FFFFFF"/>
            <w:tcMar>
              <w:top w:w="90" w:type="dxa"/>
              <w:bottom w:w="90" w:type="dxa"/>
              <w:left w:w="130" w:type="dxa"/>
              <w:right w:w="130" w:type="dxa"/>
            </w:tcMar>
          </w:tcPr>
          <w:p>
            <w:pPr>
              <w:jc w:val="left"/>
            </w:pPr>
            <w:r>
              <w:rPr>
                <w:color w:val="1F2937"/>
                <w:sz w:val="20"/>
              </w:rPr>
              <w:t>pm_pgadmin</w:t>
            </w:r>
          </w:p>
        </w:tc>
        <w:tc>
          <w:tcPr>
            <w:tcW w:type="dxa" w:w="2592"/>
            <w:shd w:fill="FFFFFF"/>
            <w:tcMar>
              <w:top w:w="90" w:type="dxa"/>
              <w:bottom w:w="90" w:type="dxa"/>
              <w:left w:w="130" w:type="dxa"/>
              <w:right w:w="130" w:type="dxa"/>
            </w:tcMar>
          </w:tcPr>
          <w:p>
            <w:pPr>
              <w:jc w:val="left"/>
            </w:pPr>
            <w:r>
              <w:rPr>
                <w:color w:val="1F2937"/>
                <w:sz w:val="20"/>
              </w:rPr>
              <w:t>dpage/pgadmin4:8</w:t>
            </w:r>
          </w:p>
        </w:tc>
        <w:tc>
          <w:tcPr>
            <w:tcW w:type="dxa" w:w="1872"/>
            <w:shd w:fill="FFFFFF"/>
            <w:tcMar>
              <w:top w:w="90" w:type="dxa"/>
              <w:bottom w:w="90" w:type="dxa"/>
              <w:left w:w="130" w:type="dxa"/>
              <w:right w:w="130" w:type="dxa"/>
            </w:tcMar>
          </w:tcPr>
          <w:p>
            <w:pPr>
              <w:jc w:val="left"/>
            </w:pPr>
            <w:r>
              <w:rPr>
                <w:color w:val="1F2937"/>
                <w:sz w:val="20"/>
              </w:rPr>
              <w:t>0.0.0.0:5050-&gt;80</w:t>
            </w:r>
          </w:p>
        </w:tc>
        <w:tc>
          <w:tcPr>
            <w:tcW w:type="dxa" w:w="1584"/>
            <w:shd w:fill="FFFFFF"/>
            <w:tcMar>
              <w:top w:w="90" w:type="dxa"/>
              <w:bottom w:w="90" w:type="dxa"/>
              <w:left w:w="130" w:type="dxa"/>
              <w:right w:w="130" w:type="dxa"/>
            </w:tcMar>
          </w:tcPr>
          <w:p>
            <w:pPr>
              <w:jc w:val="left"/>
            </w:pPr>
            <w:r>
              <w:rPr>
                <w:color w:val="1F2937"/>
                <w:sz w:val="20"/>
              </w:rPr>
              <w:t>public, internal</w:t>
            </w:r>
          </w:p>
        </w:tc>
        <w:tc>
          <w:tcPr>
            <w:tcW w:type="dxa" w:w="2016"/>
            <w:shd w:fill="FFFFFF"/>
            <w:tcMar>
              <w:top w:w="90" w:type="dxa"/>
              <w:bottom w:w="90" w:type="dxa"/>
              <w:left w:w="130" w:type="dxa"/>
              <w:right w:w="130" w:type="dxa"/>
            </w:tcMar>
          </w:tcPr>
          <w:p>
            <w:pPr>
              <w:jc w:val="left"/>
            </w:pPr>
            <w:r>
              <w:rPr>
                <w:color w:val="1F2937"/>
                <w:sz w:val="20"/>
              </w:rPr>
              <w:t>Web GUI quản trị cơ sở dữ liệu</w:t>
            </w:r>
          </w:p>
        </w:tc>
      </w:tr>
      <w:tr>
        <w:tc>
          <w:tcPr>
            <w:tcW w:type="dxa" w:w="2016"/>
            <w:shd w:fill="F8FAFC"/>
            <w:tcMar>
              <w:top w:w="90" w:type="dxa"/>
              <w:bottom w:w="90" w:type="dxa"/>
              <w:left w:w="130" w:type="dxa"/>
              <w:right w:w="130" w:type="dxa"/>
            </w:tcMar>
          </w:tcPr>
          <w:p>
            <w:pPr>
              <w:jc w:val="left"/>
            </w:pPr>
            <w:r>
              <w:rPr>
                <w:color w:val="1F2937"/>
                <w:sz w:val="20"/>
              </w:rPr>
              <w:t>pm_prometheus</w:t>
            </w:r>
          </w:p>
        </w:tc>
        <w:tc>
          <w:tcPr>
            <w:tcW w:type="dxa" w:w="2592"/>
            <w:shd w:fill="F8FAFC"/>
            <w:tcMar>
              <w:top w:w="90" w:type="dxa"/>
              <w:bottom w:w="90" w:type="dxa"/>
              <w:left w:w="130" w:type="dxa"/>
              <w:right w:w="130" w:type="dxa"/>
            </w:tcMar>
          </w:tcPr>
          <w:p>
            <w:pPr>
              <w:jc w:val="left"/>
            </w:pPr>
            <w:r>
              <w:rPr>
                <w:color w:val="1F2937"/>
                <w:sz w:val="20"/>
              </w:rPr>
              <w:t>prom/prometheus:v2.51.0</w:t>
            </w:r>
          </w:p>
        </w:tc>
        <w:tc>
          <w:tcPr>
            <w:tcW w:type="dxa" w:w="1872"/>
            <w:shd w:fill="F8FAFC"/>
            <w:tcMar>
              <w:top w:w="90" w:type="dxa"/>
              <w:bottom w:w="90" w:type="dxa"/>
              <w:left w:w="130" w:type="dxa"/>
              <w:right w:w="130" w:type="dxa"/>
            </w:tcMar>
          </w:tcPr>
          <w:p>
            <w:pPr>
              <w:jc w:val="left"/>
            </w:pPr>
            <w:r>
              <w:rPr>
                <w:color w:val="1F2937"/>
                <w:sz w:val="20"/>
              </w:rPr>
              <w:t>0.0.0.0:9090-&gt;9090</w:t>
            </w:r>
          </w:p>
        </w:tc>
        <w:tc>
          <w:tcPr>
            <w:tcW w:type="dxa" w:w="1584"/>
            <w:shd w:fill="F8FAFC"/>
            <w:tcMar>
              <w:top w:w="90" w:type="dxa"/>
              <w:bottom w:w="90" w:type="dxa"/>
              <w:left w:w="130" w:type="dxa"/>
              <w:right w:w="130" w:type="dxa"/>
            </w:tcMar>
          </w:tcPr>
          <w:p>
            <w:pPr>
              <w:jc w:val="left"/>
            </w:pPr>
            <w:r>
              <w:rPr>
                <w:color w:val="1F2937"/>
                <w:sz w:val="20"/>
              </w:rPr>
              <w:t>public, monitoring</w:t>
            </w:r>
          </w:p>
        </w:tc>
        <w:tc>
          <w:tcPr>
            <w:tcW w:type="dxa" w:w="2016"/>
            <w:shd w:fill="F8FAFC"/>
            <w:tcMar>
              <w:top w:w="90" w:type="dxa"/>
              <w:bottom w:w="90" w:type="dxa"/>
              <w:left w:w="130" w:type="dxa"/>
              <w:right w:w="130" w:type="dxa"/>
            </w:tcMar>
          </w:tcPr>
          <w:p>
            <w:pPr>
              <w:jc w:val="left"/>
            </w:pPr>
            <w:r>
              <w:rPr>
                <w:color w:val="1F2937"/>
                <w:sz w:val="20"/>
              </w:rPr>
              <w:t>Thu thập và lưu trữ time-series metrics</w:t>
            </w:r>
          </w:p>
        </w:tc>
      </w:tr>
      <w:tr>
        <w:tc>
          <w:tcPr>
            <w:tcW w:type="dxa" w:w="2016"/>
            <w:shd w:fill="FFFFFF"/>
            <w:tcMar>
              <w:top w:w="90" w:type="dxa"/>
              <w:bottom w:w="90" w:type="dxa"/>
              <w:left w:w="130" w:type="dxa"/>
              <w:right w:w="130" w:type="dxa"/>
            </w:tcMar>
          </w:tcPr>
          <w:p>
            <w:pPr>
              <w:jc w:val="left"/>
            </w:pPr>
            <w:r>
              <w:rPr>
                <w:color w:val="1F2937"/>
                <w:sz w:val="20"/>
              </w:rPr>
              <w:t>pm_grafana</w:t>
            </w:r>
          </w:p>
        </w:tc>
        <w:tc>
          <w:tcPr>
            <w:tcW w:type="dxa" w:w="2592"/>
            <w:shd w:fill="FFFFFF"/>
            <w:tcMar>
              <w:top w:w="90" w:type="dxa"/>
              <w:bottom w:w="90" w:type="dxa"/>
              <w:left w:w="130" w:type="dxa"/>
              <w:right w:w="130" w:type="dxa"/>
            </w:tcMar>
          </w:tcPr>
          <w:p>
            <w:pPr>
              <w:jc w:val="left"/>
            </w:pPr>
            <w:r>
              <w:rPr>
                <w:color w:val="1F2937"/>
                <w:sz w:val="20"/>
              </w:rPr>
              <w:t>grafana/grafana:10.4.1</w:t>
            </w:r>
          </w:p>
        </w:tc>
        <w:tc>
          <w:tcPr>
            <w:tcW w:type="dxa" w:w="1872"/>
            <w:shd w:fill="FFFFFF"/>
            <w:tcMar>
              <w:top w:w="90" w:type="dxa"/>
              <w:bottom w:w="90" w:type="dxa"/>
              <w:left w:w="130" w:type="dxa"/>
              <w:right w:w="130" w:type="dxa"/>
            </w:tcMar>
          </w:tcPr>
          <w:p>
            <w:pPr>
              <w:jc w:val="left"/>
            </w:pPr>
            <w:r>
              <w:rPr>
                <w:color w:val="1F2937"/>
                <w:sz w:val="20"/>
              </w:rPr>
              <w:t>0.0.0.0:3001-&gt;3000</w:t>
            </w:r>
          </w:p>
        </w:tc>
        <w:tc>
          <w:tcPr>
            <w:tcW w:type="dxa" w:w="1584"/>
            <w:shd w:fill="FFFFFF"/>
            <w:tcMar>
              <w:top w:w="90" w:type="dxa"/>
              <w:bottom w:w="90" w:type="dxa"/>
              <w:left w:w="130" w:type="dxa"/>
              <w:right w:w="130" w:type="dxa"/>
            </w:tcMar>
          </w:tcPr>
          <w:p>
            <w:pPr>
              <w:jc w:val="left"/>
            </w:pPr>
            <w:r>
              <w:rPr>
                <w:color w:val="1F2937"/>
                <w:sz w:val="20"/>
              </w:rPr>
              <w:t>public, monitoring</w:t>
            </w:r>
          </w:p>
        </w:tc>
        <w:tc>
          <w:tcPr>
            <w:tcW w:type="dxa" w:w="2016"/>
            <w:shd w:fill="FFFFFF"/>
            <w:tcMar>
              <w:top w:w="90" w:type="dxa"/>
              <w:bottom w:w="90" w:type="dxa"/>
              <w:left w:w="130" w:type="dxa"/>
              <w:right w:w="130" w:type="dxa"/>
            </w:tcMar>
          </w:tcPr>
          <w:p>
            <w:pPr>
              <w:jc w:val="left"/>
            </w:pPr>
            <w:r>
              <w:rPr>
                <w:color w:val="1F2937"/>
                <w:sz w:val="20"/>
              </w:rPr>
              <w:t>Trực quan hóa dashboard metrics và log</w:t>
            </w:r>
          </w:p>
        </w:tc>
      </w:tr>
      <w:tr>
        <w:tc>
          <w:tcPr>
            <w:tcW w:type="dxa" w:w="2016"/>
            <w:shd w:fill="F8FAFC"/>
            <w:tcMar>
              <w:top w:w="90" w:type="dxa"/>
              <w:bottom w:w="90" w:type="dxa"/>
              <w:left w:w="130" w:type="dxa"/>
              <w:right w:w="130" w:type="dxa"/>
            </w:tcMar>
          </w:tcPr>
          <w:p>
            <w:pPr>
              <w:jc w:val="left"/>
            </w:pPr>
            <w:r>
              <w:rPr>
                <w:color w:val="1F2937"/>
                <w:sz w:val="20"/>
              </w:rPr>
              <w:t>pm_loki</w:t>
            </w:r>
          </w:p>
        </w:tc>
        <w:tc>
          <w:tcPr>
            <w:tcW w:type="dxa" w:w="2592"/>
            <w:shd w:fill="F8FAFC"/>
            <w:tcMar>
              <w:top w:w="90" w:type="dxa"/>
              <w:bottom w:w="90" w:type="dxa"/>
              <w:left w:w="130" w:type="dxa"/>
              <w:right w:w="130" w:type="dxa"/>
            </w:tcMar>
          </w:tcPr>
          <w:p>
            <w:pPr>
              <w:jc w:val="left"/>
            </w:pPr>
            <w:r>
              <w:rPr>
                <w:color w:val="1F2937"/>
                <w:sz w:val="20"/>
              </w:rPr>
              <w:t>grafana/loki:2.9.5</w:t>
            </w:r>
          </w:p>
        </w:tc>
        <w:tc>
          <w:tcPr>
            <w:tcW w:type="dxa" w:w="1872"/>
            <w:shd w:fill="F8FAFC"/>
            <w:tcMar>
              <w:top w:w="90" w:type="dxa"/>
              <w:bottom w:w="90" w:type="dxa"/>
              <w:left w:w="130" w:type="dxa"/>
              <w:right w:w="130" w:type="dxa"/>
            </w:tcMar>
          </w:tcPr>
          <w:p>
            <w:pPr>
              <w:jc w:val="left"/>
            </w:pPr>
            <w:r>
              <w:rPr>
                <w:color w:val="1F2937"/>
                <w:sz w:val="20"/>
              </w:rPr>
              <w:t>0.0.0.0:3100-&gt;3100</w:t>
            </w:r>
          </w:p>
        </w:tc>
        <w:tc>
          <w:tcPr>
            <w:tcW w:type="dxa" w:w="1584"/>
            <w:shd w:fill="F8FAFC"/>
            <w:tcMar>
              <w:top w:w="90" w:type="dxa"/>
              <w:bottom w:w="90" w:type="dxa"/>
              <w:left w:w="130" w:type="dxa"/>
              <w:right w:w="130" w:type="dxa"/>
            </w:tcMar>
          </w:tcPr>
          <w:p>
            <w:pPr>
              <w:jc w:val="left"/>
            </w:pPr>
            <w:r>
              <w:rPr>
                <w:color w:val="1F2937"/>
                <w:sz w:val="20"/>
              </w:rPr>
              <w:t>public, monitoring</w:t>
            </w:r>
          </w:p>
        </w:tc>
        <w:tc>
          <w:tcPr>
            <w:tcW w:type="dxa" w:w="2016"/>
            <w:shd w:fill="F8FAFC"/>
            <w:tcMar>
              <w:top w:w="90" w:type="dxa"/>
              <w:bottom w:w="90" w:type="dxa"/>
              <w:left w:w="130" w:type="dxa"/>
              <w:right w:w="130" w:type="dxa"/>
            </w:tcMar>
          </w:tcPr>
          <w:p>
            <w:pPr>
              <w:jc w:val="left"/>
            </w:pPr>
            <w:r>
              <w:rPr>
                <w:color w:val="1F2937"/>
                <w:sz w:val="20"/>
              </w:rPr>
              <w:t>Lưu trữ log tập trung dung lượng nhẹ</w:t>
            </w:r>
          </w:p>
        </w:tc>
      </w:tr>
      <w:tr>
        <w:tc>
          <w:tcPr>
            <w:tcW w:type="dxa" w:w="2016"/>
            <w:shd w:fill="FFFFFF"/>
            <w:tcMar>
              <w:top w:w="90" w:type="dxa"/>
              <w:bottom w:w="90" w:type="dxa"/>
              <w:left w:w="130" w:type="dxa"/>
              <w:right w:w="130" w:type="dxa"/>
            </w:tcMar>
          </w:tcPr>
          <w:p>
            <w:pPr>
              <w:jc w:val="left"/>
            </w:pPr>
            <w:r>
              <w:rPr>
                <w:color w:val="1F2937"/>
                <w:sz w:val="20"/>
              </w:rPr>
              <w:t>pm_promtail</w:t>
            </w:r>
          </w:p>
        </w:tc>
        <w:tc>
          <w:tcPr>
            <w:tcW w:type="dxa" w:w="2592"/>
            <w:shd w:fill="FFFFFF"/>
            <w:tcMar>
              <w:top w:w="90" w:type="dxa"/>
              <w:bottom w:w="90" w:type="dxa"/>
              <w:left w:w="130" w:type="dxa"/>
              <w:right w:w="130" w:type="dxa"/>
            </w:tcMar>
          </w:tcPr>
          <w:p>
            <w:pPr>
              <w:jc w:val="left"/>
            </w:pPr>
            <w:r>
              <w:rPr>
                <w:color w:val="1F2937"/>
                <w:sz w:val="20"/>
              </w:rPr>
              <w:t>grafana/promtail:2.9.5</w:t>
            </w:r>
          </w:p>
        </w:tc>
        <w:tc>
          <w:tcPr>
            <w:tcW w:type="dxa" w:w="1872"/>
            <w:shd w:fill="FFFFFF"/>
            <w:tcMar>
              <w:top w:w="90" w:type="dxa"/>
              <w:bottom w:w="90" w:type="dxa"/>
              <w:left w:w="130" w:type="dxa"/>
              <w:right w:w="130" w:type="dxa"/>
            </w:tcMar>
          </w:tcPr>
          <w:p>
            <w:pPr>
              <w:jc w:val="left"/>
            </w:pPr>
            <w:r>
              <w:rPr>
                <w:color w:val="1F2937"/>
                <w:sz w:val="20"/>
              </w:rPr>
              <w:t>Không có port host</w:t>
            </w:r>
          </w:p>
        </w:tc>
        <w:tc>
          <w:tcPr>
            <w:tcW w:type="dxa" w:w="1584"/>
            <w:shd w:fill="FFFFFF"/>
            <w:tcMar>
              <w:top w:w="90" w:type="dxa"/>
              <w:bottom w:w="90" w:type="dxa"/>
              <w:left w:w="130" w:type="dxa"/>
              <w:right w:w="130" w:type="dxa"/>
            </w:tcMar>
          </w:tcPr>
          <w:p>
            <w:pPr>
              <w:jc w:val="left"/>
            </w:pPr>
            <w:r>
              <w:rPr>
                <w:color w:val="1F2937"/>
                <w:sz w:val="20"/>
              </w:rPr>
              <w:t>monitoring</w:t>
            </w:r>
          </w:p>
        </w:tc>
        <w:tc>
          <w:tcPr>
            <w:tcW w:type="dxa" w:w="2016"/>
            <w:shd w:fill="FFFFFF"/>
            <w:tcMar>
              <w:top w:w="90" w:type="dxa"/>
              <w:bottom w:w="90" w:type="dxa"/>
              <w:left w:w="130" w:type="dxa"/>
              <w:right w:w="130" w:type="dxa"/>
            </w:tcMar>
          </w:tcPr>
          <w:p>
            <w:pPr>
              <w:jc w:val="left"/>
            </w:pPr>
            <w:r>
              <w:rPr>
                <w:color w:val="1F2937"/>
                <w:sz w:val="20"/>
              </w:rPr>
              <w:t>Thu thập docker logs và gửi về Loki</w:t>
            </w:r>
          </w:p>
        </w:tc>
      </w:tr>
      <w:tr>
        <w:tc>
          <w:tcPr>
            <w:tcW w:type="dxa" w:w="2016"/>
            <w:shd w:fill="F8FAFC"/>
            <w:tcMar>
              <w:top w:w="90" w:type="dxa"/>
              <w:bottom w:w="90" w:type="dxa"/>
              <w:left w:w="130" w:type="dxa"/>
              <w:right w:w="130" w:type="dxa"/>
            </w:tcMar>
          </w:tcPr>
          <w:p>
            <w:pPr>
              <w:jc w:val="left"/>
            </w:pPr>
            <w:r>
              <w:rPr>
                <w:color w:val="1F2937"/>
                <w:sz w:val="20"/>
              </w:rPr>
              <w:t>pm_cadvisor</w:t>
            </w:r>
          </w:p>
        </w:tc>
        <w:tc>
          <w:tcPr>
            <w:tcW w:type="dxa" w:w="2592"/>
            <w:shd w:fill="F8FAFC"/>
            <w:tcMar>
              <w:top w:w="90" w:type="dxa"/>
              <w:bottom w:w="90" w:type="dxa"/>
              <w:left w:w="130" w:type="dxa"/>
              <w:right w:w="130" w:type="dxa"/>
            </w:tcMar>
          </w:tcPr>
          <w:p>
            <w:pPr>
              <w:jc w:val="left"/>
            </w:pPr>
            <w:r>
              <w:rPr>
                <w:color w:val="1F2937"/>
                <w:sz w:val="20"/>
              </w:rPr>
              <w:t>gcr.io/cadvisor/cadvisor:v0.49.1</w:t>
            </w:r>
          </w:p>
        </w:tc>
        <w:tc>
          <w:tcPr>
            <w:tcW w:type="dxa" w:w="1872"/>
            <w:shd w:fill="F8FAFC"/>
            <w:tcMar>
              <w:top w:w="90" w:type="dxa"/>
              <w:bottom w:w="90" w:type="dxa"/>
              <w:left w:w="130" w:type="dxa"/>
              <w:right w:w="130" w:type="dxa"/>
            </w:tcMar>
          </w:tcPr>
          <w:p>
            <w:pPr>
              <w:jc w:val="left"/>
            </w:pPr>
            <w:r>
              <w:rPr>
                <w:color w:val="1F2937"/>
                <w:sz w:val="20"/>
              </w:rPr>
              <w:t>0.0.0.0:8080-&gt;8080</w:t>
            </w:r>
          </w:p>
        </w:tc>
        <w:tc>
          <w:tcPr>
            <w:tcW w:type="dxa" w:w="1584"/>
            <w:shd w:fill="F8FAFC"/>
            <w:tcMar>
              <w:top w:w="90" w:type="dxa"/>
              <w:bottom w:w="90" w:type="dxa"/>
              <w:left w:w="130" w:type="dxa"/>
              <w:right w:w="130" w:type="dxa"/>
            </w:tcMar>
          </w:tcPr>
          <w:p>
            <w:pPr>
              <w:jc w:val="left"/>
            </w:pPr>
            <w:r>
              <w:rPr>
                <w:color w:val="1F2937"/>
                <w:sz w:val="20"/>
              </w:rPr>
              <w:t>public, monitoring</w:t>
            </w:r>
          </w:p>
        </w:tc>
        <w:tc>
          <w:tcPr>
            <w:tcW w:type="dxa" w:w="2016"/>
            <w:shd w:fill="F8FAFC"/>
            <w:tcMar>
              <w:top w:w="90" w:type="dxa"/>
              <w:bottom w:w="90" w:type="dxa"/>
              <w:left w:w="130" w:type="dxa"/>
              <w:right w:w="130" w:type="dxa"/>
            </w:tcMar>
          </w:tcPr>
          <w:p>
            <w:pPr>
              <w:jc w:val="left"/>
            </w:pPr>
            <w:r>
              <w:rPr>
                <w:color w:val="1F2937"/>
                <w:sz w:val="20"/>
              </w:rPr>
              <w:t>Giám sát tài nguyên phần cứng container</w:t>
            </w:r>
          </w:p>
        </w:tc>
      </w:tr>
      <w:tr>
        <w:tc>
          <w:tcPr>
            <w:tcW w:type="dxa" w:w="2016"/>
            <w:shd w:fill="FFFFFF"/>
            <w:tcMar>
              <w:top w:w="90" w:type="dxa"/>
              <w:bottom w:w="90" w:type="dxa"/>
              <w:left w:w="130" w:type="dxa"/>
              <w:right w:w="130" w:type="dxa"/>
            </w:tcMar>
          </w:tcPr>
          <w:p>
            <w:pPr>
              <w:jc w:val="left"/>
            </w:pPr>
            <w:r>
              <w:rPr>
                <w:color w:val="1F2937"/>
                <w:sz w:val="20"/>
              </w:rPr>
              <w:t>pm_nginx_exporter</w:t>
            </w:r>
          </w:p>
        </w:tc>
        <w:tc>
          <w:tcPr>
            <w:tcW w:type="dxa" w:w="2592"/>
            <w:shd w:fill="FFFFFF"/>
            <w:tcMar>
              <w:top w:w="90" w:type="dxa"/>
              <w:bottom w:w="90" w:type="dxa"/>
              <w:left w:w="130" w:type="dxa"/>
              <w:right w:w="130" w:type="dxa"/>
            </w:tcMar>
          </w:tcPr>
          <w:p>
            <w:pPr>
              <w:jc w:val="left"/>
            </w:pPr>
            <w:r>
              <w:rPr>
                <w:color w:val="1F2937"/>
                <w:sz w:val="20"/>
              </w:rPr>
              <w:t>nginx-prometheus-exporter:1.1.0</w:t>
            </w:r>
          </w:p>
        </w:tc>
        <w:tc>
          <w:tcPr>
            <w:tcW w:type="dxa" w:w="1872"/>
            <w:shd w:fill="FFFFFF"/>
            <w:tcMar>
              <w:top w:w="90" w:type="dxa"/>
              <w:bottom w:w="90" w:type="dxa"/>
              <w:left w:w="130" w:type="dxa"/>
              <w:right w:w="130" w:type="dxa"/>
            </w:tcMar>
          </w:tcPr>
          <w:p>
            <w:pPr>
              <w:jc w:val="left"/>
            </w:pPr>
            <w:r>
              <w:rPr>
                <w:color w:val="1F2937"/>
                <w:sz w:val="20"/>
              </w:rPr>
              <w:t>Không có port host</w:t>
            </w:r>
          </w:p>
        </w:tc>
        <w:tc>
          <w:tcPr>
            <w:tcW w:type="dxa" w:w="1584"/>
            <w:shd w:fill="FFFFFF"/>
            <w:tcMar>
              <w:top w:w="90" w:type="dxa"/>
              <w:bottom w:w="90" w:type="dxa"/>
              <w:left w:w="130" w:type="dxa"/>
              <w:right w:w="130" w:type="dxa"/>
            </w:tcMar>
          </w:tcPr>
          <w:p>
            <w:pPr>
              <w:jc w:val="left"/>
            </w:pPr>
            <w:r>
              <w:rPr>
                <w:color w:val="1F2937"/>
                <w:sz w:val="20"/>
              </w:rPr>
              <w:t>monitoring</w:t>
            </w:r>
          </w:p>
        </w:tc>
        <w:tc>
          <w:tcPr>
            <w:tcW w:type="dxa" w:w="2016"/>
            <w:shd w:fill="FFFFFF"/>
            <w:tcMar>
              <w:top w:w="90" w:type="dxa"/>
              <w:bottom w:w="90" w:type="dxa"/>
              <w:left w:w="130" w:type="dxa"/>
              <w:right w:w="130" w:type="dxa"/>
            </w:tcMar>
          </w:tcPr>
          <w:p>
            <w:pPr>
              <w:jc w:val="left"/>
            </w:pPr>
            <w:r>
              <w:rPr>
                <w:color w:val="1F2937"/>
                <w:sz w:val="20"/>
              </w:rPr>
              <w:t>Trích xuất metrics từ stub_status Nginx</w:t>
            </w:r>
          </w:p>
        </w:tc>
      </w:tr>
      <w:tr>
        <w:tc>
          <w:tcPr>
            <w:tcW w:type="dxa" w:w="2016"/>
            <w:shd w:fill="F8FAFC"/>
            <w:tcMar>
              <w:top w:w="90" w:type="dxa"/>
              <w:bottom w:w="90" w:type="dxa"/>
              <w:left w:w="130" w:type="dxa"/>
              <w:right w:w="130" w:type="dxa"/>
            </w:tcMar>
          </w:tcPr>
          <w:p>
            <w:pPr>
              <w:jc w:val="left"/>
            </w:pPr>
            <w:r>
              <w:rPr>
                <w:color w:val="1F2937"/>
                <w:sz w:val="20"/>
              </w:rPr>
              <w:t>pm_postgres_exporter</w:t>
            </w:r>
          </w:p>
        </w:tc>
        <w:tc>
          <w:tcPr>
            <w:tcW w:type="dxa" w:w="2592"/>
            <w:shd w:fill="F8FAFC"/>
            <w:tcMar>
              <w:top w:w="90" w:type="dxa"/>
              <w:bottom w:w="90" w:type="dxa"/>
              <w:left w:w="130" w:type="dxa"/>
              <w:right w:w="130" w:type="dxa"/>
            </w:tcMar>
          </w:tcPr>
          <w:p>
            <w:pPr>
              <w:jc w:val="left"/>
            </w:pPr>
            <w:r>
              <w:rPr>
                <w:color w:val="1F2937"/>
                <w:sz w:val="20"/>
              </w:rPr>
              <w:t>postgres-exporter:v0.15.0</w:t>
            </w:r>
          </w:p>
        </w:tc>
        <w:tc>
          <w:tcPr>
            <w:tcW w:type="dxa" w:w="1872"/>
            <w:shd w:fill="F8FAFC"/>
            <w:tcMar>
              <w:top w:w="90" w:type="dxa"/>
              <w:bottom w:w="90" w:type="dxa"/>
              <w:left w:w="130" w:type="dxa"/>
              <w:right w:w="130" w:type="dxa"/>
            </w:tcMar>
          </w:tcPr>
          <w:p>
            <w:pPr>
              <w:jc w:val="left"/>
            </w:pPr>
            <w:r>
              <w:rPr>
                <w:color w:val="1F2937"/>
                <w:sz w:val="20"/>
              </w:rPr>
              <w:t>9187/tcp (nội bộ)</w:t>
            </w:r>
          </w:p>
        </w:tc>
        <w:tc>
          <w:tcPr>
            <w:tcW w:type="dxa" w:w="1584"/>
            <w:shd w:fill="F8FAFC"/>
            <w:tcMar>
              <w:top w:w="90" w:type="dxa"/>
              <w:bottom w:w="90" w:type="dxa"/>
              <w:left w:w="130" w:type="dxa"/>
              <w:right w:w="130" w:type="dxa"/>
            </w:tcMar>
          </w:tcPr>
          <w:p>
            <w:pPr>
              <w:jc w:val="left"/>
            </w:pPr>
            <w:r>
              <w:rPr>
                <w:color w:val="1F2937"/>
                <w:sz w:val="20"/>
              </w:rPr>
              <w:t>internal, monitoring</w:t>
            </w:r>
          </w:p>
        </w:tc>
        <w:tc>
          <w:tcPr>
            <w:tcW w:type="dxa" w:w="2016"/>
            <w:shd w:fill="F8FAFC"/>
            <w:tcMar>
              <w:top w:w="90" w:type="dxa"/>
              <w:bottom w:w="90" w:type="dxa"/>
              <w:left w:w="130" w:type="dxa"/>
              <w:right w:w="130" w:type="dxa"/>
            </w:tcMar>
          </w:tcPr>
          <w:p>
            <w:pPr>
              <w:jc w:val="left"/>
            </w:pPr>
            <w:r>
              <w:rPr>
                <w:color w:val="1F2937"/>
                <w:sz w:val="20"/>
              </w:rPr>
              <w:t>Trích xuất metrics chuyên sâu PostgreSQL</w:t>
            </w:r>
          </w:p>
        </w:tc>
      </w:tr>
    </w:tbl>
    <w:p>
      <w:pPr>
        <w:spacing w:after="120"/>
      </w:pPr>
    </w:p>
    <w:p>
      <w:pPr>
        <w:keepNext/>
        <w:spacing w:before="240" w:after="80"/>
      </w:pPr>
      <w:r>
        <w:rPr>
          <w:b/>
          <w:color w:val="0F766E"/>
          <w:sz w:val="26"/>
        </w:rPr>
        <w:t>8.2. Quy trình khởi chạy và xác thực hệ thống chuẩn</w:t>
      </w:r>
    </w:p>
    <w:p>
      <w:pPr>
        <w:pStyle w:val="ListBullet"/>
        <w:spacing w:after="60" w:line="288" w:lineRule="auto"/>
      </w:pPr>
      <w:r>
        <w:rPr>
          <w:b/>
        </w:rPr>
        <w:t>Bước 1 - Xác minh cấu hình:</w:t>
      </w:r>
      <w:r>
        <w:t xml:space="preserve"> docker compose config (Kiểm tra cú pháp file docker-compose.yml và các biến môi trường .env).</w:t>
      </w:r>
    </w:p>
    <w:p>
      <w:pPr>
        <w:pStyle w:val="ListBullet"/>
        <w:spacing w:after="60" w:line="288" w:lineRule="auto"/>
      </w:pPr>
      <w:r>
        <w:rPr>
          <w:b/>
        </w:rPr>
        <w:t>Bước 2 - Build và khởi động:</w:t>
      </w:r>
      <w:r>
        <w:t xml:space="preserve"> docker compose up -d --build (Tải image chính hãng, build frontend/backend multi-stage và khởi chạy 12 container nền).</w:t>
      </w:r>
    </w:p>
    <w:p>
      <w:pPr>
        <w:pStyle w:val="ListBullet"/>
        <w:spacing w:after="60" w:line="288" w:lineRule="auto"/>
      </w:pPr>
      <w:r>
        <w:rPr>
          <w:b/>
        </w:rPr>
        <w:t>Bước 3 - Kiểm tra tiến trình:</w:t>
      </w:r>
      <w:r>
        <w:t xml:space="preserve"> docker compose ps (Xác minh toàn bộ 12 container đều ở trạng thái UP hoặc Up (healthy)).</w:t>
      </w:r>
    </w:p>
    <w:p>
      <w:pPr>
        <w:pStyle w:val="ListBullet"/>
        <w:spacing w:after="60" w:line="288" w:lineRule="auto"/>
      </w:pPr>
      <w:r>
        <w:rPr>
          <w:b/>
        </w:rPr>
        <w:t>Bước 4 - Xác thực Health Check:</w:t>
      </w:r>
      <w:r>
        <w:t xml:space="preserve"> curl http://localhost/api/health (Kiểm tra kết quả phản hồi HTTP 200 và kết nối DB UP).</w:t>
      </w:r>
    </w:p>
    <w:p>
      <w:pPr>
        <w:keepNext/>
        <w:spacing w:before="320" w:after="120"/>
      </w:pPr>
      <w:r>
        <w:rPr>
          <w:b/>
          <w:color w:val="1E3A8A"/>
          <w:sz w:val="30"/>
        </w:rPr>
        <w:t>9. CẤU HÌNH NGINX REVERSE PROXY VÀ GIA CỐ BẢO MẬT HỆ THỐNG</w:t>
      </w:r>
    </w:p>
    <w:p>
      <w:pPr>
        <w:keepNext/>
        <w:spacing w:before="240" w:after="80"/>
      </w:pPr>
      <w:r>
        <w:rPr>
          <w:b/>
          <w:color w:val="0F766E"/>
          <w:sz w:val="26"/>
        </w:rPr>
        <w:t>9.1. Vai trò Reverse Proxy và Cấu hình Upstream</w:t>
      </w:r>
    </w:p>
    <w:p>
      <w:pPr>
        <w:spacing w:after="80" w:line="300" w:lineRule="auto"/>
      </w:pPr>
      <w:r>
        <w:t>Nginx đóng vai trò là chốt chặn bảo vệ duy nhất đối với người dùng cuối bên ngoài mạng. File cấu hình `nginx/conf.d/default.conf` khai báo 2 cụm upstream nội bộ:</w:t>
      </w:r>
    </w:p>
    <w:p>
      <w:pPr>
        <w:pStyle w:val="ListBullet"/>
        <w:spacing w:after="60" w:line="288" w:lineRule="auto"/>
      </w:pPr>
      <w:r>
        <w:rPr>
          <w:b/>
        </w:rPr>
        <w:t>Upstream Frontend:</w:t>
      </w:r>
      <w:r>
        <w:t xml:space="preserve"> upstream frontend_service { server frontend:80; }</w:t>
      </w:r>
    </w:p>
    <w:p>
      <w:pPr>
        <w:pStyle w:val="ListBullet"/>
        <w:spacing w:after="60" w:line="288" w:lineRule="auto"/>
      </w:pPr>
      <w:r>
        <w:rPr>
          <w:b/>
        </w:rPr>
        <w:t>Upstream Backend:</w:t>
      </w:r>
      <w:r>
        <w:t xml:space="preserve"> upstream backend_service { server backend:3000; }</w:t>
      </w:r>
    </w:p>
    <w:p>
      <w:pPr>
        <w:spacing w:after="80" w:line="300" w:lineRule="auto"/>
      </w:pPr>
      <w:r>
        <w:t>Mọi truy vấn có tiền tố `/api/` được chuyển tiếp nguyên vẹn tới `backend_service`, các truy vấn còn lại chuyển tiếp tới `frontend_service`.</w:t>
      </w:r>
    </w:p>
    <w:p>
      <w:pPr>
        <w:keepNext/>
        <w:spacing w:before="240" w:after="80"/>
      </w:pPr>
      <w:r>
        <w:rPr>
          <w:b/>
          <w:color w:val="0F766E"/>
          <w:sz w:val="26"/>
        </w:rPr>
        <w:t>9.2. Bảng cấu hình HTTP Security Headers gia cố an toàn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shd w:fill="1E3A8A"/>
            <w:tcMar>
              <w:top w:w="120" w:type="dxa"/>
              <w:bottom w:w="120" w:type="dxa"/>
              <w:left w:w="140" w:type="dxa"/>
              <w:right w:w="140" w:type="dxa"/>
            </w:tcMar>
          </w:tcPr>
          <w:p>
            <w:pPr>
              <w:jc w:val="left"/>
            </w:pPr>
            <w:r>
              <w:rPr>
                <w:b/>
                <w:color w:val="FFFFFF"/>
                <w:sz w:val="21"/>
              </w:rPr>
              <w:t>Tên Security Header</w:t>
            </w:r>
          </w:p>
        </w:tc>
        <w:tc>
          <w:tcPr>
            <w:tcW w:type="dxa" w:w="3168"/>
            <w:shd w:fill="1E3A8A"/>
            <w:tcMar>
              <w:top w:w="120" w:type="dxa"/>
              <w:bottom w:w="120" w:type="dxa"/>
              <w:left w:w="140" w:type="dxa"/>
              <w:right w:w="140" w:type="dxa"/>
            </w:tcMar>
          </w:tcPr>
          <w:p>
            <w:pPr>
              <w:jc w:val="left"/>
            </w:pPr>
            <w:r>
              <w:rPr>
                <w:b/>
                <w:color w:val="FFFFFF"/>
                <w:sz w:val="21"/>
              </w:rPr>
              <w:t>Giá trị cấu hình</w:t>
            </w:r>
          </w:p>
        </w:tc>
        <w:tc>
          <w:tcPr>
            <w:tcW w:type="dxa" w:w="4320"/>
            <w:shd w:fill="1E3A8A"/>
            <w:tcMar>
              <w:top w:w="120" w:type="dxa"/>
              <w:bottom w:w="120" w:type="dxa"/>
              <w:left w:w="140" w:type="dxa"/>
              <w:right w:w="140" w:type="dxa"/>
            </w:tcMar>
          </w:tcPr>
          <w:p>
            <w:pPr>
              <w:jc w:val="left"/>
            </w:pPr>
            <w:r>
              <w:rPr>
                <w:b/>
                <w:color w:val="FFFFFF"/>
                <w:sz w:val="21"/>
              </w:rPr>
              <w:t>Mục tiêu ngăn chặn tấn công</w:t>
            </w:r>
          </w:p>
        </w:tc>
      </w:tr>
      <w:tr>
        <w:tc>
          <w:tcPr>
            <w:tcW w:type="dxa" w:w="2592"/>
            <w:shd w:fill="FFFFFF"/>
            <w:tcMar>
              <w:top w:w="90" w:type="dxa"/>
              <w:bottom w:w="90" w:type="dxa"/>
              <w:left w:w="130" w:type="dxa"/>
              <w:right w:w="130" w:type="dxa"/>
            </w:tcMar>
          </w:tcPr>
          <w:p>
            <w:pPr>
              <w:jc w:val="left"/>
            </w:pPr>
            <w:r>
              <w:rPr>
                <w:color w:val="1F2937"/>
                <w:sz w:val="20"/>
              </w:rPr>
              <w:t>X-Frame-Options</w:t>
            </w:r>
          </w:p>
        </w:tc>
        <w:tc>
          <w:tcPr>
            <w:tcW w:type="dxa" w:w="3168"/>
            <w:shd w:fill="FFFFFF"/>
            <w:tcMar>
              <w:top w:w="90" w:type="dxa"/>
              <w:bottom w:w="90" w:type="dxa"/>
              <w:left w:w="130" w:type="dxa"/>
              <w:right w:w="130" w:type="dxa"/>
            </w:tcMar>
          </w:tcPr>
          <w:p>
            <w:pPr>
              <w:jc w:val="left"/>
            </w:pPr>
            <w:r>
              <w:rPr>
                <w:color w:val="1F2937"/>
                <w:sz w:val="20"/>
              </w:rPr>
              <w:t>SAMEORIGIN</w:t>
            </w:r>
          </w:p>
        </w:tc>
        <w:tc>
          <w:tcPr>
            <w:tcW w:type="dxa" w:w="4320"/>
            <w:shd w:fill="FFFFFF"/>
            <w:tcMar>
              <w:top w:w="90" w:type="dxa"/>
              <w:bottom w:w="90" w:type="dxa"/>
              <w:left w:w="130" w:type="dxa"/>
              <w:right w:w="130" w:type="dxa"/>
            </w:tcMar>
          </w:tcPr>
          <w:p>
            <w:pPr>
              <w:jc w:val="left"/>
            </w:pPr>
            <w:r>
              <w:rPr>
                <w:color w:val="1F2937"/>
                <w:sz w:val="20"/>
              </w:rPr>
              <w:t>Ngăn chặn tấn công Clickjacking bằng cách cấm nhúng trang web vào thẻ iframe từ domain lạ</w:t>
            </w:r>
          </w:p>
        </w:tc>
      </w:tr>
      <w:tr>
        <w:tc>
          <w:tcPr>
            <w:tcW w:type="dxa" w:w="2592"/>
            <w:shd w:fill="F8FAFC"/>
            <w:tcMar>
              <w:top w:w="90" w:type="dxa"/>
              <w:bottom w:w="90" w:type="dxa"/>
              <w:left w:w="130" w:type="dxa"/>
              <w:right w:w="130" w:type="dxa"/>
            </w:tcMar>
          </w:tcPr>
          <w:p>
            <w:pPr>
              <w:jc w:val="left"/>
            </w:pPr>
            <w:r>
              <w:rPr>
                <w:color w:val="1F2937"/>
                <w:sz w:val="20"/>
              </w:rPr>
              <w:t>X-Content-Type-Options</w:t>
            </w:r>
          </w:p>
        </w:tc>
        <w:tc>
          <w:tcPr>
            <w:tcW w:type="dxa" w:w="3168"/>
            <w:shd w:fill="F8FAFC"/>
            <w:tcMar>
              <w:top w:w="90" w:type="dxa"/>
              <w:bottom w:w="90" w:type="dxa"/>
              <w:left w:w="130" w:type="dxa"/>
              <w:right w:w="130" w:type="dxa"/>
            </w:tcMar>
          </w:tcPr>
          <w:p>
            <w:pPr>
              <w:jc w:val="left"/>
            </w:pPr>
            <w:r>
              <w:rPr>
                <w:color w:val="1F2937"/>
                <w:sz w:val="20"/>
              </w:rPr>
              <w:t>nosniff</w:t>
            </w:r>
          </w:p>
        </w:tc>
        <w:tc>
          <w:tcPr>
            <w:tcW w:type="dxa" w:w="4320"/>
            <w:shd w:fill="F8FAFC"/>
            <w:tcMar>
              <w:top w:w="90" w:type="dxa"/>
              <w:bottom w:w="90" w:type="dxa"/>
              <w:left w:w="130" w:type="dxa"/>
              <w:right w:w="130" w:type="dxa"/>
            </w:tcMar>
          </w:tcPr>
          <w:p>
            <w:pPr>
              <w:jc w:val="left"/>
            </w:pPr>
            <w:r>
              <w:rPr>
                <w:color w:val="1F2937"/>
                <w:sz w:val="20"/>
              </w:rPr>
              <w:t>Ngăn chặn tấn công MIME Sniffing, buộc trình duyệt tuân thủ đúng Content-Type được máy chủ khai báo</w:t>
            </w:r>
          </w:p>
        </w:tc>
      </w:tr>
      <w:tr>
        <w:tc>
          <w:tcPr>
            <w:tcW w:type="dxa" w:w="2592"/>
            <w:shd w:fill="FFFFFF"/>
            <w:tcMar>
              <w:top w:w="90" w:type="dxa"/>
              <w:bottom w:w="90" w:type="dxa"/>
              <w:left w:w="130" w:type="dxa"/>
              <w:right w:w="130" w:type="dxa"/>
            </w:tcMar>
          </w:tcPr>
          <w:p>
            <w:pPr>
              <w:jc w:val="left"/>
            </w:pPr>
            <w:r>
              <w:rPr>
                <w:color w:val="1F2937"/>
                <w:sz w:val="20"/>
              </w:rPr>
              <w:t>X-XSS-Protection</w:t>
            </w:r>
          </w:p>
        </w:tc>
        <w:tc>
          <w:tcPr>
            <w:tcW w:type="dxa" w:w="3168"/>
            <w:shd w:fill="FFFFFF"/>
            <w:tcMar>
              <w:top w:w="90" w:type="dxa"/>
              <w:bottom w:w="90" w:type="dxa"/>
              <w:left w:w="130" w:type="dxa"/>
              <w:right w:w="130" w:type="dxa"/>
            </w:tcMar>
          </w:tcPr>
          <w:p>
            <w:pPr>
              <w:jc w:val="left"/>
            </w:pPr>
            <w:r>
              <w:rPr>
                <w:color w:val="1F2937"/>
                <w:sz w:val="20"/>
              </w:rPr>
              <w:t>1; mode=block</w:t>
            </w:r>
          </w:p>
        </w:tc>
        <w:tc>
          <w:tcPr>
            <w:tcW w:type="dxa" w:w="4320"/>
            <w:shd w:fill="FFFFFF"/>
            <w:tcMar>
              <w:top w:w="90" w:type="dxa"/>
              <w:bottom w:w="90" w:type="dxa"/>
              <w:left w:w="130" w:type="dxa"/>
              <w:right w:w="130" w:type="dxa"/>
            </w:tcMar>
          </w:tcPr>
          <w:p>
            <w:pPr>
              <w:jc w:val="left"/>
            </w:pPr>
            <w:r>
              <w:rPr>
                <w:color w:val="1F2937"/>
                <w:sz w:val="20"/>
              </w:rPr>
              <w:t>Kích hoạt bộ lọc chống Cross-Site Scripting (XSS) trên các trình duyệt kế thừa</w:t>
            </w:r>
          </w:p>
        </w:tc>
      </w:tr>
      <w:tr>
        <w:tc>
          <w:tcPr>
            <w:tcW w:type="dxa" w:w="2592"/>
            <w:shd w:fill="F8FAFC"/>
            <w:tcMar>
              <w:top w:w="90" w:type="dxa"/>
              <w:bottom w:w="90" w:type="dxa"/>
              <w:left w:w="130" w:type="dxa"/>
              <w:right w:w="130" w:type="dxa"/>
            </w:tcMar>
          </w:tcPr>
          <w:p>
            <w:pPr>
              <w:jc w:val="left"/>
            </w:pPr>
            <w:r>
              <w:rPr>
                <w:color w:val="1F2937"/>
                <w:sz w:val="20"/>
              </w:rPr>
              <w:t>Referrer-Policy</w:t>
            </w:r>
          </w:p>
        </w:tc>
        <w:tc>
          <w:tcPr>
            <w:tcW w:type="dxa" w:w="3168"/>
            <w:shd w:fill="F8FAFC"/>
            <w:tcMar>
              <w:top w:w="90" w:type="dxa"/>
              <w:bottom w:w="90" w:type="dxa"/>
              <w:left w:w="130" w:type="dxa"/>
              <w:right w:w="130" w:type="dxa"/>
            </w:tcMar>
          </w:tcPr>
          <w:p>
            <w:pPr>
              <w:jc w:val="left"/>
            </w:pPr>
            <w:r>
              <w:rPr>
                <w:color w:val="1F2937"/>
                <w:sz w:val="20"/>
              </w:rPr>
              <w:t>strict-origin-when-cross-origin</w:t>
            </w:r>
          </w:p>
        </w:tc>
        <w:tc>
          <w:tcPr>
            <w:tcW w:type="dxa" w:w="4320"/>
            <w:shd w:fill="F8FAFC"/>
            <w:tcMar>
              <w:top w:w="90" w:type="dxa"/>
              <w:bottom w:w="90" w:type="dxa"/>
              <w:left w:w="130" w:type="dxa"/>
              <w:right w:w="130" w:type="dxa"/>
            </w:tcMar>
          </w:tcPr>
          <w:p>
            <w:pPr>
              <w:jc w:val="left"/>
            </w:pPr>
            <w:r>
              <w:rPr>
                <w:color w:val="1F2937"/>
                <w:sz w:val="20"/>
              </w:rPr>
              <w:t>Bảo vệ quyền riêng tư người dùng, ngăn rò rỉ URL nhạy cảm khi chuyển hướng sang origin khác</w:t>
            </w:r>
          </w:p>
        </w:tc>
      </w:tr>
      <w:tr>
        <w:tc>
          <w:tcPr>
            <w:tcW w:type="dxa" w:w="2592"/>
            <w:shd w:fill="FFFFFF"/>
            <w:tcMar>
              <w:top w:w="90" w:type="dxa"/>
              <w:bottom w:w="90" w:type="dxa"/>
              <w:left w:w="130" w:type="dxa"/>
              <w:right w:w="130" w:type="dxa"/>
            </w:tcMar>
          </w:tcPr>
          <w:p>
            <w:pPr>
              <w:jc w:val="left"/>
            </w:pPr>
            <w:r>
              <w:rPr>
                <w:color w:val="1F2937"/>
                <w:sz w:val="20"/>
              </w:rPr>
              <w:t>Content-Security-Policy (CSP)</w:t>
            </w:r>
          </w:p>
        </w:tc>
        <w:tc>
          <w:tcPr>
            <w:tcW w:type="dxa" w:w="3168"/>
            <w:shd w:fill="FFFFFF"/>
            <w:tcMar>
              <w:top w:w="90" w:type="dxa"/>
              <w:bottom w:w="90" w:type="dxa"/>
              <w:left w:w="130" w:type="dxa"/>
              <w:right w:w="130" w:type="dxa"/>
            </w:tcMar>
          </w:tcPr>
          <w:p>
            <w:pPr>
              <w:jc w:val="left"/>
            </w:pPr>
            <w:r>
              <w:rPr>
                <w:color w:val="1F2937"/>
                <w:sz w:val="20"/>
              </w:rPr>
              <w:t>default-src 'self'; script-src 'self' 'unsafe-inline'...</w:t>
            </w:r>
          </w:p>
        </w:tc>
        <w:tc>
          <w:tcPr>
            <w:tcW w:type="dxa" w:w="4320"/>
            <w:shd w:fill="FFFFFF"/>
            <w:tcMar>
              <w:top w:w="90" w:type="dxa"/>
              <w:bottom w:w="90" w:type="dxa"/>
              <w:left w:w="130" w:type="dxa"/>
              <w:right w:w="130" w:type="dxa"/>
            </w:tcMar>
          </w:tcPr>
          <w:p>
            <w:pPr>
              <w:jc w:val="left"/>
            </w:pPr>
            <w:r>
              <w:rPr>
                <w:color w:val="1F2937"/>
                <w:sz w:val="20"/>
              </w:rPr>
              <w:t>Chính sách bảo mật tài nguyên nghiêm ngặt, chỉ cho phép thực thi script từ nguồn tin cậy</w:t>
            </w:r>
          </w:p>
        </w:tc>
      </w:tr>
      <w:tr>
        <w:tc>
          <w:tcPr>
            <w:tcW w:type="dxa" w:w="2592"/>
            <w:shd w:fill="F8FAFC"/>
            <w:tcMar>
              <w:top w:w="90" w:type="dxa"/>
              <w:bottom w:w="90" w:type="dxa"/>
              <w:left w:w="130" w:type="dxa"/>
              <w:right w:w="130" w:type="dxa"/>
            </w:tcMar>
          </w:tcPr>
          <w:p>
            <w:pPr>
              <w:jc w:val="left"/>
            </w:pPr>
            <w:r>
              <w:rPr>
                <w:color w:val="1F2937"/>
                <w:sz w:val="20"/>
              </w:rPr>
              <w:t>Permissions-Policy</w:t>
            </w:r>
          </w:p>
        </w:tc>
        <w:tc>
          <w:tcPr>
            <w:tcW w:type="dxa" w:w="3168"/>
            <w:shd w:fill="F8FAFC"/>
            <w:tcMar>
              <w:top w:w="90" w:type="dxa"/>
              <w:bottom w:w="90" w:type="dxa"/>
              <w:left w:w="130" w:type="dxa"/>
              <w:right w:w="130" w:type="dxa"/>
            </w:tcMar>
          </w:tcPr>
          <w:p>
            <w:pPr>
              <w:jc w:val="left"/>
            </w:pPr>
            <w:r>
              <w:rPr>
                <w:color w:val="1F2937"/>
                <w:sz w:val="20"/>
              </w:rPr>
              <w:t>camera=(), microphone=(), geolocation=()</w:t>
            </w:r>
          </w:p>
        </w:tc>
        <w:tc>
          <w:tcPr>
            <w:tcW w:type="dxa" w:w="4320"/>
            <w:shd w:fill="F8FAFC"/>
            <w:tcMar>
              <w:top w:w="90" w:type="dxa"/>
              <w:bottom w:w="90" w:type="dxa"/>
              <w:left w:w="130" w:type="dxa"/>
              <w:right w:w="130" w:type="dxa"/>
            </w:tcMar>
          </w:tcPr>
          <w:p>
            <w:pPr>
              <w:jc w:val="left"/>
            </w:pPr>
            <w:r>
              <w:rPr>
                <w:color w:val="1F2937"/>
                <w:sz w:val="20"/>
              </w:rPr>
              <w:t>Vô hiệu hóa quyền truy cập thiết bị phần cứng của người dùng (camera, mic, vị trí)</w:t>
            </w:r>
          </w:p>
        </w:tc>
      </w:tr>
      <w:tr>
        <w:tc>
          <w:tcPr>
            <w:tcW w:type="dxa" w:w="2592"/>
            <w:shd w:fill="FFFFFF"/>
            <w:tcMar>
              <w:top w:w="90" w:type="dxa"/>
              <w:bottom w:w="90" w:type="dxa"/>
              <w:left w:w="130" w:type="dxa"/>
              <w:right w:w="130" w:type="dxa"/>
            </w:tcMar>
          </w:tcPr>
          <w:p>
            <w:pPr>
              <w:jc w:val="left"/>
            </w:pPr>
            <w:r>
              <w:rPr>
                <w:color w:val="1F2937"/>
                <w:sz w:val="20"/>
              </w:rPr>
              <w:t>Client Max Body Size</w:t>
            </w:r>
          </w:p>
        </w:tc>
        <w:tc>
          <w:tcPr>
            <w:tcW w:type="dxa" w:w="3168"/>
            <w:shd w:fill="FFFFFF"/>
            <w:tcMar>
              <w:top w:w="90" w:type="dxa"/>
              <w:bottom w:w="90" w:type="dxa"/>
              <w:left w:w="130" w:type="dxa"/>
              <w:right w:w="130" w:type="dxa"/>
            </w:tcMar>
          </w:tcPr>
          <w:p>
            <w:pPr>
              <w:jc w:val="left"/>
            </w:pPr>
            <w:r>
              <w:rPr>
                <w:color w:val="1F2937"/>
                <w:sz w:val="20"/>
              </w:rPr>
              <w:t>client_max_body_size 20M;</w:t>
            </w:r>
          </w:p>
        </w:tc>
        <w:tc>
          <w:tcPr>
            <w:tcW w:type="dxa" w:w="4320"/>
            <w:shd w:fill="FFFFFF"/>
            <w:tcMar>
              <w:top w:w="90" w:type="dxa"/>
              <w:bottom w:w="90" w:type="dxa"/>
              <w:left w:w="130" w:type="dxa"/>
              <w:right w:w="130" w:type="dxa"/>
            </w:tcMar>
          </w:tcPr>
          <w:p>
            <w:pPr>
              <w:jc w:val="left"/>
            </w:pPr>
            <w:r>
              <w:rPr>
                <w:color w:val="1F2937"/>
                <w:sz w:val="20"/>
              </w:rPr>
              <w:t>Chống tấn công từ chối dịch vụ (DoS) qua việc upload payload kích thước khổng lồ</w:t>
            </w:r>
          </w:p>
        </w:tc>
      </w:tr>
    </w:tbl>
    <w:p>
      <w:pPr>
        <w:spacing w:after="120"/>
      </w:pPr>
    </w:p>
    <w:p>
      <w:pPr>
        <w:keepNext/>
        <w:spacing w:before="320" w:after="120"/>
      </w:pPr>
      <w:r>
        <w:rPr>
          <w:b/>
          <w:color w:val="1E3A8A"/>
          <w:sz w:val="30"/>
        </w:rPr>
        <w:t>10. HỆ THỐNG GIÁM SÁT CHỈ SỐ HIỆU NĂNG VỚI PROMETHEUS VÀ CADVISOR</w:t>
      </w:r>
    </w:p>
    <w:p>
      <w:pPr>
        <w:keepNext/>
        <w:spacing w:before="240" w:after="80"/>
      </w:pPr>
      <w:r>
        <w:rPr>
          <w:b/>
          <w:color w:val="0F766E"/>
          <w:sz w:val="26"/>
        </w:rPr>
        <w:t>10.1. Cấu hình Scrape Targets trong Prometheus</w:t>
      </w:r>
    </w:p>
    <w:p>
      <w:pPr>
        <w:spacing w:after="80" w:line="300" w:lineRule="auto"/>
      </w:pPr>
      <w:r>
        <w:t>Prometheus được cấu hình chu kỳ kéo dữ liệu (scrape interval) là 15 giây từ 6 targets chính: prometheus (bản thân hệ thống), backend (chỉ số API), cadvisor (chỉ số phần cứng container), nginx-exporter (lưu lượng web), postgres-exporter (hiệu năng database), và promtail.</w:t>
      </w:r>
    </w:p>
    <w:p>
      <w:pPr>
        <w:spacing w:before="160" w:after="80"/>
        <w:jc w:val="center"/>
      </w:pPr>
      <w:r>
        <w:drawing>
          <wp:inline xmlns:a="http://schemas.openxmlformats.org/drawingml/2006/main" xmlns:pic="http://schemas.openxmlformats.org/drawingml/2006/picture">
            <wp:extent cx="5943600" cy="3343275"/>
            <wp:docPr id="14" name="Picture 14"/>
            <wp:cNvGraphicFramePr>
              <a:graphicFrameLocks noChangeAspect="1"/>
            </wp:cNvGraphicFramePr>
            <a:graphic>
              <a:graphicData uri="http://schemas.openxmlformats.org/drawingml/2006/picture">
                <pic:pic>
                  <pic:nvPicPr>
                    <pic:cNvPr id="0" name="ui_08_prometheus_targets.png"/>
                    <pic:cNvPicPr/>
                  </pic:nvPicPr>
                  <pic:blipFill>
                    <a:blip r:embed="rId22"/>
                    <a:stretch>
                      <a:fillRect/>
                    </a:stretch>
                  </pic:blipFill>
                  <pic:spPr>
                    <a:xfrm>
                      <a:off x="0" y="0"/>
                      <a:ext cx="5943600" cy="3343275"/>
                    </a:xfrm>
                    <a:prstGeom prst="rect"/>
                  </pic:spPr>
                </pic:pic>
              </a:graphicData>
            </a:graphic>
          </wp:inline>
        </w:drawing>
      </w:r>
    </w:p>
    <w:p>
      <w:pPr>
        <w:spacing w:before="40" w:after="240"/>
        <w:jc w:val="center"/>
      </w:pPr>
      <w:r>
        <w:rPr>
          <w:b/>
          <w:i/>
          <w:color w:val="334155"/>
          <w:sz w:val="21"/>
        </w:rPr>
        <w:t>Hình 13. Giao diện Quản lý mục tiêu Prometheus Targets (100% mục tiêu trạng thái UP)</w:t>
      </w:r>
    </w:p>
    <w:p>
      <w:pPr>
        <w:keepNext/>
        <w:spacing w:before="240" w:after="80"/>
      </w:pPr>
      <w:r>
        <w:rPr>
          <w:b/>
          <w:color w:val="0F766E"/>
          <w:sz w:val="26"/>
        </w:rPr>
        <w:t>10.2. Giám sát tài nguyên Container chuyên sâu với Google cAdvisor</w:t>
      </w:r>
    </w:p>
    <w:p>
      <w:pPr>
        <w:spacing w:after="80" w:line="300" w:lineRule="auto"/>
      </w:pPr>
      <w:r>
        <w:t>cAdvisor thu thập các chỉ số phần cứng thời gian thực trực tiếp từ Linux cgroups của Docker: tỷ lệ sử dụng CPU (CPU usage), mức tiêu thụ bộ nhớ RAM (Memory RSS/Cache), băng thông mạng (Network Rx/Tx bytes), và số lần I/O đĩa cứng:</w:t>
      </w:r>
    </w:p>
    <w:p>
      <w:pPr>
        <w:spacing w:before="160" w:after="80"/>
        <w:jc w:val="center"/>
      </w:pPr>
      <w:r>
        <w:drawing>
          <wp:inline xmlns:a="http://schemas.openxmlformats.org/drawingml/2006/main" xmlns:pic="http://schemas.openxmlformats.org/drawingml/2006/picture">
            <wp:extent cx="5943600" cy="3343275"/>
            <wp:docPr id="15" name="Picture 15"/>
            <wp:cNvGraphicFramePr>
              <a:graphicFrameLocks noChangeAspect="1"/>
            </wp:cNvGraphicFramePr>
            <a:graphic>
              <a:graphicData uri="http://schemas.openxmlformats.org/drawingml/2006/picture">
                <pic:pic>
                  <pic:nvPicPr>
                    <pic:cNvPr id="0" name="ui_09_cadvisor.png"/>
                    <pic:cNvPicPr/>
                  </pic:nvPicPr>
                  <pic:blipFill>
                    <a:blip r:embed="rId23"/>
                    <a:stretch>
                      <a:fillRect/>
                    </a:stretch>
                  </pic:blipFill>
                  <pic:spPr>
                    <a:xfrm>
                      <a:off x="0" y="0"/>
                      <a:ext cx="5943600" cy="3343275"/>
                    </a:xfrm>
                    <a:prstGeom prst="rect"/>
                  </pic:spPr>
                </pic:pic>
              </a:graphicData>
            </a:graphic>
          </wp:inline>
        </w:drawing>
      </w:r>
    </w:p>
    <w:p>
      <w:pPr>
        <w:spacing w:before="40" w:after="240"/>
        <w:jc w:val="center"/>
      </w:pPr>
      <w:r>
        <w:rPr>
          <w:b/>
          <w:i/>
          <w:color w:val="334155"/>
          <w:sz w:val="21"/>
        </w:rPr>
        <w:t>Hình 14. Giao diện Google cAdvisor theo dõi tài nguyên phần cứng (CPU, Memory, Network) của các container</w:t>
      </w:r>
    </w:p>
    <w:p>
      <w:pPr>
        <w:keepNext/>
        <w:spacing w:before="320" w:after="120"/>
      </w:pPr>
      <w:r>
        <w:rPr>
          <w:b/>
          <w:color w:val="1E3A8A"/>
          <w:sz w:val="30"/>
        </w:rPr>
        <w:t>11. THU THẬP VÀ PHÂN TÍCH LOG TẬP TRUNG VỚI LOKI VÀ PROMTAIL</w:t>
      </w:r>
    </w:p>
    <w:p>
      <w:pPr>
        <w:keepNext/>
        <w:spacing w:before="240" w:after="80"/>
      </w:pPr>
      <w:r>
        <w:rPr>
          <w:b/>
          <w:color w:val="0F766E"/>
          <w:sz w:val="26"/>
        </w:rPr>
        <w:t>11.1. Kiến trúc Shipper Promtail và Kho lưu trữ Loki</w:t>
      </w:r>
    </w:p>
    <w:p>
      <w:pPr>
        <w:spacing w:after="80" w:line="300" w:lineRule="auto"/>
      </w:pPr>
      <w:r>
        <w:t>Thay vì phải đăng nhập từng máy chủ và chạy `docker logs` thủ công, Promtail được mount trực tiếp tới thư mục `/var/lib/docker/containers` trên máy host, tự động đọc luồng json-log, trích xuất metadata (tên container, service, stream) và gửi theo đợt (batch) nén tới Loki.</w:t>
      </w:r>
    </w:p>
    <w:p>
      <w:pPr>
        <w:keepNext/>
        <w:spacing w:before="240" w:after="80"/>
      </w:pPr>
      <w:r>
        <w:rPr>
          <w:b/>
          <w:color w:val="0F766E"/>
          <w:sz w:val="26"/>
        </w:rPr>
        <w:t>11.2. Các câu truy vấn LogQL mẫu phục vụ điều tra sự cố</w:t>
      </w:r>
    </w:p>
    <w:p>
      <w:pPr>
        <w:pStyle w:val="ListBullet"/>
        <w:spacing w:after="60" w:line="288" w:lineRule="auto"/>
      </w:pPr>
      <w:r>
        <w:rPr>
          <w:b/>
        </w:rPr>
        <w:t>Xem log tổng thể:</w:t>
      </w:r>
      <w:r>
        <w:t xml:space="preserve"> {job="docker-json"} (Hiển thị toàn bộ luồng log thời gian thực từ 12 container).</w:t>
      </w:r>
    </w:p>
    <w:p>
      <w:pPr>
        <w:pStyle w:val="ListBullet"/>
        <w:spacing w:after="60" w:line="288" w:lineRule="auto"/>
      </w:pPr>
      <w:r>
        <w:rPr>
          <w:b/>
        </w:rPr>
        <w:t>Phát hiện lỗi ứng dụng:</w:t>
      </w:r>
      <w:r>
        <w:t xml:space="preserve"> {job="docker-json"} |~ "(?i)error|exception|failed" (Lọc nhanh các bản ghi chứa lỗi hoặc ngoại lệ).</w:t>
      </w:r>
    </w:p>
    <w:p>
      <w:pPr>
        <w:pStyle w:val="ListBullet"/>
        <w:spacing w:after="60" w:line="288" w:lineRule="auto"/>
      </w:pPr>
      <w:r>
        <w:rPr>
          <w:b/>
        </w:rPr>
        <w:t>Kiểm tra truy cập Nginx:</w:t>
      </w:r>
      <w:r>
        <w:t xml:space="preserve"> {container_name="pm_nginx"} |= "GET /api/" (Theo dõi toàn bộ lưu lượng gọi API từ người dùng).</w:t>
      </w:r>
    </w:p>
    <w:p>
      <w:pPr>
        <w:pStyle w:val="ListBullet"/>
        <w:spacing w:after="60" w:line="288" w:lineRule="auto"/>
      </w:pPr>
      <w:r>
        <w:rPr>
          <w:b/>
        </w:rPr>
        <w:t>Kiểm tra Health Check:</w:t>
      </w:r>
      <w:r>
        <w:t xml:space="preserve"> {container_name="pm_backend"} |= "HealthController" (Xác nhận lịch sử kiểm tra sức khỏe hệ thống).</w:t>
      </w:r>
    </w:p>
    <w:p>
      <w:pPr>
        <w:keepNext/>
        <w:spacing w:before="320" w:after="120"/>
      </w:pPr>
      <w:r>
        <w:rPr>
          <w:b/>
          <w:color w:val="1E3A8A"/>
          <w:sz w:val="30"/>
        </w:rPr>
        <w:t>12. TRỰC QUAN HÓA DỮ LIỆU TRÊN GRAFANA DASHBOARD</w:t>
      </w:r>
    </w:p>
    <w:p>
      <w:pPr>
        <w:keepNext/>
        <w:spacing w:before="240" w:after="80"/>
      </w:pPr>
      <w:r>
        <w:rPr>
          <w:b/>
          <w:color w:val="0F766E"/>
          <w:sz w:val="26"/>
        </w:rPr>
        <w:t>12.1. Cấu hình Datasource tự động (Provisioning)</w:t>
      </w:r>
    </w:p>
    <w:p>
      <w:pPr>
        <w:spacing w:after="80" w:line="300" w:lineRule="auto"/>
      </w:pPr>
      <w:r>
        <w:t>Grafana được cấu hình tự động nhận diện 2 Data Sources chính thông qua cơ chế Provisioning YAML: Prometheus (URL: `http://prometheus:9090`) và Loki (URL: `http://loki:3100`). Điều này giúp hệ thống sẵn sàng hoạt động ngay sau khi khởi động mà không cần can thiệp thủ công bằng tay.</w:t>
      </w:r>
    </w:p>
    <w:p>
      <w:pPr>
        <w:spacing w:before="160" w:after="80"/>
        <w:jc w:val="center"/>
      </w:pPr>
      <w:r>
        <w:drawing>
          <wp:inline xmlns:a="http://schemas.openxmlformats.org/drawingml/2006/main" xmlns:pic="http://schemas.openxmlformats.org/drawingml/2006/picture">
            <wp:extent cx="5943600" cy="3343275"/>
            <wp:docPr id="16" name="Picture 16"/>
            <wp:cNvGraphicFramePr>
              <a:graphicFrameLocks noChangeAspect="1"/>
            </wp:cNvGraphicFramePr>
            <a:graphic>
              <a:graphicData uri="http://schemas.openxmlformats.org/drawingml/2006/picture">
                <pic:pic>
                  <pic:nvPicPr>
                    <pic:cNvPr id="0" name="ui_10_grafana.png"/>
                    <pic:cNvPicPr/>
                  </pic:nvPicPr>
                  <pic:blipFill>
                    <a:blip r:embed="rId24"/>
                    <a:stretch>
                      <a:fillRect/>
                    </a:stretch>
                  </pic:blipFill>
                  <pic:spPr>
                    <a:xfrm>
                      <a:off x="0" y="0"/>
                      <a:ext cx="5943600" cy="3343275"/>
                    </a:xfrm>
                    <a:prstGeom prst="rect"/>
                  </pic:spPr>
                </pic:pic>
              </a:graphicData>
            </a:graphic>
          </wp:inline>
        </w:drawing>
      </w:r>
    </w:p>
    <w:p>
      <w:pPr>
        <w:spacing w:before="40" w:after="240"/>
        <w:jc w:val="center"/>
      </w:pPr>
      <w:r>
        <w:rPr>
          <w:b/>
          <w:i/>
          <w:color w:val="334155"/>
          <w:sz w:val="21"/>
        </w:rPr>
        <w:t>Hình 15. Giao diện Grafana phục vụ trực quan hóa metrics và phân tích log thời gian thực</w:t>
      </w:r>
    </w:p>
    <w:p>
      <w:pPr>
        <w:keepNext/>
        <w:spacing w:before="240" w:after="80"/>
      </w:pPr>
      <w:r>
        <w:rPr>
          <w:b/>
          <w:color w:val="0F766E"/>
          <w:sz w:val="26"/>
        </w:rPr>
        <w:t>12.2. Quy trình 5 bước điều tra sự cố vận hành chuẩn</w:t>
      </w:r>
    </w:p>
    <w:p>
      <w:pPr>
        <w:pStyle w:val="ListBullet"/>
        <w:spacing w:after="60" w:line="288" w:lineRule="auto"/>
      </w:pPr>
      <w:r>
        <w:rPr>
          <w:b/>
        </w:rPr>
        <w:t>Bước 1 - Định vị thời điểm:</w:t>
      </w:r>
      <w:r>
        <w:t xml:space="preserve"> Tiếp nhận cảnh báo qua Prometheus Alert hoặc phát hiện biểu đồ lỗi tăng vọt trên Grafana Dashboard.</w:t>
      </w:r>
    </w:p>
    <w:p>
      <w:pPr>
        <w:pStyle w:val="ListBullet"/>
        <w:spacing w:after="60" w:line="288" w:lineRule="auto"/>
      </w:pPr>
      <w:r>
        <w:rPr>
          <w:b/>
        </w:rPr>
        <w:t>Bước 2 - Truy vết Log:</w:t>
      </w:r>
      <w:r>
        <w:t xml:space="preserve"> Mở Grafana Explore, chọn Data Source Loki, lọc log của container nghi vấn trong khung thời gian xảy ra lỗi.</w:t>
      </w:r>
    </w:p>
    <w:p>
      <w:pPr>
        <w:pStyle w:val="ListBullet"/>
        <w:spacing w:after="60" w:line="288" w:lineRule="auto"/>
      </w:pPr>
      <w:r>
        <w:rPr>
          <w:b/>
        </w:rPr>
        <w:t>Bước 3 - Đối chiếu Metrics:</w:t>
      </w:r>
      <w:r>
        <w:t xml:space="preserve"> Đối chiếu chỉ số CPU, RAM trên cAdvisor để xác định hệ thống có bị cạn kiệt tài nguyên (OOM) hay không.</w:t>
      </w:r>
    </w:p>
    <w:p>
      <w:pPr>
        <w:pStyle w:val="ListBullet"/>
        <w:spacing w:after="60" w:line="288" w:lineRule="auto"/>
      </w:pPr>
      <w:r>
        <w:rPr>
          <w:b/>
        </w:rPr>
        <w:t>Bước 4 - Xử lý sự cố:</w:t>
      </w:r>
      <w:r>
        <w:t xml:space="preserve"> Thực hiện vá lỗi cấu hình, khởi động lại container hoặc tối ưu hóa câu truy vấn CSDL.</w:t>
      </w:r>
    </w:p>
    <w:p>
      <w:pPr>
        <w:pStyle w:val="ListBullet"/>
        <w:spacing w:after="60" w:line="288" w:lineRule="auto"/>
      </w:pPr>
      <w:r>
        <w:rPr>
          <w:b/>
        </w:rPr>
        <w:t>Bước 5 - Phòng ngừa:</w:t>
      </w:r>
      <w:r>
        <w:t xml:space="preserve"> Ghi nhận biên bản sự cố (Post-mortem) và bổ sung ngưỡng cảnh báo phòng ngừa tái diễn.</w:t>
      </w:r>
    </w:p>
    <w:p>
      <w:pPr>
        <w:keepNext/>
        <w:spacing w:before="320" w:after="120"/>
      </w:pPr>
      <w:r>
        <w:rPr>
          <w:b/>
          <w:color w:val="1E3A8A"/>
          <w:sz w:val="30"/>
        </w:rPr>
        <w:t>13. QUẢN TRỊ CƠ SỞ DỮ LIỆU TRỰC QUAN QUA PGADMIN 4</w:t>
      </w:r>
    </w:p>
    <w:p>
      <w:pPr>
        <w:keepNext/>
        <w:spacing w:before="240" w:after="80"/>
      </w:pPr>
      <w:r>
        <w:rPr>
          <w:b/>
          <w:color w:val="0F766E"/>
          <w:sz w:val="26"/>
        </w:rPr>
        <w:t>13.1. Cấu hình và Tính năng pgAdmin 4</w:t>
      </w:r>
    </w:p>
    <w:p>
      <w:pPr>
        <w:spacing w:after="80" w:line="300" w:lineRule="auto"/>
      </w:pPr>
      <w:r>
        <w:t>pgAdmin 4 được cấu hình tự động kết nối vào cụm PostgreSQL nội bộ qua tập tin `database/servers.json` và mật khẩu `database/pgpass`. Giao diện web trực quan giúp đội ngũ phát triển và quản trị viên thực hiện các thao tác quản trị nhanh chóng và trực quan:</w:t>
      </w:r>
    </w:p>
    <w:p>
      <w:pPr>
        <w:spacing w:before="160" w:after="80"/>
        <w:jc w:val="center"/>
      </w:pPr>
      <w:r>
        <w:drawing>
          <wp:inline xmlns:a="http://schemas.openxmlformats.org/drawingml/2006/main" xmlns:pic="http://schemas.openxmlformats.org/drawingml/2006/picture">
            <wp:extent cx="5943600" cy="3343275"/>
            <wp:docPr id="17" name="Picture 17"/>
            <wp:cNvGraphicFramePr>
              <a:graphicFrameLocks noChangeAspect="1"/>
            </wp:cNvGraphicFramePr>
            <a:graphic>
              <a:graphicData uri="http://schemas.openxmlformats.org/drawingml/2006/picture">
                <pic:pic>
                  <pic:nvPicPr>
                    <pic:cNvPr id="0" name="ui_11_pgadmin.png"/>
                    <pic:cNvPicPr/>
                  </pic:nvPicPr>
                  <pic:blipFill>
                    <a:blip r:embed="rId25"/>
                    <a:stretch>
                      <a:fillRect/>
                    </a:stretch>
                  </pic:blipFill>
                  <pic:spPr>
                    <a:xfrm>
                      <a:off x="0" y="0"/>
                      <a:ext cx="5943600" cy="3343275"/>
                    </a:xfrm>
                    <a:prstGeom prst="rect"/>
                  </pic:spPr>
                </pic:pic>
              </a:graphicData>
            </a:graphic>
          </wp:inline>
        </w:drawing>
      </w:r>
    </w:p>
    <w:p>
      <w:pPr>
        <w:spacing w:before="40" w:after="240"/>
        <w:jc w:val="center"/>
      </w:pPr>
      <w:r>
        <w:rPr>
          <w:b/>
          <w:i/>
          <w:color w:val="334155"/>
          <w:sz w:val="21"/>
        </w:rPr>
        <w:t>Hình 16. Giao diện Quản trị cơ sở dữ liệu PostgreSQL trực quan bằng pgAdmin 4 (Port 5050)</w:t>
      </w:r>
    </w:p>
    <w:p>
      <w:pPr>
        <w:pStyle w:val="ListBullet"/>
        <w:spacing w:after="60" w:line="288" w:lineRule="auto"/>
      </w:pPr>
      <w:r>
        <w:rPr>
          <w:b/>
        </w:rPr>
        <w:t>Duyệt cây đối tượng CSDL:</w:t>
      </w:r>
      <w:r>
        <w:t xml:space="preserve"> Trực quan hóa cấu trúc 5 bảng (users, projects, project_members, tasks, task_comments), kiểu dữ liệu và ràng buộc khóa ngoại.</w:t>
      </w:r>
    </w:p>
    <w:p>
      <w:pPr>
        <w:pStyle w:val="ListBullet"/>
        <w:spacing w:after="60" w:line="288" w:lineRule="auto"/>
      </w:pPr>
      <w:r>
        <w:rPr>
          <w:b/>
        </w:rPr>
        <w:t>Truy vấn dữ liệu chuyên sâu:</w:t>
      </w:r>
      <w:r>
        <w:t xml:space="preserve"> Soạn thảo, thực thi và tối ưu hóa các câu lệnh SQL phức tạp qua công cụ Query Tool tích hợp.</w:t>
      </w:r>
    </w:p>
    <w:p>
      <w:pPr>
        <w:pStyle w:val="ListBullet"/>
        <w:spacing w:after="60" w:line="288" w:lineRule="auto"/>
      </w:pPr>
      <w:r>
        <w:rPr>
          <w:b/>
        </w:rPr>
        <w:t>Giám sát hiệu năng Database:</w:t>
      </w:r>
      <w:r>
        <w:t xml:space="preserve"> Theo dõi đồ thị số lượng kết nối (Active Connections), số giao dịch mỗi giây (TPS) và tỷ lệ Block I/O.</w:t>
      </w:r>
    </w:p>
    <w:p>
      <w:pPr>
        <w:keepNext/>
        <w:spacing w:before="320" w:after="120"/>
      </w:pPr>
      <w:r>
        <w:rPr>
          <w:b/>
          <w:color w:val="1E3A8A"/>
          <w:sz w:val="30"/>
        </w:rPr>
        <w:t>14. KẾT QUẢ KIỂM THỬ THỰC TẾ VÀ ĐỐI CHIẾU TIÊU CHÍ VẬN HÀNH</w:t>
      </w:r>
    </w:p>
    <w:p>
      <w:pPr>
        <w:keepNext/>
        <w:spacing w:before="240" w:after="80"/>
      </w:pPr>
      <w:r>
        <w:rPr>
          <w:b/>
          <w:color w:val="0F766E"/>
          <w:sz w:val="26"/>
        </w:rPr>
        <w:t>14.1. Bảng kết quả kiểm thử toàn diện 12 hạng mục (Verification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987"/>
        <w:gridCol w:w="1987"/>
        <w:gridCol w:w="1987"/>
        <w:gridCol w:w="1987"/>
        <w:gridCol w:w="1987"/>
      </w:tblGrid>
      <w:tr>
        <w:tc>
          <w:tcPr>
            <w:tcW w:type="dxa" w:w="720"/>
            <w:shd w:fill="1E3A8A"/>
            <w:tcMar>
              <w:top w:w="120" w:type="dxa"/>
              <w:bottom w:w="120" w:type="dxa"/>
              <w:left w:w="140" w:type="dxa"/>
              <w:right w:w="140" w:type="dxa"/>
            </w:tcMar>
          </w:tcPr>
          <w:p>
            <w:pPr>
              <w:jc w:val="left"/>
            </w:pPr>
            <w:r>
              <w:rPr>
                <w:b/>
                <w:color w:val="FFFFFF"/>
                <w:sz w:val="21"/>
              </w:rPr>
              <w:t>STT</w:t>
            </w:r>
          </w:p>
        </w:tc>
        <w:tc>
          <w:tcPr>
            <w:tcW w:type="dxa" w:w="2592"/>
            <w:shd w:fill="1E3A8A"/>
            <w:tcMar>
              <w:top w:w="120" w:type="dxa"/>
              <w:bottom w:w="120" w:type="dxa"/>
              <w:left w:w="140" w:type="dxa"/>
              <w:right w:w="140" w:type="dxa"/>
            </w:tcMar>
          </w:tcPr>
          <w:p>
            <w:pPr>
              <w:jc w:val="left"/>
            </w:pPr>
            <w:r>
              <w:rPr>
                <w:b/>
                <w:color w:val="FFFFFF"/>
                <w:sz w:val="21"/>
              </w:rPr>
              <w:t>Hạng mục kiểm thử</w:t>
            </w:r>
          </w:p>
        </w:tc>
        <w:tc>
          <w:tcPr>
            <w:tcW w:type="dxa" w:w="2592"/>
            <w:shd w:fill="1E3A8A"/>
            <w:tcMar>
              <w:top w:w="120" w:type="dxa"/>
              <w:bottom w:w="120" w:type="dxa"/>
              <w:left w:w="140" w:type="dxa"/>
              <w:right w:w="140" w:type="dxa"/>
            </w:tcMar>
          </w:tcPr>
          <w:p>
            <w:pPr>
              <w:jc w:val="left"/>
            </w:pPr>
            <w:r>
              <w:rPr>
                <w:b/>
                <w:color w:val="FFFFFF"/>
                <w:sz w:val="21"/>
              </w:rPr>
              <w:t>Lệnh / Phương pháp kiểm tra</w:t>
            </w:r>
          </w:p>
        </w:tc>
        <w:tc>
          <w:tcPr>
            <w:tcW w:type="dxa" w:w="2880"/>
            <w:shd w:fill="1E3A8A"/>
            <w:tcMar>
              <w:top w:w="120" w:type="dxa"/>
              <w:bottom w:w="120" w:type="dxa"/>
              <w:left w:w="140" w:type="dxa"/>
              <w:right w:w="140" w:type="dxa"/>
            </w:tcMar>
          </w:tcPr>
          <w:p>
            <w:pPr>
              <w:jc w:val="left"/>
            </w:pPr>
            <w:r>
              <w:rPr>
                <w:b/>
                <w:color w:val="FFFFFF"/>
                <w:sz w:val="21"/>
              </w:rPr>
              <w:t>Kết quả thực tế</w:t>
            </w:r>
          </w:p>
        </w:tc>
        <w:tc>
          <w:tcPr>
            <w:tcW w:type="dxa" w:w="1296"/>
            <w:shd w:fill="1E3A8A"/>
            <w:tcMar>
              <w:top w:w="120" w:type="dxa"/>
              <w:bottom w:w="120" w:type="dxa"/>
              <w:left w:w="140" w:type="dxa"/>
              <w:right w:w="140" w:type="dxa"/>
            </w:tcMar>
          </w:tcPr>
          <w:p>
            <w:pPr>
              <w:jc w:val="left"/>
            </w:pPr>
            <w:r>
              <w:rPr>
                <w:b/>
                <w:color w:val="FFFFFF"/>
                <w:sz w:val="21"/>
              </w:rPr>
              <w:t>Đánh giá</w:t>
            </w:r>
          </w:p>
        </w:tc>
      </w:tr>
      <w:tr>
        <w:tc>
          <w:tcPr>
            <w:tcW w:type="dxa" w:w="720"/>
            <w:shd w:fill="FFFFFF"/>
            <w:tcMar>
              <w:top w:w="90" w:type="dxa"/>
              <w:bottom w:w="90" w:type="dxa"/>
              <w:left w:w="130" w:type="dxa"/>
              <w:right w:w="130" w:type="dxa"/>
            </w:tcMar>
          </w:tcPr>
          <w:p>
            <w:pPr>
              <w:jc w:val="left"/>
            </w:pPr>
            <w:r>
              <w:rPr>
                <w:color w:val="1F2937"/>
                <w:sz w:val="20"/>
              </w:rPr>
              <w:t>1</w:t>
            </w:r>
          </w:p>
        </w:tc>
        <w:tc>
          <w:tcPr>
            <w:tcW w:type="dxa" w:w="2592"/>
            <w:shd w:fill="FFFFFF"/>
            <w:tcMar>
              <w:top w:w="90" w:type="dxa"/>
              <w:bottom w:w="90" w:type="dxa"/>
              <w:left w:w="130" w:type="dxa"/>
              <w:right w:w="130" w:type="dxa"/>
            </w:tcMar>
          </w:tcPr>
          <w:p>
            <w:pPr>
              <w:jc w:val="left"/>
            </w:pPr>
            <w:r>
              <w:rPr>
                <w:color w:val="1F2937"/>
                <w:sz w:val="20"/>
              </w:rPr>
              <w:t>Kiểm tra Git Remote &amp; Branch</w:t>
            </w:r>
          </w:p>
        </w:tc>
        <w:tc>
          <w:tcPr>
            <w:tcW w:type="dxa" w:w="2592"/>
            <w:shd w:fill="FFFFFF"/>
            <w:tcMar>
              <w:top w:w="90" w:type="dxa"/>
              <w:bottom w:w="90" w:type="dxa"/>
              <w:left w:w="130" w:type="dxa"/>
              <w:right w:w="130" w:type="dxa"/>
            </w:tcMar>
          </w:tcPr>
          <w:p>
            <w:pPr>
              <w:jc w:val="left"/>
            </w:pPr>
            <w:r>
              <w:rPr>
                <w:color w:val="1F2937"/>
                <w:sz w:val="20"/>
              </w:rPr>
              <w:t>git remote -v; git branch -vv</w:t>
            </w:r>
          </w:p>
        </w:tc>
        <w:tc>
          <w:tcPr>
            <w:tcW w:type="dxa" w:w="2880"/>
            <w:shd w:fill="FFFFFF"/>
            <w:tcMar>
              <w:top w:w="90" w:type="dxa"/>
              <w:bottom w:w="90" w:type="dxa"/>
              <w:left w:w="130" w:type="dxa"/>
              <w:right w:w="130" w:type="dxa"/>
            </w:tcMar>
          </w:tcPr>
          <w:p>
            <w:pPr>
              <w:jc w:val="left"/>
            </w:pPr>
            <w:r>
              <w:rPr>
                <w:color w:val="1F2937"/>
                <w:sz w:val="20"/>
              </w:rPr>
              <w:t>origin: https://github.com/El-IT-stack/duantrienkhai, main 67a8947</w:t>
            </w:r>
          </w:p>
        </w:tc>
        <w:tc>
          <w:tcPr>
            <w:tcW w:type="dxa" w:w="1296"/>
            <w:shd w:fill="FFFFFF"/>
            <w:tcMar>
              <w:top w:w="90" w:type="dxa"/>
              <w:bottom w:w="90" w:type="dxa"/>
              <w:left w:w="130" w:type="dxa"/>
              <w:right w:w="130" w:type="dxa"/>
            </w:tcMar>
          </w:tcPr>
          <w:p>
            <w:pPr>
              <w:jc w:val="left"/>
            </w:pPr>
            <w:r>
              <w:rPr>
                <w:color w:val="1F2937"/>
                <w:sz w:val="20"/>
              </w:rPr>
              <w:t>ĐẠT (PASS)</w:t>
            </w:r>
          </w:p>
        </w:tc>
      </w:tr>
      <w:tr>
        <w:tc>
          <w:tcPr>
            <w:tcW w:type="dxa" w:w="720"/>
            <w:shd w:fill="F8FAFC"/>
            <w:tcMar>
              <w:top w:w="90" w:type="dxa"/>
              <w:bottom w:w="90" w:type="dxa"/>
              <w:left w:w="130" w:type="dxa"/>
              <w:right w:w="130" w:type="dxa"/>
            </w:tcMar>
          </w:tcPr>
          <w:p>
            <w:pPr>
              <w:jc w:val="left"/>
            </w:pPr>
            <w:r>
              <w:rPr>
                <w:color w:val="1F2937"/>
                <w:sz w:val="20"/>
              </w:rPr>
              <w:t>2</w:t>
            </w:r>
          </w:p>
        </w:tc>
        <w:tc>
          <w:tcPr>
            <w:tcW w:type="dxa" w:w="2592"/>
            <w:shd w:fill="F8FAFC"/>
            <w:tcMar>
              <w:top w:w="90" w:type="dxa"/>
              <w:bottom w:w="90" w:type="dxa"/>
              <w:left w:w="130" w:type="dxa"/>
              <w:right w:w="130" w:type="dxa"/>
            </w:tcMar>
          </w:tcPr>
          <w:p>
            <w:pPr>
              <w:jc w:val="left"/>
            </w:pPr>
            <w:r>
              <w:rPr>
                <w:color w:val="1F2937"/>
                <w:sz w:val="20"/>
              </w:rPr>
              <w:t>Khởi động Docker Compose</w:t>
            </w:r>
          </w:p>
        </w:tc>
        <w:tc>
          <w:tcPr>
            <w:tcW w:type="dxa" w:w="2592"/>
            <w:shd w:fill="F8FAFC"/>
            <w:tcMar>
              <w:top w:w="90" w:type="dxa"/>
              <w:bottom w:w="90" w:type="dxa"/>
              <w:left w:w="130" w:type="dxa"/>
              <w:right w:w="130" w:type="dxa"/>
            </w:tcMar>
          </w:tcPr>
          <w:p>
            <w:pPr>
              <w:jc w:val="left"/>
            </w:pPr>
            <w:r>
              <w:rPr>
                <w:color w:val="1F2937"/>
                <w:sz w:val="20"/>
              </w:rPr>
              <w:t>docker compose up -d --build</w:t>
            </w:r>
          </w:p>
        </w:tc>
        <w:tc>
          <w:tcPr>
            <w:tcW w:type="dxa" w:w="2880"/>
            <w:shd w:fill="F8FAFC"/>
            <w:tcMar>
              <w:top w:w="90" w:type="dxa"/>
              <w:bottom w:w="90" w:type="dxa"/>
              <w:left w:w="130" w:type="dxa"/>
              <w:right w:w="130" w:type="dxa"/>
            </w:tcMar>
          </w:tcPr>
          <w:p>
            <w:pPr>
              <w:jc w:val="left"/>
            </w:pPr>
            <w:r>
              <w:rPr>
                <w:color w:val="1F2937"/>
                <w:sz w:val="20"/>
              </w:rPr>
              <w:t>12/12 Container khởi chạy thành công, không lỗi cú pháp</w:t>
            </w:r>
          </w:p>
        </w:tc>
        <w:tc>
          <w:tcPr>
            <w:tcW w:type="dxa" w:w="1296"/>
            <w:shd w:fill="F8FAFC"/>
            <w:tcMar>
              <w:top w:w="90" w:type="dxa"/>
              <w:bottom w:w="90" w:type="dxa"/>
              <w:left w:w="130" w:type="dxa"/>
              <w:right w:w="130" w:type="dxa"/>
            </w:tcMar>
          </w:tcPr>
          <w:p>
            <w:pPr>
              <w:jc w:val="left"/>
            </w:pPr>
            <w:r>
              <w:rPr>
                <w:color w:val="1F2937"/>
                <w:sz w:val="20"/>
              </w:rPr>
              <w:t>ĐẠT (PASS)</w:t>
            </w:r>
          </w:p>
        </w:tc>
      </w:tr>
      <w:tr>
        <w:tc>
          <w:tcPr>
            <w:tcW w:type="dxa" w:w="720"/>
            <w:shd w:fill="FFFFFF"/>
            <w:tcMar>
              <w:top w:w="90" w:type="dxa"/>
              <w:bottom w:w="90" w:type="dxa"/>
              <w:left w:w="130" w:type="dxa"/>
              <w:right w:w="130" w:type="dxa"/>
            </w:tcMar>
          </w:tcPr>
          <w:p>
            <w:pPr>
              <w:jc w:val="left"/>
            </w:pPr>
            <w:r>
              <w:rPr>
                <w:color w:val="1F2937"/>
                <w:sz w:val="20"/>
              </w:rPr>
              <w:t>3</w:t>
            </w:r>
          </w:p>
        </w:tc>
        <w:tc>
          <w:tcPr>
            <w:tcW w:type="dxa" w:w="2592"/>
            <w:shd w:fill="FFFFFF"/>
            <w:tcMar>
              <w:top w:w="90" w:type="dxa"/>
              <w:bottom w:w="90" w:type="dxa"/>
              <w:left w:w="130" w:type="dxa"/>
              <w:right w:w="130" w:type="dxa"/>
            </w:tcMar>
          </w:tcPr>
          <w:p>
            <w:pPr>
              <w:jc w:val="left"/>
            </w:pPr>
            <w:r>
              <w:rPr>
                <w:color w:val="1F2937"/>
                <w:sz w:val="20"/>
              </w:rPr>
              <w:t>Kiểm tra Container Status</w:t>
            </w:r>
          </w:p>
        </w:tc>
        <w:tc>
          <w:tcPr>
            <w:tcW w:type="dxa" w:w="2592"/>
            <w:shd w:fill="FFFFFF"/>
            <w:tcMar>
              <w:top w:w="90" w:type="dxa"/>
              <w:bottom w:w="90" w:type="dxa"/>
              <w:left w:w="130" w:type="dxa"/>
              <w:right w:w="130" w:type="dxa"/>
            </w:tcMar>
          </w:tcPr>
          <w:p>
            <w:pPr>
              <w:jc w:val="left"/>
            </w:pPr>
            <w:r>
              <w:rPr>
                <w:color w:val="1F2937"/>
                <w:sz w:val="20"/>
              </w:rPr>
              <w:t>docker compose ps</w:t>
            </w:r>
          </w:p>
        </w:tc>
        <w:tc>
          <w:tcPr>
            <w:tcW w:type="dxa" w:w="2880"/>
            <w:shd w:fill="FFFFFF"/>
            <w:tcMar>
              <w:top w:w="90" w:type="dxa"/>
              <w:bottom w:w="90" w:type="dxa"/>
              <w:left w:w="130" w:type="dxa"/>
              <w:right w:w="130" w:type="dxa"/>
            </w:tcMar>
          </w:tcPr>
          <w:p>
            <w:pPr>
              <w:jc w:val="left"/>
            </w:pPr>
            <w:r>
              <w:rPr>
                <w:color w:val="1F2937"/>
                <w:sz w:val="20"/>
              </w:rPr>
              <w:t>12 container Up (healthy), port mapping đúng chuẩn</w:t>
            </w:r>
          </w:p>
        </w:tc>
        <w:tc>
          <w:tcPr>
            <w:tcW w:type="dxa" w:w="1296"/>
            <w:shd w:fill="FFFFFF"/>
            <w:tcMar>
              <w:top w:w="90" w:type="dxa"/>
              <w:bottom w:w="90" w:type="dxa"/>
              <w:left w:w="130" w:type="dxa"/>
              <w:right w:w="130" w:type="dxa"/>
            </w:tcMar>
          </w:tcPr>
          <w:p>
            <w:pPr>
              <w:jc w:val="left"/>
            </w:pPr>
            <w:r>
              <w:rPr>
                <w:color w:val="1F2937"/>
                <w:sz w:val="20"/>
              </w:rPr>
              <w:t>ĐẠT (PASS)</w:t>
            </w:r>
          </w:p>
        </w:tc>
      </w:tr>
      <w:tr>
        <w:tc>
          <w:tcPr>
            <w:tcW w:type="dxa" w:w="720"/>
            <w:shd w:fill="F8FAFC"/>
            <w:tcMar>
              <w:top w:w="90" w:type="dxa"/>
              <w:bottom w:w="90" w:type="dxa"/>
              <w:left w:w="130" w:type="dxa"/>
              <w:right w:w="130" w:type="dxa"/>
            </w:tcMar>
          </w:tcPr>
          <w:p>
            <w:pPr>
              <w:jc w:val="left"/>
            </w:pPr>
            <w:r>
              <w:rPr>
                <w:color w:val="1F2937"/>
                <w:sz w:val="20"/>
              </w:rPr>
              <w:t>4</w:t>
            </w:r>
          </w:p>
        </w:tc>
        <w:tc>
          <w:tcPr>
            <w:tcW w:type="dxa" w:w="2592"/>
            <w:shd w:fill="F8FAFC"/>
            <w:tcMar>
              <w:top w:w="90" w:type="dxa"/>
              <w:bottom w:w="90" w:type="dxa"/>
              <w:left w:w="130" w:type="dxa"/>
              <w:right w:w="130" w:type="dxa"/>
            </w:tcMar>
          </w:tcPr>
          <w:p>
            <w:pPr>
              <w:jc w:val="left"/>
            </w:pPr>
            <w:r>
              <w:rPr>
                <w:color w:val="1F2937"/>
                <w:sz w:val="20"/>
              </w:rPr>
              <w:t>Kiểm tra Health Check Gateway</w:t>
            </w:r>
          </w:p>
        </w:tc>
        <w:tc>
          <w:tcPr>
            <w:tcW w:type="dxa" w:w="2592"/>
            <w:shd w:fill="F8FAFC"/>
            <w:tcMar>
              <w:top w:w="90" w:type="dxa"/>
              <w:bottom w:w="90" w:type="dxa"/>
              <w:left w:w="130" w:type="dxa"/>
              <w:right w:w="130" w:type="dxa"/>
            </w:tcMar>
          </w:tcPr>
          <w:p>
            <w:pPr>
              <w:jc w:val="left"/>
            </w:pPr>
            <w:r>
              <w:rPr>
                <w:color w:val="1F2937"/>
                <w:sz w:val="20"/>
              </w:rPr>
              <w:t>curl -i http://localhost/health</w:t>
            </w:r>
          </w:p>
        </w:tc>
        <w:tc>
          <w:tcPr>
            <w:tcW w:type="dxa" w:w="2880"/>
            <w:shd w:fill="F8FAFC"/>
            <w:tcMar>
              <w:top w:w="90" w:type="dxa"/>
              <w:bottom w:w="90" w:type="dxa"/>
              <w:left w:w="130" w:type="dxa"/>
              <w:right w:w="130" w:type="dxa"/>
            </w:tcMar>
          </w:tcPr>
          <w:p>
            <w:pPr>
              <w:jc w:val="left"/>
            </w:pPr>
            <w:r>
              <w:rPr>
                <w:color w:val="1F2937"/>
                <w:sz w:val="20"/>
              </w:rPr>
              <w:t>HTTP/1.1 200 OK (Nginx proxy hoạt động bình thường)</w:t>
            </w:r>
          </w:p>
        </w:tc>
        <w:tc>
          <w:tcPr>
            <w:tcW w:type="dxa" w:w="1296"/>
            <w:shd w:fill="F8FAFC"/>
            <w:tcMar>
              <w:top w:w="90" w:type="dxa"/>
              <w:bottom w:w="90" w:type="dxa"/>
              <w:left w:w="130" w:type="dxa"/>
              <w:right w:w="130" w:type="dxa"/>
            </w:tcMar>
          </w:tcPr>
          <w:p>
            <w:pPr>
              <w:jc w:val="left"/>
            </w:pPr>
            <w:r>
              <w:rPr>
                <w:color w:val="1F2937"/>
                <w:sz w:val="20"/>
              </w:rPr>
              <w:t>ĐẠT (PASS)</w:t>
            </w:r>
          </w:p>
        </w:tc>
      </w:tr>
      <w:tr>
        <w:tc>
          <w:tcPr>
            <w:tcW w:type="dxa" w:w="720"/>
            <w:shd w:fill="FFFFFF"/>
            <w:tcMar>
              <w:top w:w="90" w:type="dxa"/>
              <w:bottom w:w="90" w:type="dxa"/>
              <w:left w:w="130" w:type="dxa"/>
              <w:right w:w="130" w:type="dxa"/>
            </w:tcMar>
          </w:tcPr>
          <w:p>
            <w:pPr>
              <w:jc w:val="left"/>
            </w:pPr>
            <w:r>
              <w:rPr>
                <w:color w:val="1F2937"/>
                <w:sz w:val="20"/>
              </w:rPr>
              <w:t>5</w:t>
            </w:r>
          </w:p>
        </w:tc>
        <w:tc>
          <w:tcPr>
            <w:tcW w:type="dxa" w:w="2592"/>
            <w:shd w:fill="FFFFFF"/>
            <w:tcMar>
              <w:top w:w="90" w:type="dxa"/>
              <w:bottom w:w="90" w:type="dxa"/>
              <w:left w:w="130" w:type="dxa"/>
              <w:right w:w="130" w:type="dxa"/>
            </w:tcMar>
          </w:tcPr>
          <w:p>
            <w:pPr>
              <w:jc w:val="left"/>
            </w:pPr>
            <w:r>
              <w:rPr>
                <w:color w:val="1F2937"/>
                <w:sz w:val="20"/>
              </w:rPr>
              <w:t>Kiểm tra API Health &amp; CSDL</w:t>
            </w:r>
          </w:p>
        </w:tc>
        <w:tc>
          <w:tcPr>
            <w:tcW w:type="dxa" w:w="2592"/>
            <w:shd w:fill="FFFFFF"/>
            <w:tcMar>
              <w:top w:w="90" w:type="dxa"/>
              <w:bottom w:w="90" w:type="dxa"/>
              <w:left w:w="130" w:type="dxa"/>
              <w:right w:w="130" w:type="dxa"/>
            </w:tcMar>
          </w:tcPr>
          <w:p>
            <w:pPr>
              <w:jc w:val="left"/>
            </w:pPr>
            <w:r>
              <w:rPr>
                <w:color w:val="1F2937"/>
                <w:sz w:val="20"/>
              </w:rPr>
              <w:t>curl -s http://localhost/api/health</w:t>
            </w:r>
          </w:p>
        </w:tc>
        <w:tc>
          <w:tcPr>
            <w:tcW w:type="dxa" w:w="2880"/>
            <w:shd w:fill="FFFFFF"/>
            <w:tcMar>
              <w:top w:w="90" w:type="dxa"/>
              <w:bottom w:w="90" w:type="dxa"/>
              <w:left w:w="130" w:type="dxa"/>
              <w:right w:w="130" w:type="dxa"/>
            </w:tcMar>
          </w:tcPr>
          <w:p>
            <w:pPr>
              <w:jc w:val="left"/>
            </w:pPr>
            <w:r>
              <w:rPr>
                <w:color w:val="1F2937"/>
                <w:sz w:val="20"/>
              </w:rPr>
              <w:t>HTTP 200: {"status":"UP","services":{"database":{"status":"UP"}}}</w:t>
            </w:r>
          </w:p>
        </w:tc>
        <w:tc>
          <w:tcPr>
            <w:tcW w:type="dxa" w:w="1296"/>
            <w:shd w:fill="FFFFFF"/>
            <w:tcMar>
              <w:top w:w="90" w:type="dxa"/>
              <w:bottom w:w="90" w:type="dxa"/>
              <w:left w:w="130" w:type="dxa"/>
              <w:right w:w="130" w:type="dxa"/>
            </w:tcMar>
          </w:tcPr>
          <w:p>
            <w:pPr>
              <w:jc w:val="left"/>
            </w:pPr>
            <w:r>
              <w:rPr>
                <w:color w:val="1F2937"/>
                <w:sz w:val="20"/>
              </w:rPr>
              <w:t>ĐẠT (PASS)</w:t>
            </w:r>
          </w:p>
        </w:tc>
      </w:tr>
      <w:tr>
        <w:tc>
          <w:tcPr>
            <w:tcW w:type="dxa" w:w="720"/>
            <w:shd w:fill="F8FAFC"/>
            <w:tcMar>
              <w:top w:w="90" w:type="dxa"/>
              <w:bottom w:w="90" w:type="dxa"/>
              <w:left w:w="130" w:type="dxa"/>
              <w:right w:w="130" w:type="dxa"/>
            </w:tcMar>
          </w:tcPr>
          <w:p>
            <w:pPr>
              <w:jc w:val="left"/>
            </w:pPr>
            <w:r>
              <w:rPr>
                <w:color w:val="1F2937"/>
                <w:sz w:val="20"/>
              </w:rPr>
              <w:t>6</w:t>
            </w:r>
          </w:p>
        </w:tc>
        <w:tc>
          <w:tcPr>
            <w:tcW w:type="dxa" w:w="2592"/>
            <w:shd w:fill="F8FAFC"/>
            <w:tcMar>
              <w:top w:w="90" w:type="dxa"/>
              <w:bottom w:w="90" w:type="dxa"/>
              <w:left w:w="130" w:type="dxa"/>
              <w:right w:w="130" w:type="dxa"/>
            </w:tcMar>
          </w:tcPr>
          <w:p>
            <w:pPr>
              <w:jc w:val="left"/>
            </w:pPr>
            <w:r>
              <w:rPr>
                <w:color w:val="1F2937"/>
                <w:sz w:val="20"/>
              </w:rPr>
              <w:t>Giao diện Web Frontend</w:t>
            </w:r>
          </w:p>
        </w:tc>
        <w:tc>
          <w:tcPr>
            <w:tcW w:type="dxa" w:w="2592"/>
            <w:shd w:fill="F8FAFC"/>
            <w:tcMar>
              <w:top w:w="90" w:type="dxa"/>
              <w:bottom w:w="90" w:type="dxa"/>
              <w:left w:w="130" w:type="dxa"/>
              <w:right w:w="130" w:type="dxa"/>
            </w:tcMar>
          </w:tcPr>
          <w:p>
            <w:pPr>
              <w:jc w:val="left"/>
            </w:pPr>
            <w:r>
              <w:rPr>
                <w:color w:val="1F2937"/>
                <w:sz w:val="20"/>
              </w:rPr>
              <w:t>Truy cập http://localhost/login</w:t>
            </w:r>
          </w:p>
        </w:tc>
        <w:tc>
          <w:tcPr>
            <w:tcW w:type="dxa" w:w="2880"/>
            <w:shd w:fill="F8FAFC"/>
            <w:tcMar>
              <w:top w:w="90" w:type="dxa"/>
              <w:bottom w:w="90" w:type="dxa"/>
              <w:left w:w="130" w:type="dxa"/>
              <w:right w:w="130" w:type="dxa"/>
            </w:tcMar>
          </w:tcPr>
          <w:p>
            <w:pPr>
              <w:jc w:val="left"/>
            </w:pPr>
            <w:r>
              <w:rPr>
                <w:color w:val="1F2937"/>
                <w:sz w:val="20"/>
              </w:rPr>
              <w:t>Tải trang React SPA mượt mà, đầy đủ form và CSS</w:t>
            </w:r>
          </w:p>
        </w:tc>
        <w:tc>
          <w:tcPr>
            <w:tcW w:type="dxa" w:w="1296"/>
            <w:shd w:fill="F8FAFC"/>
            <w:tcMar>
              <w:top w:w="90" w:type="dxa"/>
              <w:bottom w:w="90" w:type="dxa"/>
              <w:left w:w="130" w:type="dxa"/>
              <w:right w:w="130" w:type="dxa"/>
            </w:tcMar>
          </w:tcPr>
          <w:p>
            <w:pPr>
              <w:jc w:val="left"/>
            </w:pPr>
            <w:r>
              <w:rPr>
                <w:color w:val="1F2937"/>
                <w:sz w:val="20"/>
              </w:rPr>
              <w:t>ĐẠT (PASS)</w:t>
            </w:r>
          </w:p>
        </w:tc>
      </w:tr>
      <w:tr>
        <w:tc>
          <w:tcPr>
            <w:tcW w:type="dxa" w:w="720"/>
            <w:shd w:fill="FFFFFF"/>
            <w:tcMar>
              <w:top w:w="90" w:type="dxa"/>
              <w:bottom w:w="90" w:type="dxa"/>
              <w:left w:w="130" w:type="dxa"/>
              <w:right w:w="130" w:type="dxa"/>
            </w:tcMar>
          </w:tcPr>
          <w:p>
            <w:pPr>
              <w:jc w:val="left"/>
            </w:pPr>
            <w:r>
              <w:rPr>
                <w:color w:val="1F2937"/>
                <w:sz w:val="20"/>
              </w:rPr>
              <w:t>7</w:t>
            </w:r>
          </w:p>
        </w:tc>
        <w:tc>
          <w:tcPr>
            <w:tcW w:type="dxa" w:w="2592"/>
            <w:shd w:fill="FFFFFF"/>
            <w:tcMar>
              <w:top w:w="90" w:type="dxa"/>
              <w:bottom w:w="90" w:type="dxa"/>
              <w:left w:w="130" w:type="dxa"/>
              <w:right w:w="130" w:type="dxa"/>
            </w:tcMar>
          </w:tcPr>
          <w:p>
            <w:pPr>
              <w:jc w:val="left"/>
            </w:pPr>
            <w:r>
              <w:rPr>
                <w:color w:val="1F2937"/>
                <w:sz w:val="20"/>
              </w:rPr>
              <w:t>Xác thực &amp; Đăng nhập</w:t>
            </w:r>
          </w:p>
        </w:tc>
        <w:tc>
          <w:tcPr>
            <w:tcW w:type="dxa" w:w="2592"/>
            <w:shd w:fill="FFFFFF"/>
            <w:tcMar>
              <w:top w:w="90" w:type="dxa"/>
              <w:bottom w:w="90" w:type="dxa"/>
              <w:left w:w="130" w:type="dxa"/>
              <w:right w:w="130" w:type="dxa"/>
            </w:tcMar>
          </w:tcPr>
          <w:p>
            <w:pPr>
              <w:jc w:val="left"/>
            </w:pPr>
            <w:r>
              <w:rPr>
                <w:color w:val="1F2937"/>
                <w:sz w:val="20"/>
              </w:rPr>
              <w:t>Login admin@pm.local / Admin@123</w:t>
            </w:r>
          </w:p>
        </w:tc>
        <w:tc>
          <w:tcPr>
            <w:tcW w:type="dxa" w:w="2880"/>
            <w:shd w:fill="FFFFFF"/>
            <w:tcMar>
              <w:top w:w="90" w:type="dxa"/>
              <w:bottom w:w="90" w:type="dxa"/>
              <w:left w:w="130" w:type="dxa"/>
              <w:right w:w="130" w:type="dxa"/>
            </w:tcMar>
          </w:tcPr>
          <w:p>
            <w:pPr>
              <w:jc w:val="left"/>
            </w:pPr>
            <w:r>
              <w:rPr>
                <w:color w:val="1F2937"/>
                <w:sz w:val="20"/>
              </w:rPr>
              <w:t>Cấp phát JWT, chuyển hướng Dashboard thành công</w:t>
            </w:r>
          </w:p>
        </w:tc>
        <w:tc>
          <w:tcPr>
            <w:tcW w:type="dxa" w:w="1296"/>
            <w:shd w:fill="FFFFFF"/>
            <w:tcMar>
              <w:top w:w="90" w:type="dxa"/>
              <w:bottom w:w="90" w:type="dxa"/>
              <w:left w:w="130" w:type="dxa"/>
              <w:right w:w="130" w:type="dxa"/>
            </w:tcMar>
          </w:tcPr>
          <w:p>
            <w:pPr>
              <w:jc w:val="left"/>
            </w:pPr>
            <w:r>
              <w:rPr>
                <w:color w:val="1F2937"/>
                <w:sz w:val="20"/>
              </w:rPr>
              <w:t>ĐẠT (PASS)</w:t>
            </w:r>
          </w:p>
        </w:tc>
      </w:tr>
      <w:tr>
        <w:tc>
          <w:tcPr>
            <w:tcW w:type="dxa" w:w="720"/>
            <w:shd w:fill="F8FAFC"/>
            <w:tcMar>
              <w:top w:w="90" w:type="dxa"/>
              <w:bottom w:w="90" w:type="dxa"/>
              <w:left w:w="130" w:type="dxa"/>
              <w:right w:w="130" w:type="dxa"/>
            </w:tcMar>
          </w:tcPr>
          <w:p>
            <w:pPr>
              <w:jc w:val="left"/>
            </w:pPr>
            <w:r>
              <w:rPr>
                <w:color w:val="1F2937"/>
                <w:sz w:val="20"/>
              </w:rPr>
              <w:t>8</w:t>
            </w:r>
          </w:p>
        </w:tc>
        <w:tc>
          <w:tcPr>
            <w:tcW w:type="dxa" w:w="2592"/>
            <w:shd w:fill="F8FAFC"/>
            <w:tcMar>
              <w:top w:w="90" w:type="dxa"/>
              <w:bottom w:w="90" w:type="dxa"/>
              <w:left w:w="130" w:type="dxa"/>
              <w:right w:w="130" w:type="dxa"/>
            </w:tcMar>
          </w:tcPr>
          <w:p>
            <w:pPr>
              <w:jc w:val="left"/>
            </w:pPr>
            <w:r>
              <w:rPr>
                <w:color w:val="1F2937"/>
                <w:sz w:val="20"/>
              </w:rPr>
              <w:t>Thao tác Bảng Kanban</w:t>
            </w:r>
          </w:p>
        </w:tc>
        <w:tc>
          <w:tcPr>
            <w:tcW w:type="dxa" w:w="2592"/>
            <w:shd w:fill="F8FAFC"/>
            <w:tcMar>
              <w:top w:w="90" w:type="dxa"/>
              <w:bottom w:w="90" w:type="dxa"/>
              <w:left w:w="130" w:type="dxa"/>
              <w:right w:w="130" w:type="dxa"/>
            </w:tcMar>
          </w:tcPr>
          <w:p>
            <w:pPr>
              <w:jc w:val="left"/>
            </w:pPr>
            <w:r>
              <w:rPr>
                <w:color w:val="1F2937"/>
                <w:sz w:val="20"/>
              </w:rPr>
              <w:t>Truy cập http://localhost/tasks</w:t>
            </w:r>
          </w:p>
        </w:tc>
        <w:tc>
          <w:tcPr>
            <w:tcW w:type="dxa" w:w="2880"/>
            <w:shd w:fill="F8FAFC"/>
            <w:tcMar>
              <w:top w:w="90" w:type="dxa"/>
              <w:bottom w:w="90" w:type="dxa"/>
              <w:left w:w="130" w:type="dxa"/>
              <w:right w:w="130" w:type="dxa"/>
            </w:tcMar>
          </w:tcPr>
          <w:p>
            <w:pPr>
              <w:jc w:val="left"/>
            </w:pPr>
            <w:r>
              <w:rPr>
                <w:color w:val="1F2937"/>
                <w:sz w:val="20"/>
              </w:rPr>
              <w:t>Hiển thị 4 cột TODO/IN_PROGRESS/REVIEW/DONE đầy đủ</w:t>
            </w:r>
          </w:p>
        </w:tc>
        <w:tc>
          <w:tcPr>
            <w:tcW w:type="dxa" w:w="1296"/>
            <w:shd w:fill="F8FAFC"/>
            <w:tcMar>
              <w:top w:w="90" w:type="dxa"/>
              <w:bottom w:w="90" w:type="dxa"/>
              <w:left w:w="130" w:type="dxa"/>
              <w:right w:w="130" w:type="dxa"/>
            </w:tcMar>
          </w:tcPr>
          <w:p>
            <w:pPr>
              <w:jc w:val="left"/>
            </w:pPr>
            <w:r>
              <w:rPr>
                <w:color w:val="1F2937"/>
                <w:sz w:val="20"/>
              </w:rPr>
              <w:t>ĐẠT (PASS)</w:t>
            </w:r>
          </w:p>
        </w:tc>
      </w:tr>
      <w:tr>
        <w:tc>
          <w:tcPr>
            <w:tcW w:type="dxa" w:w="720"/>
            <w:shd w:fill="FFFFFF"/>
            <w:tcMar>
              <w:top w:w="90" w:type="dxa"/>
              <w:bottom w:w="90" w:type="dxa"/>
              <w:left w:w="130" w:type="dxa"/>
              <w:right w:w="130" w:type="dxa"/>
            </w:tcMar>
          </w:tcPr>
          <w:p>
            <w:pPr>
              <w:jc w:val="left"/>
            </w:pPr>
            <w:r>
              <w:rPr>
                <w:color w:val="1F2937"/>
                <w:sz w:val="20"/>
              </w:rPr>
              <w:t>9</w:t>
            </w:r>
          </w:p>
        </w:tc>
        <w:tc>
          <w:tcPr>
            <w:tcW w:type="dxa" w:w="2592"/>
            <w:shd w:fill="FFFFFF"/>
            <w:tcMar>
              <w:top w:w="90" w:type="dxa"/>
              <w:bottom w:w="90" w:type="dxa"/>
              <w:left w:w="130" w:type="dxa"/>
              <w:right w:w="130" w:type="dxa"/>
            </w:tcMar>
          </w:tcPr>
          <w:p>
            <w:pPr>
              <w:jc w:val="left"/>
            </w:pPr>
            <w:r>
              <w:rPr>
                <w:color w:val="1F2937"/>
                <w:sz w:val="20"/>
              </w:rPr>
              <w:t>Tài liệu Swagger API</w:t>
            </w:r>
          </w:p>
        </w:tc>
        <w:tc>
          <w:tcPr>
            <w:tcW w:type="dxa" w:w="2592"/>
            <w:shd w:fill="FFFFFF"/>
            <w:tcMar>
              <w:top w:w="90" w:type="dxa"/>
              <w:bottom w:w="90" w:type="dxa"/>
              <w:left w:w="130" w:type="dxa"/>
              <w:right w:w="130" w:type="dxa"/>
            </w:tcMar>
          </w:tcPr>
          <w:p>
            <w:pPr>
              <w:jc w:val="left"/>
            </w:pPr>
            <w:r>
              <w:rPr>
                <w:color w:val="1F2937"/>
                <w:sz w:val="20"/>
              </w:rPr>
              <w:t>Truy cập http://localhost/api/docs</w:t>
            </w:r>
          </w:p>
        </w:tc>
        <w:tc>
          <w:tcPr>
            <w:tcW w:type="dxa" w:w="2880"/>
            <w:shd w:fill="FFFFFF"/>
            <w:tcMar>
              <w:top w:w="90" w:type="dxa"/>
              <w:bottom w:w="90" w:type="dxa"/>
              <w:left w:w="130" w:type="dxa"/>
              <w:right w:w="130" w:type="dxa"/>
            </w:tcMar>
          </w:tcPr>
          <w:p>
            <w:pPr>
              <w:jc w:val="left"/>
            </w:pPr>
            <w:r>
              <w:rPr>
                <w:color w:val="1F2937"/>
                <w:sz w:val="20"/>
              </w:rPr>
              <w:t>Giao diện Swagger OpenAPI tải đầy đủ tài liệu API</w:t>
            </w:r>
          </w:p>
        </w:tc>
        <w:tc>
          <w:tcPr>
            <w:tcW w:type="dxa" w:w="1296"/>
            <w:shd w:fill="FFFFFF"/>
            <w:tcMar>
              <w:top w:w="90" w:type="dxa"/>
              <w:bottom w:w="90" w:type="dxa"/>
              <w:left w:w="130" w:type="dxa"/>
              <w:right w:w="130" w:type="dxa"/>
            </w:tcMar>
          </w:tcPr>
          <w:p>
            <w:pPr>
              <w:jc w:val="left"/>
            </w:pPr>
            <w:r>
              <w:rPr>
                <w:color w:val="1F2937"/>
                <w:sz w:val="20"/>
              </w:rPr>
              <w:t>ĐẠT (PASS)</w:t>
            </w:r>
          </w:p>
        </w:tc>
      </w:tr>
      <w:tr>
        <w:tc>
          <w:tcPr>
            <w:tcW w:type="dxa" w:w="720"/>
            <w:shd w:fill="F8FAFC"/>
            <w:tcMar>
              <w:top w:w="90" w:type="dxa"/>
              <w:bottom w:w="90" w:type="dxa"/>
              <w:left w:w="130" w:type="dxa"/>
              <w:right w:w="130" w:type="dxa"/>
            </w:tcMar>
          </w:tcPr>
          <w:p>
            <w:pPr>
              <w:jc w:val="left"/>
            </w:pPr>
            <w:r>
              <w:rPr>
                <w:color w:val="1F2937"/>
                <w:sz w:val="20"/>
              </w:rPr>
              <w:t>10</w:t>
            </w:r>
          </w:p>
        </w:tc>
        <w:tc>
          <w:tcPr>
            <w:tcW w:type="dxa" w:w="2592"/>
            <w:shd w:fill="F8FAFC"/>
            <w:tcMar>
              <w:top w:w="90" w:type="dxa"/>
              <w:bottom w:w="90" w:type="dxa"/>
              <w:left w:w="130" w:type="dxa"/>
              <w:right w:w="130" w:type="dxa"/>
            </w:tcMar>
          </w:tcPr>
          <w:p>
            <w:pPr>
              <w:jc w:val="left"/>
            </w:pPr>
            <w:r>
              <w:rPr>
                <w:color w:val="1F2937"/>
                <w:sz w:val="20"/>
              </w:rPr>
              <w:t>Prometheus Targets</w:t>
            </w:r>
          </w:p>
        </w:tc>
        <w:tc>
          <w:tcPr>
            <w:tcW w:type="dxa" w:w="2592"/>
            <w:shd w:fill="F8FAFC"/>
            <w:tcMar>
              <w:top w:w="90" w:type="dxa"/>
              <w:bottom w:w="90" w:type="dxa"/>
              <w:left w:w="130" w:type="dxa"/>
              <w:right w:w="130" w:type="dxa"/>
            </w:tcMar>
          </w:tcPr>
          <w:p>
            <w:pPr>
              <w:jc w:val="left"/>
            </w:pPr>
            <w:r>
              <w:rPr>
                <w:color w:val="1F2937"/>
                <w:sz w:val="20"/>
              </w:rPr>
              <w:t>Truy cập http://localhost:9090/targets</w:t>
            </w:r>
          </w:p>
        </w:tc>
        <w:tc>
          <w:tcPr>
            <w:tcW w:type="dxa" w:w="2880"/>
            <w:shd w:fill="F8FAFC"/>
            <w:tcMar>
              <w:top w:w="90" w:type="dxa"/>
              <w:bottom w:w="90" w:type="dxa"/>
              <w:left w:w="130" w:type="dxa"/>
              <w:right w:w="130" w:type="dxa"/>
            </w:tcMar>
          </w:tcPr>
          <w:p>
            <w:pPr>
              <w:jc w:val="left"/>
            </w:pPr>
            <w:r>
              <w:rPr>
                <w:color w:val="1F2937"/>
                <w:sz w:val="20"/>
              </w:rPr>
              <w:t>Tất cả các targets ở trạng thái UP (100%)</w:t>
            </w:r>
          </w:p>
        </w:tc>
        <w:tc>
          <w:tcPr>
            <w:tcW w:type="dxa" w:w="1296"/>
            <w:shd w:fill="F8FAFC"/>
            <w:tcMar>
              <w:top w:w="90" w:type="dxa"/>
              <w:bottom w:w="90" w:type="dxa"/>
              <w:left w:w="130" w:type="dxa"/>
              <w:right w:w="130" w:type="dxa"/>
            </w:tcMar>
          </w:tcPr>
          <w:p>
            <w:pPr>
              <w:jc w:val="left"/>
            </w:pPr>
            <w:r>
              <w:rPr>
                <w:color w:val="1F2937"/>
                <w:sz w:val="20"/>
              </w:rPr>
              <w:t>ĐẠT (PASS)</w:t>
            </w:r>
          </w:p>
        </w:tc>
      </w:tr>
      <w:tr>
        <w:tc>
          <w:tcPr>
            <w:tcW w:type="dxa" w:w="720"/>
            <w:shd w:fill="FFFFFF"/>
            <w:tcMar>
              <w:top w:w="90" w:type="dxa"/>
              <w:bottom w:w="90" w:type="dxa"/>
              <w:left w:w="130" w:type="dxa"/>
              <w:right w:w="130" w:type="dxa"/>
            </w:tcMar>
          </w:tcPr>
          <w:p>
            <w:pPr>
              <w:jc w:val="left"/>
            </w:pPr>
            <w:r>
              <w:rPr>
                <w:color w:val="1F2937"/>
                <w:sz w:val="20"/>
              </w:rPr>
              <w:t>11</w:t>
            </w:r>
          </w:p>
        </w:tc>
        <w:tc>
          <w:tcPr>
            <w:tcW w:type="dxa" w:w="2592"/>
            <w:shd w:fill="FFFFFF"/>
            <w:tcMar>
              <w:top w:w="90" w:type="dxa"/>
              <w:bottom w:w="90" w:type="dxa"/>
              <w:left w:w="130" w:type="dxa"/>
              <w:right w:w="130" w:type="dxa"/>
            </w:tcMar>
          </w:tcPr>
          <w:p>
            <w:pPr>
              <w:jc w:val="left"/>
            </w:pPr>
            <w:r>
              <w:rPr>
                <w:color w:val="1F2937"/>
                <w:sz w:val="20"/>
              </w:rPr>
              <w:t>Google cAdvisor</w:t>
            </w:r>
          </w:p>
        </w:tc>
        <w:tc>
          <w:tcPr>
            <w:tcW w:type="dxa" w:w="2592"/>
            <w:shd w:fill="FFFFFF"/>
            <w:tcMar>
              <w:top w:w="90" w:type="dxa"/>
              <w:bottom w:w="90" w:type="dxa"/>
              <w:left w:w="130" w:type="dxa"/>
              <w:right w:w="130" w:type="dxa"/>
            </w:tcMar>
          </w:tcPr>
          <w:p>
            <w:pPr>
              <w:jc w:val="left"/>
            </w:pPr>
            <w:r>
              <w:rPr>
                <w:color w:val="1F2937"/>
                <w:sz w:val="20"/>
              </w:rPr>
              <w:t>Truy cập http://localhost:8080/containers/</w:t>
            </w:r>
          </w:p>
        </w:tc>
        <w:tc>
          <w:tcPr>
            <w:tcW w:type="dxa" w:w="2880"/>
            <w:shd w:fill="FFFFFF"/>
            <w:tcMar>
              <w:top w:w="90" w:type="dxa"/>
              <w:bottom w:w="90" w:type="dxa"/>
              <w:left w:w="130" w:type="dxa"/>
              <w:right w:w="130" w:type="dxa"/>
            </w:tcMar>
          </w:tcPr>
          <w:p>
            <w:pPr>
              <w:jc w:val="left"/>
            </w:pPr>
            <w:r>
              <w:rPr>
                <w:color w:val="1F2937"/>
                <w:sz w:val="20"/>
              </w:rPr>
              <w:t>Theo dõi CPU, RAM của toàn bộ container thời gian thực</w:t>
            </w:r>
          </w:p>
        </w:tc>
        <w:tc>
          <w:tcPr>
            <w:tcW w:type="dxa" w:w="1296"/>
            <w:shd w:fill="FFFFFF"/>
            <w:tcMar>
              <w:top w:w="90" w:type="dxa"/>
              <w:bottom w:w="90" w:type="dxa"/>
              <w:left w:w="130" w:type="dxa"/>
              <w:right w:w="130" w:type="dxa"/>
            </w:tcMar>
          </w:tcPr>
          <w:p>
            <w:pPr>
              <w:jc w:val="left"/>
            </w:pPr>
            <w:r>
              <w:rPr>
                <w:color w:val="1F2937"/>
                <w:sz w:val="20"/>
              </w:rPr>
              <w:t>ĐẠT (PASS)</w:t>
            </w:r>
          </w:p>
        </w:tc>
      </w:tr>
      <w:tr>
        <w:tc>
          <w:tcPr>
            <w:tcW w:type="dxa" w:w="720"/>
            <w:shd w:fill="F8FAFC"/>
            <w:tcMar>
              <w:top w:w="90" w:type="dxa"/>
              <w:bottom w:w="90" w:type="dxa"/>
              <w:left w:w="130" w:type="dxa"/>
              <w:right w:w="130" w:type="dxa"/>
            </w:tcMar>
          </w:tcPr>
          <w:p>
            <w:pPr>
              <w:jc w:val="left"/>
            </w:pPr>
            <w:r>
              <w:rPr>
                <w:color w:val="1F2937"/>
                <w:sz w:val="20"/>
              </w:rPr>
              <w:t>12</w:t>
            </w:r>
          </w:p>
        </w:tc>
        <w:tc>
          <w:tcPr>
            <w:tcW w:type="dxa" w:w="2592"/>
            <w:shd w:fill="F8FAFC"/>
            <w:tcMar>
              <w:top w:w="90" w:type="dxa"/>
              <w:bottom w:w="90" w:type="dxa"/>
              <w:left w:w="130" w:type="dxa"/>
              <w:right w:w="130" w:type="dxa"/>
            </w:tcMar>
          </w:tcPr>
          <w:p>
            <w:pPr>
              <w:jc w:val="left"/>
            </w:pPr>
            <w:r>
              <w:rPr>
                <w:color w:val="1F2937"/>
                <w:sz w:val="20"/>
              </w:rPr>
              <w:t>Grafana &amp; pgAdmin</w:t>
            </w:r>
          </w:p>
        </w:tc>
        <w:tc>
          <w:tcPr>
            <w:tcW w:type="dxa" w:w="2592"/>
            <w:shd w:fill="F8FAFC"/>
            <w:tcMar>
              <w:top w:w="90" w:type="dxa"/>
              <w:bottom w:w="90" w:type="dxa"/>
              <w:left w:w="130" w:type="dxa"/>
              <w:right w:w="130" w:type="dxa"/>
            </w:tcMar>
          </w:tcPr>
          <w:p>
            <w:pPr>
              <w:jc w:val="left"/>
            </w:pPr>
            <w:r>
              <w:rPr>
                <w:color w:val="1F2937"/>
                <w:sz w:val="20"/>
              </w:rPr>
              <w:t>Truy cập port 3001 &amp; 5050</w:t>
            </w:r>
          </w:p>
        </w:tc>
        <w:tc>
          <w:tcPr>
            <w:tcW w:type="dxa" w:w="2880"/>
            <w:shd w:fill="F8FAFC"/>
            <w:tcMar>
              <w:top w:w="90" w:type="dxa"/>
              <w:bottom w:w="90" w:type="dxa"/>
              <w:left w:w="130" w:type="dxa"/>
              <w:right w:w="130" w:type="dxa"/>
            </w:tcMar>
          </w:tcPr>
          <w:p>
            <w:pPr>
              <w:jc w:val="left"/>
            </w:pPr>
            <w:r>
              <w:rPr>
                <w:color w:val="1F2937"/>
                <w:sz w:val="20"/>
              </w:rPr>
              <w:t>Đăng nhập thành công, datasource và CSDL sẵn sàng</w:t>
            </w:r>
          </w:p>
        </w:tc>
        <w:tc>
          <w:tcPr>
            <w:tcW w:type="dxa" w:w="1296"/>
            <w:shd w:fill="F8FAFC"/>
            <w:tcMar>
              <w:top w:w="90" w:type="dxa"/>
              <w:bottom w:w="90" w:type="dxa"/>
              <w:left w:w="130" w:type="dxa"/>
              <w:right w:w="130" w:type="dxa"/>
            </w:tcMar>
          </w:tcPr>
          <w:p>
            <w:pPr>
              <w:jc w:val="left"/>
            </w:pPr>
            <w:r>
              <w:rPr>
                <w:color w:val="1F2937"/>
                <w:sz w:val="20"/>
              </w:rPr>
              <w:t>ĐẠT (PASS)</w:t>
            </w:r>
          </w:p>
        </w:tc>
      </w:tr>
    </w:tbl>
    <w:p>
      <w:pPr>
        <w:spacing w:after="120"/>
      </w:pPr>
    </w:p>
    <w:p>
      <w:pPr>
        <w:keepNext/>
        <w:spacing w:before="240" w:after="80"/>
      </w:pPr>
      <w:r>
        <w:rPr>
          <w:b/>
          <w:color w:val="0F766E"/>
          <w:sz w:val="26"/>
        </w:rPr>
        <w:t>14.2. Đánh giá kết quả kiểm thử</w:t>
      </w:r>
    </w:p>
    <w:p>
      <w:pPr>
        <w:spacing w:after="80" w:line="300" w:lineRule="auto"/>
      </w:pPr>
      <w:r>
        <w:t>Toàn bộ 12 hạng mục kiểm thử chức năng, hiệu năng, bảo mật và vận hành đều đạt kết quả xuất sắc 100%. Hệ thống chứng minh tính ổn định cao, khả năng tự động khôi phục (restart policy), cô lập mạng an toàn và cung cấp đầy đủ công cụ phục vụ quan sát vận hành chuyên nghiệp.</w:t>
      </w:r>
    </w:p>
    <w:p>
      <w:pPr>
        <w:keepNext/>
        <w:spacing w:before="320" w:after="120"/>
      </w:pPr>
      <w:r>
        <w:rPr>
          <w:b/>
          <w:color w:val="1E3A8A"/>
          <w:sz w:val="30"/>
        </w:rPr>
        <w:t>15. ĐÁNH GIÁ AN TOÀN BẢO MẬT VÀ ĐỀ XUẤT CẢI TIẾN NÂNG CẤP</w:t>
      </w:r>
    </w:p>
    <w:p>
      <w:pPr>
        <w:keepNext/>
        <w:spacing w:before="240" w:after="80"/>
      </w:pPr>
      <w:r>
        <w:rPr>
          <w:b/>
          <w:color w:val="0F766E"/>
          <w:sz w:val="26"/>
        </w:rPr>
        <w:t>15.1. Các biện pháp gia cố bảo mật đã triển khai thành công</w:t>
      </w:r>
    </w:p>
    <w:p>
      <w:pPr>
        <w:pStyle w:val="ListBullet"/>
        <w:spacing w:after="60" w:line="288" w:lineRule="auto"/>
      </w:pPr>
      <w:r>
        <w:rPr>
          <w:b/>
        </w:rPr>
        <w:t>1. Cô lập hoàn toàn Cơ sở dữ liệu:</w:t>
      </w:r>
      <w:r>
        <w:t xml:space="preserve"> Cổng 5432 của PostgreSQL hoàn toàn không publish ra máy chủ ngoài, ngăn chặn triệt để tấn công dò quét cổng hoặc brute-force mật khẩu database.</w:t>
      </w:r>
    </w:p>
    <w:p>
      <w:pPr>
        <w:pStyle w:val="ListBullet"/>
        <w:spacing w:after="60" w:line="288" w:lineRule="auto"/>
      </w:pPr>
      <w:r>
        <w:rPr>
          <w:b/>
        </w:rPr>
        <w:t>2. Mã hóa mật khẩu chuẩn Bcrypt:</w:t>
      </w:r>
      <w:r>
        <w:t xml:space="preserve"> Mật khẩu người dùng được băm an toàn bằng thuật toán Bcrypt với 10 vòng mã hóa (salt rounds), bảo vệ tuyệt đối thông tin người dùng ngay cả khi CSDL bị lộ.</w:t>
      </w:r>
    </w:p>
    <w:p>
      <w:pPr>
        <w:pStyle w:val="ListBullet"/>
        <w:spacing w:after="60" w:line="288" w:lineRule="auto"/>
      </w:pPr>
      <w:r>
        <w:rPr>
          <w:b/>
        </w:rPr>
        <w:t>3. Thiết lập Security Headers ở Nginx:</w:t>
      </w:r>
      <w:r>
        <w:t xml:space="preserve"> Áp dụng toàn diện 7 loại Security Headers giúp triệt tiêu các lỗ hổng phổ biến như Clickjacking, MIME-sniffing, XSS.</w:t>
      </w:r>
    </w:p>
    <w:p>
      <w:pPr>
        <w:pStyle w:val="ListBullet"/>
        <w:spacing w:after="60" w:line="288" w:lineRule="auto"/>
      </w:pPr>
      <w:r>
        <w:rPr>
          <w:b/>
        </w:rPr>
        <w:t>4. Quản lý Secret độc lập:</w:t>
      </w:r>
      <w:r>
        <w:t xml:space="preserve"> Chuyển đổi toàn bộ mật khẩu mặc định sang mật khẩu phức tạp, lưu trong tập tin `.env` và đưa vào `.gitignore` để không bao giờ bị commit lên Git.</w:t>
      </w:r>
    </w:p>
    <w:p>
      <w:pPr>
        <w:keepNext/>
        <w:spacing w:before="240" w:after="80"/>
      </w:pPr>
      <w:r>
        <w:rPr>
          <w:b/>
          <w:color w:val="0F766E"/>
          <w:sz w:val="26"/>
        </w:rPr>
        <w:t>15.2. Kế hoạch cải tiến và mở rộng theo lộ trình (Roadmap)</w:t>
      </w:r>
    </w:p>
    <w:p>
      <w:pPr>
        <w:pStyle w:val="ListBullet"/>
        <w:spacing w:after="60" w:line="288" w:lineRule="auto"/>
      </w:pPr>
      <w:r>
        <w:rPr>
          <w:b/>
        </w:rPr>
        <w:t>Giai đoạn 1 - CI/CD Pipeline tự động:</w:t>
      </w:r>
      <w:r>
        <w:t xml:space="preserve"> Tích hợp GitHub Actions để tự động chạy kiểm thử đơn vị (Unit Test), kiểm tra lỗi bảo mật SonarQube và tự động build Docker Image đẩy lên Docker Hub / GitHub Container Registry.</w:t>
      </w:r>
    </w:p>
    <w:p>
      <w:pPr>
        <w:pStyle w:val="ListBullet"/>
        <w:spacing w:after="60" w:line="288" w:lineRule="auto"/>
      </w:pPr>
      <w:r>
        <w:rPr>
          <w:b/>
        </w:rPr>
        <w:t>Giai đoạn 2 - Cảnh báo tự động (Alerting):</w:t>
      </w:r>
      <w:r>
        <w:t xml:space="preserve"> Bổ sung container Alertmanager kết hợp Telegram Bot hoặc Discord Webhook để gửi tin nhắn cảnh báo tức thì tới nhóm vận hành khi có lỗi xảy ra.</w:t>
      </w:r>
    </w:p>
    <w:p>
      <w:pPr>
        <w:pStyle w:val="ListBullet"/>
        <w:spacing w:after="60" w:line="288" w:lineRule="auto"/>
      </w:pPr>
      <w:r>
        <w:rPr>
          <w:b/>
        </w:rPr>
        <w:t>Giai đoạn 3 - Tự động hóa Backup Cloud:</w:t>
      </w:r>
      <w:r>
        <w:t xml:space="preserve"> Cấu hình cron job tự động chạy `pg_dump`, nén file, mã hóa GPG và đẩy bản sao lưu lên lưu trữ đám mây S3 / MinIO hàng ngày.</w:t>
      </w:r>
    </w:p>
    <w:p>
      <w:pPr>
        <w:pStyle w:val="ListBullet"/>
        <w:spacing w:after="60" w:line="288" w:lineRule="auto"/>
      </w:pPr>
      <w:r>
        <w:rPr>
          <w:b/>
        </w:rPr>
        <w:t>Giai đoạn 4 - Mở rộng cụm Kubernetes:</w:t>
      </w:r>
      <w:r>
        <w:t xml:space="preserve"> Chuyển đổi các tệp cấu hình Docker Compose sang Kubernetes Manifests (Helm Chart), triển khai cụm Kube trên môi trường Cloud (AWS EKS hoặc GCP GKE).</w:t>
      </w:r>
    </w:p>
    <w:p>
      <w:pPr>
        <w:keepNext/>
        <w:spacing w:before="320" w:after="120"/>
      </w:pPr>
      <w:r>
        <w:rPr>
          <w:b/>
          <w:color w:val="1E3A8A"/>
          <w:sz w:val="30"/>
        </w:rPr>
        <w:t>16. KẾT LUẬN VÀ PHỤ LỤC LỆNH QUẢN TRỊ VẬN HÀNH</w:t>
      </w:r>
    </w:p>
    <w:p>
      <w:pPr>
        <w:keepNext/>
        <w:spacing w:before="240" w:after="80"/>
      </w:pPr>
      <w:r>
        <w:rPr>
          <w:b/>
          <w:color w:val="0F766E"/>
          <w:sz w:val="26"/>
        </w:rPr>
        <w:t>16.1. Kết luận đề tài</w:t>
      </w:r>
    </w:p>
    <w:p>
      <w:pPr>
        <w:spacing w:after="80" w:line="300" w:lineRule="auto"/>
      </w:pPr>
      <w:r>
        <w:t>Đề tài 'Xây dựng, Triển khai và Quản trị Hệ thống Quản lý Dự án' đã hoàn thành toàn diện 100% mục tiêu đề ra. Dự án không chỉ dừng lại ở một ứng dụng quản lý công việc và dự án Kanban hoàn chỉnh về mặt nghiệp vụ, mà còn thiết lập một chuẩn mực triển khai hạ tầng container hóa hiện đại, an toàn và có khả năng giám sát toàn diện. Hệ sinh thái kết hợp chặt chẽ giữa React, NestJS, PostgreSQL, Nginx, Prometheus, Grafana, Loki, Promtail, cAdvisor và pgAdmin đã tạo nên một giải pháp phần mềm hoàn chỉnh, sẵn sàng cho việc đưa vào khai thác và mở rộng trong thực tế.</w:t>
      </w:r>
    </w:p>
    <w:p>
      <w:pPr>
        <w:keepNext/>
        <w:spacing w:before="240" w:after="80"/>
      </w:pPr>
      <w:r>
        <w:rPr>
          <w:b/>
          <w:color w:val="0F766E"/>
          <w:sz w:val="26"/>
        </w:rPr>
        <w:t>16.2. Phụ lục các câu lệnh quản trị vận hành thiết yếu</w:t>
      </w:r>
    </w:p>
    <w:p>
      <w:pPr>
        <w:pStyle w:val="ListBullet"/>
        <w:spacing w:after="60" w:line="288" w:lineRule="auto"/>
      </w:pPr>
      <w:r>
        <w:rPr>
          <w:b/>
        </w:rPr>
        <w:t>Khởi động toàn bộ hệ thống:</w:t>
      </w:r>
      <w:r>
        <w:t xml:space="preserve"> docker compose up -d --build</w:t>
      </w:r>
    </w:p>
    <w:p>
      <w:pPr>
        <w:pStyle w:val="ListBullet"/>
        <w:spacing w:after="60" w:line="288" w:lineRule="auto"/>
      </w:pPr>
      <w:r>
        <w:rPr>
          <w:b/>
        </w:rPr>
        <w:t>Kiểm tra trạng thái các container:</w:t>
      </w:r>
      <w:r>
        <w:t xml:space="preserve"> docker compose ps</w:t>
      </w:r>
    </w:p>
    <w:p>
      <w:pPr>
        <w:pStyle w:val="ListBullet"/>
        <w:spacing w:after="60" w:line="288" w:lineRule="auto"/>
      </w:pPr>
      <w:r>
        <w:rPr>
          <w:b/>
        </w:rPr>
        <w:t>Theo dõi log trực tiếp theo thời gian thực:</w:t>
      </w:r>
      <w:r>
        <w:t xml:space="preserve"> docker compose logs -f --tail=100 [service_name]</w:t>
      </w:r>
    </w:p>
    <w:p>
      <w:pPr>
        <w:pStyle w:val="ListBullet"/>
        <w:spacing w:after="60" w:line="288" w:lineRule="auto"/>
      </w:pPr>
      <w:r>
        <w:rPr>
          <w:b/>
        </w:rPr>
        <w:t>Khởi động lại một dịch vụ cụ thể:</w:t>
      </w:r>
      <w:r>
        <w:t xml:space="preserve"> docker compose restart [service_name]</w:t>
      </w:r>
    </w:p>
    <w:p>
      <w:pPr>
        <w:pStyle w:val="ListBullet"/>
        <w:spacing w:after="60" w:line="288" w:lineRule="auto"/>
      </w:pPr>
      <w:r>
        <w:rPr>
          <w:b/>
        </w:rPr>
        <w:t>Kiểm tra sức khỏe Backend &amp; Database:</w:t>
      </w:r>
      <w:r>
        <w:t xml:space="preserve"> curl -s http://localhost/api/health</w:t>
      </w:r>
    </w:p>
    <w:p>
      <w:pPr>
        <w:pStyle w:val="ListBullet"/>
        <w:spacing w:after="60" w:line="288" w:lineRule="auto"/>
      </w:pPr>
      <w:r>
        <w:rPr>
          <w:b/>
        </w:rPr>
        <w:t>Kiểm tra PostgreSQL sẵn sàng:</w:t>
      </w:r>
      <w:r>
        <w:t xml:space="preserve"> docker compose exec postgres pg_isready -U postgres_admin -d project_management_db</w:t>
      </w:r>
    </w:p>
    <w:p>
      <w:pPr>
        <w:pStyle w:val="ListBullet"/>
        <w:spacing w:after="60" w:line="288" w:lineRule="auto"/>
      </w:pPr>
      <w:r>
        <w:rPr>
          <w:b/>
        </w:rPr>
        <w:t>Sao lưu dữ liệu CSDL:</w:t>
      </w:r>
      <w:r>
        <w:t xml:space="preserve"> docker compose exec -T postgres pg_dump -U postgres_admin project_management_db &gt; backup.sql</w:t>
      </w:r>
    </w:p>
    <w:p>
      <w:pPr>
        <w:pStyle w:val="ListBullet"/>
        <w:spacing w:after="60" w:line="288" w:lineRule="auto"/>
      </w:pPr>
      <w:r>
        <w:rPr>
          <w:b/>
        </w:rPr>
        <w:t>Phục hồi dữ liệu CSDL:</w:t>
      </w:r>
      <w:r>
        <w:t xml:space="preserve"> cat backup.sql | docker compose exec -T postgres psql -U postgres_admin -d project_management_db</w:t>
      </w:r>
    </w:p>
    <w:p>
      <w:pPr>
        <w:pStyle w:val="ListBullet"/>
        <w:spacing w:after="60" w:line="288" w:lineRule="auto"/>
      </w:pPr>
      <w:r>
        <w:rPr>
          <w:b/>
        </w:rPr>
        <w:t>Dừng toàn bộ hệ thống (Bảo toàn dữ liệu Volume):</w:t>
      </w:r>
      <w:r>
        <w:t xml:space="preserve"> docker compose down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