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8303B" w14:textId="77777777" w:rsidR="005C095D" w:rsidRPr="006D3342" w:rsidRDefault="005C095D">
      <w:pPr>
        <w:pStyle w:val="1"/>
        <w:rPr>
          <w:color w:val="auto"/>
        </w:rPr>
      </w:pPr>
      <w:r w:rsidRPr="006D3342">
        <w:rPr>
          <w:rStyle w:val="a4"/>
          <w:rFonts w:cs="Times New Roman CYR"/>
          <w:bCs w:val="0"/>
          <w:color w:val="auto"/>
        </w:rPr>
        <w:t>Постановление Правительства РФ от 5 декабря 2020 г. N 2031 "О проведении эксперимента по опытной эксплуатации автономных судов под Государственным флагом Российской Федерации"</w:t>
      </w:r>
    </w:p>
    <w:p w14:paraId="0B7EFE36" w14:textId="77777777" w:rsidR="005C095D" w:rsidRPr="006D3342" w:rsidRDefault="005C095D">
      <w:pPr>
        <w:rPr>
          <w:b/>
        </w:rPr>
      </w:pPr>
    </w:p>
    <w:p w14:paraId="21EB08A1" w14:textId="77777777" w:rsidR="005C095D" w:rsidRPr="006D3342" w:rsidRDefault="005C095D">
      <w:r w:rsidRPr="006D3342">
        <w:t>Правительство Российской Федерации постановляет:</w:t>
      </w:r>
    </w:p>
    <w:p w14:paraId="50B6C601" w14:textId="77777777" w:rsidR="005C095D" w:rsidRPr="006D3342" w:rsidRDefault="005C095D">
      <w:bookmarkStart w:id="0" w:name="sub_1"/>
      <w:r w:rsidRPr="006D3342">
        <w:t>1. Провести в период с 10 декабря 2020 г. до 31 декабря 2025 г. эксперимент по опытной эксплуатации автономных судов под Государственным флагом Российской Федерации, зарегистрированных капитанами морских портов, расположенных в Краснодарском крае, Приморском крае, Хабаровском крае, Астраханской области, Калининградской области, Ленинградской области, Магаданской области, Мурманской области, Ростовской области, Сахалинской области, г. Санкт-Петербурге.</w:t>
      </w:r>
    </w:p>
    <w:p w14:paraId="0ED6F313" w14:textId="77777777" w:rsidR="005C095D" w:rsidRPr="006D3342" w:rsidRDefault="005C095D">
      <w:bookmarkStart w:id="1" w:name="sub_2"/>
      <w:bookmarkEnd w:id="0"/>
      <w:r w:rsidRPr="006D3342">
        <w:t xml:space="preserve">2. Утвердить прилагаемое </w:t>
      </w:r>
      <w:hyperlink w:anchor="sub_1000" w:history="1">
        <w:r w:rsidRPr="006D3342">
          <w:rPr>
            <w:rStyle w:val="a4"/>
            <w:rFonts w:cs="Times New Roman CYR"/>
            <w:color w:val="auto"/>
          </w:rPr>
          <w:t>Положение</w:t>
        </w:r>
      </w:hyperlink>
      <w:r w:rsidRPr="006D3342">
        <w:t xml:space="preserve"> о проведении эксперимента по опытной эксплуатации автономных судов под Государственным флагом Российской Федерации.</w:t>
      </w:r>
    </w:p>
    <w:p w14:paraId="6737EA27" w14:textId="77777777" w:rsidR="005C095D" w:rsidRPr="006D3342" w:rsidRDefault="005C095D">
      <w:bookmarkStart w:id="2" w:name="sub_3"/>
      <w:bookmarkEnd w:id="1"/>
      <w:r w:rsidRPr="006D3342">
        <w:t>3. Реализацию настоящего постановления осуществить в пределах установленной предельной численности работников центрального аппарата и территориальных органов федеральных органов исполнительной власти и предельного объема бюджетных ассигнований, предусмотренных в федеральном бюджете соответствующим федеральным органам исполнительной власти на руководство и управление в сфере установленных функций.</w:t>
      </w:r>
    </w:p>
    <w:bookmarkEnd w:id="2"/>
    <w:p w14:paraId="671EDA98" w14:textId="77777777" w:rsidR="005C095D" w:rsidRPr="006D3342" w:rsidRDefault="005C095D"/>
    <w:tbl>
      <w:tblPr>
        <w:tblW w:w="5000" w:type="pct"/>
        <w:tblInd w:w="108" w:type="dxa"/>
        <w:tblLook w:val="0000" w:firstRow="0" w:lastRow="0" w:firstColumn="0" w:lastColumn="0" w:noHBand="0" w:noVBand="0"/>
      </w:tblPr>
      <w:tblGrid>
        <w:gridCol w:w="4305"/>
        <w:gridCol w:w="5995"/>
      </w:tblGrid>
      <w:tr w:rsidR="006D3342" w:rsidRPr="006D3342" w14:paraId="6E93A810" w14:textId="77777777" w:rsidTr="00B07E40">
        <w:tblPrEx>
          <w:tblCellMar>
            <w:top w:w="0" w:type="dxa"/>
            <w:bottom w:w="0" w:type="dxa"/>
          </w:tblCellMar>
        </w:tblPrEx>
        <w:tc>
          <w:tcPr>
            <w:tcW w:w="2090" w:type="pct"/>
            <w:tcBorders>
              <w:top w:val="nil"/>
              <w:left w:val="nil"/>
              <w:bottom w:val="nil"/>
              <w:right w:val="nil"/>
            </w:tcBorders>
          </w:tcPr>
          <w:p w14:paraId="25B4DFCC" w14:textId="77777777" w:rsidR="005C095D" w:rsidRPr="006D3342" w:rsidRDefault="005C095D">
            <w:pPr>
              <w:pStyle w:val="a6"/>
            </w:pPr>
            <w:r w:rsidRPr="006D3342">
              <w:t>Председатель Правительства</w:t>
            </w:r>
            <w:r w:rsidRPr="006D3342">
              <w:br/>
              <w:t>Российской Федерации</w:t>
            </w:r>
          </w:p>
        </w:tc>
        <w:tc>
          <w:tcPr>
            <w:tcW w:w="2910" w:type="pct"/>
            <w:tcBorders>
              <w:top w:val="nil"/>
              <w:left w:val="nil"/>
              <w:bottom w:val="nil"/>
              <w:right w:val="nil"/>
            </w:tcBorders>
          </w:tcPr>
          <w:p w14:paraId="26FA6223" w14:textId="77777777" w:rsidR="005C095D" w:rsidRPr="006D3342" w:rsidRDefault="005C095D">
            <w:pPr>
              <w:pStyle w:val="a5"/>
              <w:jc w:val="right"/>
            </w:pPr>
            <w:r w:rsidRPr="006D3342">
              <w:t>М. Мишустин</w:t>
            </w:r>
          </w:p>
        </w:tc>
      </w:tr>
    </w:tbl>
    <w:p w14:paraId="31A3555D" w14:textId="77777777" w:rsidR="005C095D" w:rsidRPr="006D3342" w:rsidRDefault="005C095D"/>
    <w:p w14:paraId="620EABD2" w14:textId="77777777" w:rsidR="005C095D" w:rsidRPr="006D3342" w:rsidRDefault="005C095D">
      <w:pPr>
        <w:ind w:firstLine="698"/>
        <w:jc w:val="right"/>
      </w:pPr>
      <w:bookmarkStart w:id="3" w:name="sub_1000"/>
      <w:r w:rsidRPr="006D3342">
        <w:rPr>
          <w:rStyle w:val="a3"/>
          <w:bCs/>
          <w:color w:val="auto"/>
        </w:rPr>
        <w:t>УТВЕРЖДЕНО</w:t>
      </w:r>
      <w:r w:rsidRPr="006D3342">
        <w:rPr>
          <w:rStyle w:val="a3"/>
          <w:bCs/>
          <w:color w:val="auto"/>
        </w:rPr>
        <w:br/>
      </w:r>
      <w:r w:rsidRPr="006D3342">
        <w:rPr>
          <w:rStyle w:val="a4"/>
          <w:rFonts w:cs="Times New Roman CYR"/>
          <w:color w:val="auto"/>
        </w:rPr>
        <w:t>постановлением</w:t>
      </w:r>
      <w:r w:rsidRPr="006D3342">
        <w:rPr>
          <w:rStyle w:val="a3"/>
          <w:bCs/>
          <w:color w:val="auto"/>
        </w:rPr>
        <w:t xml:space="preserve"> Правительства</w:t>
      </w:r>
      <w:r w:rsidRPr="006D3342">
        <w:rPr>
          <w:rStyle w:val="a3"/>
          <w:bCs/>
          <w:color w:val="auto"/>
        </w:rPr>
        <w:br/>
        <w:t>Российской Федерации</w:t>
      </w:r>
      <w:r w:rsidRPr="006D3342">
        <w:rPr>
          <w:rStyle w:val="a3"/>
          <w:bCs/>
          <w:color w:val="auto"/>
        </w:rPr>
        <w:br/>
        <w:t>от 5 декабря 2020 г. N 2031</w:t>
      </w:r>
    </w:p>
    <w:bookmarkEnd w:id="3"/>
    <w:p w14:paraId="67E28BBA" w14:textId="77777777" w:rsidR="005C095D" w:rsidRPr="006D3342" w:rsidRDefault="005C095D"/>
    <w:p w14:paraId="791742BF" w14:textId="77777777" w:rsidR="005C095D" w:rsidRPr="006D3342" w:rsidRDefault="005C095D">
      <w:pPr>
        <w:pStyle w:val="1"/>
        <w:rPr>
          <w:color w:val="auto"/>
        </w:rPr>
      </w:pPr>
      <w:r w:rsidRPr="006D3342">
        <w:rPr>
          <w:color w:val="auto"/>
        </w:rPr>
        <w:t>Положение</w:t>
      </w:r>
      <w:r w:rsidRPr="006D3342">
        <w:rPr>
          <w:color w:val="auto"/>
        </w:rPr>
        <w:br/>
        <w:t>о проведении эксперимента по опытной эксплуатации автономных судов под Государственным флагом Российской Федерации</w:t>
      </w:r>
    </w:p>
    <w:p w14:paraId="0C6893F9" w14:textId="77777777" w:rsidR="005C095D" w:rsidRPr="006D3342" w:rsidRDefault="005C095D"/>
    <w:p w14:paraId="2301713B" w14:textId="77777777" w:rsidR="005C095D" w:rsidRPr="006D3342" w:rsidRDefault="005C095D">
      <w:bookmarkStart w:id="4" w:name="sub_1001"/>
      <w:r w:rsidRPr="006D3342">
        <w:t>1. Настоящее Положение определяет условия и порядок проведения эксперимента по опытной эксплуатации автономных судов под Государственным флагом Российской Федерации, зарегистрированных капитанами морских портов, расположенных в Краснодарском крае, Приморском крае, Хабаровском крае, Астраханской области, Калининградской области, Ленинградской области, Магаданской области, Мурманской области, Ростовской области, Сахалинской области, г. Санкт-Петербурге (далее - эксперимент).</w:t>
      </w:r>
    </w:p>
    <w:p w14:paraId="096199A3" w14:textId="77777777" w:rsidR="005C095D" w:rsidRPr="006D3342" w:rsidRDefault="005C095D">
      <w:bookmarkStart w:id="5" w:name="sub_1002"/>
      <w:bookmarkEnd w:id="4"/>
      <w:r w:rsidRPr="006D3342">
        <w:t>2. Эксперимент проводится с 10 декабря 2020 г. до 31 декабря 2025 г. Информация о датах проведения эксперимента публикуется в информационно-телекоммуникационной сети "Интернет" на официальном сайте Федерального агентства морского и речного транспорта.</w:t>
      </w:r>
    </w:p>
    <w:p w14:paraId="004FB459" w14:textId="77777777" w:rsidR="005C095D" w:rsidRPr="006D3342" w:rsidRDefault="005C095D">
      <w:bookmarkStart w:id="6" w:name="sub_1003"/>
      <w:bookmarkEnd w:id="5"/>
      <w:r w:rsidRPr="006D3342">
        <w:t>3. Для целей настоящего Положения используются следующие понятия:</w:t>
      </w:r>
    </w:p>
    <w:p w14:paraId="0CC65B4E" w14:textId="77777777" w:rsidR="005C095D" w:rsidRPr="006D3342" w:rsidRDefault="005C095D">
      <w:bookmarkStart w:id="7" w:name="sub_31"/>
      <w:bookmarkEnd w:id="6"/>
      <w:r w:rsidRPr="006D3342">
        <w:rPr>
          <w:rStyle w:val="a3"/>
          <w:bCs/>
          <w:color w:val="auto"/>
        </w:rPr>
        <w:t>"автономное судно"</w:t>
      </w:r>
      <w:r w:rsidRPr="006D3342">
        <w:t xml:space="preserve"> - самоходное судно, используемое в целях торгового мореплавания, процессы управления которым частично или полностью могут осуществляться в автоматическом и дистанционном режиме без участия членов экипажа судна на борту;</w:t>
      </w:r>
    </w:p>
    <w:p w14:paraId="30A96FD1" w14:textId="77777777" w:rsidR="005C095D" w:rsidRPr="006D3342" w:rsidRDefault="005C095D">
      <w:bookmarkStart w:id="8" w:name="sub_32"/>
      <w:bookmarkEnd w:id="7"/>
      <w:r w:rsidRPr="006D3342">
        <w:rPr>
          <w:rStyle w:val="a3"/>
          <w:bCs/>
          <w:color w:val="auto"/>
        </w:rPr>
        <w:t>"назначенный район"</w:t>
      </w:r>
      <w:r w:rsidRPr="006D3342">
        <w:t xml:space="preserve"> - район, где планируется проведение эксперимента;</w:t>
      </w:r>
    </w:p>
    <w:p w14:paraId="6F337AC8" w14:textId="77777777" w:rsidR="005C095D" w:rsidRPr="006D3342" w:rsidRDefault="005C095D">
      <w:bookmarkStart w:id="9" w:name="sub_33"/>
      <w:bookmarkEnd w:id="8"/>
      <w:r w:rsidRPr="006D3342">
        <w:rPr>
          <w:rStyle w:val="a3"/>
          <w:bCs/>
          <w:color w:val="auto"/>
        </w:rPr>
        <w:t>"опытная эксплуатация автономного судна"</w:t>
      </w:r>
      <w:r w:rsidRPr="006D3342">
        <w:t xml:space="preserve"> - эксплуатация судна в качестве автономного судна в целях эксперимента в соответствии с настоящим Положением;</w:t>
      </w:r>
    </w:p>
    <w:p w14:paraId="24FA41C2" w14:textId="77777777" w:rsidR="005C095D" w:rsidRPr="006D3342" w:rsidRDefault="005C095D">
      <w:bookmarkStart w:id="10" w:name="sub_34"/>
      <w:bookmarkEnd w:id="9"/>
      <w:r w:rsidRPr="006D3342">
        <w:rPr>
          <w:rStyle w:val="a3"/>
          <w:bCs/>
          <w:color w:val="auto"/>
        </w:rPr>
        <w:t>"система автономного судовождения"</w:t>
      </w:r>
      <w:r w:rsidRPr="006D3342">
        <w:t xml:space="preserve"> - технические средства автоматического и </w:t>
      </w:r>
      <w:r w:rsidRPr="006D3342">
        <w:lastRenderedPageBreak/>
        <w:t>дистанционного управления судном, которые позволяют частично или полностью выполнять процессы управления судном без участия членов экипажа судна;</w:t>
      </w:r>
    </w:p>
    <w:p w14:paraId="2FB96B58" w14:textId="77777777" w:rsidR="005C095D" w:rsidRPr="006D3342" w:rsidRDefault="005C095D">
      <w:bookmarkStart w:id="11" w:name="sub_35"/>
      <w:bookmarkEnd w:id="10"/>
      <w:r w:rsidRPr="006D3342">
        <w:rPr>
          <w:rStyle w:val="a3"/>
          <w:bCs/>
          <w:color w:val="auto"/>
        </w:rPr>
        <w:t>"судовладелец автономного судна"</w:t>
      </w:r>
      <w:r w:rsidRPr="006D3342">
        <w:t xml:space="preserve"> - судовладелец, эксплуатирующий автономное судно под Государственным флагом Российской Федерации;</w:t>
      </w:r>
    </w:p>
    <w:p w14:paraId="7757EDD3" w14:textId="77777777" w:rsidR="005C095D" w:rsidRPr="006D3342" w:rsidRDefault="005C095D">
      <w:bookmarkStart w:id="12" w:name="sub_36"/>
      <w:bookmarkEnd w:id="11"/>
      <w:r w:rsidRPr="006D3342">
        <w:rPr>
          <w:rStyle w:val="a3"/>
          <w:bCs/>
          <w:color w:val="auto"/>
        </w:rPr>
        <w:t xml:space="preserve">"этап опытной эксплуатации автономного судна" </w:t>
      </w:r>
      <w:r w:rsidRPr="006D3342">
        <w:t>- период от начала движения судна, участвующего в эксперименте, в режиме автономного судна до окончания движения этого судна в режиме автономного судна.</w:t>
      </w:r>
    </w:p>
    <w:p w14:paraId="034BB636" w14:textId="77777777" w:rsidR="005C095D" w:rsidRPr="006D3342" w:rsidRDefault="005C095D">
      <w:bookmarkStart w:id="13" w:name="sub_1004"/>
      <w:bookmarkEnd w:id="12"/>
      <w:r w:rsidRPr="006D3342">
        <w:t>4. Целями и задачами эксперимента являются:</w:t>
      </w:r>
    </w:p>
    <w:p w14:paraId="0A99E127" w14:textId="77777777" w:rsidR="005C095D" w:rsidRPr="006D3342" w:rsidRDefault="005C095D">
      <w:bookmarkStart w:id="14" w:name="sub_1041"/>
      <w:bookmarkEnd w:id="13"/>
      <w:r w:rsidRPr="006D3342">
        <w:t>а) апробирование на практике систем и процессов автоматического и дистанционного управления автономным судном при плавании в назначенных районах;</w:t>
      </w:r>
    </w:p>
    <w:p w14:paraId="4C5F5D1A" w14:textId="77777777" w:rsidR="005C095D" w:rsidRPr="006D3342" w:rsidRDefault="005C095D">
      <w:bookmarkStart w:id="15" w:name="sub_1042"/>
      <w:bookmarkEnd w:id="14"/>
      <w:r w:rsidRPr="006D3342">
        <w:t>б) определение фактической эффективности работы системы автономного судовождения;</w:t>
      </w:r>
    </w:p>
    <w:p w14:paraId="0183874E" w14:textId="77777777" w:rsidR="005C095D" w:rsidRPr="006D3342" w:rsidRDefault="005C095D">
      <w:bookmarkStart w:id="16" w:name="sub_1043"/>
      <w:bookmarkEnd w:id="15"/>
      <w:r w:rsidRPr="006D3342">
        <w:t>в) отработка технических решений системы автономного судовождения;</w:t>
      </w:r>
    </w:p>
    <w:p w14:paraId="2DEA6FDD" w14:textId="77777777" w:rsidR="005C095D" w:rsidRPr="006D3342" w:rsidRDefault="005C095D">
      <w:bookmarkStart w:id="17" w:name="sub_1044"/>
      <w:bookmarkEnd w:id="16"/>
      <w:r w:rsidRPr="006D3342">
        <w:t>г) подтверждение возможности эксплуатации автономного судна в назначенных районах.</w:t>
      </w:r>
    </w:p>
    <w:p w14:paraId="15D2316E" w14:textId="77777777" w:rsidR="005C095D" w:rsidRPr="006D3342" w:rsidRDefault="005C095D">
      <w:bookmarkStart w:id="18" w:name="sub_1005"/>
      <w:bookmarkEnd w:id="17"/>
      <w:r w:rsidRPr="006D3342">
        <w:t>5. Участниками эксперимента являются:</w:t>
      </w:r>
    </w:p>
    <w:p w14:paraId="3BBEF428" w14:textId="77777777" w:rsidR="005C095D" w:rsidRPr="006D3342" w:rsidRDefault="005C095D">
      <w:bookmarkStart w:id="19" w:name="sub_1051"/>
      <w:bookmarkEnd w:id="18"/>
      <w:r w:rsidRPr="006D3342">
        <w:t>а) Министерство промышленности и торговли Российской Федерации;</w:t>
      </w:r>
    </w:p>
    <w:p w14:paraId="27A984A7" w14:textId="77777777" w:rsidR="005C095D" w:rsidRPr="006D3342" w:rsidRDefault="005C095D">
      <w:bookmarkStart w:id="20" w:name="sub_1052"/>
      <w:bookmarkEnd w:id="19"/>
      <w:r w:rsidRPr="006D3342">
        <w:t>б) Министерство транспорта Российской Федерации;</w:t>
      </w:r>
    </w:p>
    <w:p w14:paraId="2D52BBDB" w14:textId="77777777" w:rsidR="005C095D" w:rsidRPr="006D3342" w:rsidRDefault="005C095D">
      <w:bookmarkStart w:id="21" w:name="sub_1053"/>
      <w:bookmarkEnd w:id="20"/>
      <w:r w:rsidRPr="006D3342">
        <w:t>в) Федеральное агентство морского и речного транспорта;</w:t>
      </w:r>
    </w:p>
    <w:p w14:paraId="59FD9B72" w14:textId="77777777" w:rsidR="005C095D" w:rsidRPr="006D3342" w:rsidRDefault="005C095D">
      <w:bookmarkStart w:id="22" w:name="sub_1054"/>
      <w:bookmarkEnd w:id="21"/>
      <w:r w:rsidRPr="006D3342">
        <w:t>г) судовладельцы автономных судов.</w:t>
      </w:r>
    </w:p>
    <w:p w14:paraId="71414AEA" w14:textId="77777777" w:rsidR="005C095D" w:rsidRPr="006D3342" w:rsidRDefault="005C095D">
      <w:bookmarkStart w:id="23" w:name="sub_1006"/>
      <w:bookmarkEnd w:id="22"/>
      <w:r w:rsidRPr="006D3342">
        <w:t>6. В целях проведения эксперимента:</w:t>
      </w:r>
    </w:p>
    <w:p w14:paraId="70E3DF6D" w14:textId="77777777" w:rsidR="005C095D" w:rsidRPr="006D3342" w:rsidRDefault="005C095D">
      <w:bookmarkStart w:id="24" w:name="sub_1061"/>
      <w:bookmarkEnd w:id="23"/>
      <w:r w:rsidRPr="006D3342">
        <w:t>а) Федеральное агентство морского и речного транспорта:</w:t>
      </w:r>
    </w:p>
    <w:bookmarkEnd w:id="24"/>
    <w:p w14:paraId="70FF5281" w14:textId="77777777" w:rsidR="005C095D" w:rsidRPr="006D3342" w:rsidRDefault="005C095D">
      <w:r w:rsidRPr="006D3342">
        <w:t>не позднее 30 дней с даты вступления в силу настоящего Положения разрабатывает и публикует на своем официальном сайте в информационно-телекоммуникационной сети "Интернет" рекомендации по применению Международных правил предотвращения столкновения судов 1972 года (МППСС-72) судовладельцами автономных судов;</w:t>
      </w:r>
    </w:p>
    <w:p w14:paraId="0E0D0D16" w14:textId="77777777" w:rsidR="005C095D" w:rsidRPr="006D3342" w:rsidRDefault="005C095D">
      <w:r w:rsidRPr="006D3342">
        <w:t xml:space="preserve">направляет в Министерство транспорта Российской Федерации и в Министерство промышленности и торговли Российской Федерации информацию в соответствии с </w:t>
      </w:r>
      <w:hyperlink w:anchor="sub_1016" w:history="1">
        <w:r w:rsidRPr="006D3342">
          <w:rPr>
            <w:rStyle w:val="a4"/>
            <w:rFonts w:cs="Times New Roman CYR"/>
            <w:color w:val="auto"/>
          </w:rPr>
          <w:t>пунктом 16</w:t>
        </w:r>
      </w:hyperlink>
      <w:r w:rsidRPr="006D3342">
        <w:t xml:space="preserve"> настоящего Положения о результатах проведения эксперимента, полученную от судовладельцев автономных судов, не позднее 30 дней с даты получения такой информации;</w:t>
      </w:r>
    </w:p>
    <w:p w14:paraId="25BBBFF6" w14:textId="77777777" w:rsidR="005C095D" w:rsidRPr="006D3342" w:rsidRDefault="005C095D">
      <w:bookmarkStart w:id="25" w:name="sub_1062"/>
      <w:r w:rsidRPr="006D3342">
        <w:t>б) Министерство транспорта Российской Федерации направляет в Международную морскую организацию информацию о проведении и результатах эксперимента в порядке, установленном этой организацией;</w:t>
      </w:r>
    </w:p>
    <w:p w14:paraId="2EC01856" w14:textId="77777777" w:rsidR="005C095D" w:rsidRPr="006D3342" w:rsidRDefault="005C095D">
      <w:bookmarkStart w:id="26" w:name="sub_1063"/>
      <w:bookmarkEnd w:id="25"/>
      <w:r w:rsidRPr="006D3342">
        <w:t>в) Министерство промышленности и торговли Российской Федерации обеспечивает использование результатов проведения эксперимента при организации производства и установки на судах систем автономного судовождения;</w:t>
      </w:r>
    </w:p>
    <w:p w14:paraId="1A725829" w14:textId="77777777" w:rsidR="005C095D" w:rsidRPr="006D3342" w:rsidRDefault="005C095D">
      <w:bookmarkStart w:id="27" w:name="sub_1064"/>
      <w:bookmarkEnd w:id="26"/>
      <w:r w:rsidRPr="006D3342">
        <w:t>г) судовладелец автономного судна:</w:t>
      </w:r>
    </w:p>
    <w:bookmarkEnd w:id="27"/>
    <w:p w14:paraId="2FACEA39" w14:textId="77777777" w:rsidR="005C095D" w:rsidRPr="006D3342" w:rsidRDefault="005C095D">
      <w:r w:rsidRPr="006D3342">
        <w:t>утверждает программу опытной эксплуатации автономного судна;</w:t>
      </w:r>
    </w:p>
    <w:p w14:paraId="17A25192" w14:textId="77777777" w:rsidR="005C095D" w:rsidRPr="006D3342" w:rsidRDefault="005C095D">
      <w:r w:rsidRPr="006D3342">
        <w:t>осуществляет опытную эксплуатацию автономного судна;</w:t>
      </w:r>
    </w:p>
    <w:p w14:paraId="491FFEBE" w14:textId="77777777" w:rsidR="005C095D" w:rsidRPr="006D3342" w:rsidRDefault="005C095D">
      <w:r w:rsidRPr="006D3342">
        <w:t>представляет результаты опытной эксплуатации автономного судна в Федеральное агентство морского и речного транспорта.</w:t>
      </w:r>
    </w:p>
    <w:p w14:paraId="6B7C9B68" w14:textId="77777777" w:rsidR="005C095D" w:rsidRPr="006D3342" w:rsidRDefault="005C095D">
      <w:bookmarkStart w:id="28" w:name="sub_1007"/>
      <w:r w:rsidRPr="006D3342">
        <w:t>7. Судовладельцы автономных судов участвуют в эксперименте на добровольной основе и за свой счет.</w:t>
      </w:r>
    </w:p>
    <w:p w14:paraId="2662E390" w14:textId="77777777" w:rsidR="005C095D" w:rsidRPr="006D3342" w:rsidRDefault="005C095D">
      <w:bookmarkStart w:id="29" w:name="sub_1008"/>
      <w:bookmarkEnd w:id="28"/>
      <w:r w:rsidRPr="006D3342">
        <w:t>8. Для участия в эксперименте судовладелец автономного судна не менее чем за 20 рабочих дней до начала опытной эксплуатации автономного судна направляет в Федеральное агентство морского и речного транспорта посредством электронной почты заявку на участие в эксперименте в отношении каждого автономного судна (далее - заявка), в которой указываются:</w:t>
      </w:r>
    </w:p>
    <w:p w14:paraId="3AC0CBAD" w14:textId="77777777" w:rsidR="005C095D" w:rsidRPr="006D3342" w:rsidRDefault="005C095D">
      <w:bookmarkStart w:id="30" w:name="sub_1081"/>
      <w:bookmarkEnd w:id="29"/>
      <w:r w:rsidRPr="006D3342">
        <w:t>а) название и номер, присвоенный Международной морской организацией (при наличии), номер, дата и место выдачи свидетельства о праве плавания под Государственным флагом Российской Федерации, номер, дата и место выдачи классификационного свидетельства;</w:t>
      </w:r>
    </w:p>
    <w:p w14:paraId="115286D0" w14:textId="77777777" w:rsidR="005C095D" w:rsidRPr="006D3342" w:rsidRDefault="005C095D">
      <w:bookmarkStart w:id="31" w:name="sub_1082"/>
      <w:bookmarkEnd w:id="30"/>
      <w:r w:rsidRPr="006D3342">
        <w:t>б) информация о назначенном районе;</w:t>
      </w:r>
    </w:p>
    <w:p w14:paraId="260AA0AC" w14:textId="77777777" w:rsidR="005C095D" w:rsidRPr="006D3342" w:rsidRDefault="005C095D">
      <w:bookmarkStart w:id="32" w:name="sub_1083"/>
      <w:bookmarkEnd w:id="31"/>
      <w:r w:rsidRPr="006D3342">
        <w:t>в) информация о планируемом сроке проведения опытной эксплуатации;</w:t>
      </w:r>
    </w:p>
    <w:p w14:paraId="00C2A86D" w14:textId="77777777" w:rsidR="005C095D" w:rsidRPr="006D3342" w:rsidRDefault="005C095D">
      <w:bookmarkStart w:id="33" w:name="sub_1084"/>
      <w:bookmarkEnd w:id="32"/>
      <w:r w:rsidRPr="006D3342">
        <w:lastRenderedPageBreak/>
        <w:t>г) информация об установке системы автономного судовождения;</w:t>
      </w:r>
    </w:p>
    <w:p w14:paraId="46C40B14" w14:textId="77777777" w:rsidR="005C095D" w:rsidRPr="006D3342" w:rsidRDefault="005C095D">
      <w:bookmarkStart w:id="34" w:name="sub_1085"/>
      <w:bookmarkEnd w:id="33"/>
      <w:r w:rsidRPr="006D3342">
        <w:t>д) информация о назначении должностного лица судовладельца, ответственного за безопасность опытной эксплуатации автономного судна, а также о назначении руководителя опытной эксплуатации автономного судна, их контактные данные;</w:t>
      </w:r>
    </w:p>
    <w:p w14:paraId="69E9E1EB" w14:textId="77777777" w:rsidR="005C095D" w:rsidRPr="006D3342" w:rsidRDefault="005C095D">
      <w:bookmarkStart w:id="35" w:name="sub_1086"/>
      <w:bookmarkEnd w:id="34"/>
      <w:r w:rsidRPr="006D3342">
        <w:t>е) адрес электронной почты судовладельца автономного судна для направления решения Федерального агентства морского и речного транспорта о согласовании или об отказе в согласовании проведения опытной эксплуатации автономного судна.</w:t>
      </w:r>
    </w:p>
    <w:p w14:paraId="4C8CF001" w14:textId="77777777" w:rsidR="005C095D" w:rsidRPr="006D3342" w:rsidRDefault="005C095D">
      <w:bookmarkStart w:id="36" w:name="sub_1009"/>
      <w:bookmarkEnd w:id="35"/>
      <w:r w:rsidRPr="006D3342">
        <w:t>9. К заявке прилагается утвержденная судовладельцем автономного судна программа опытной эксплуатации автономного судна, включающая:</w:t>
      </w:r>
    </w:p>
    <w:bookmarkEnd w:id="36"/>
    <w:p w14:paraId="55E024F6" w14:textId="77777777" w:rsidR="005C095D" w:rsidRPr="006D3342" w:rsidRDefault="005C095D">
      <w:r w:rsidRPr="006D3342">
        <w:t>регламент взаимодействия должностных лиц судовладельца автономного судна, ответственных за проведение опытной эксплуатации автономного судна и ее безопасность, с членами экипажа автономного судна и береговыми службами;</w:t>
      </w:r>
    </w:p>
    <w:p w14:paraId="12F6DFF7" w14:textId="77777777" w:rsidR="005C095D" w:rsidRPr="006D3342" w:rsidRDefault="005C095D">
      <w:r w:rsidRPr="006D3342">
        <w:t>способы оперативной связи с автономным судном и с ответственными за опытную эксплуатацию автономного судна лицами судовладельца и береговыми службами;</w:t>
      </w:r>
    </w:p>
    <w:p w14:paraId="23FABE1B" w14:textId="77777777" w:rsidR="005C095D" w:rsidRPr="006D3342" w:rsidRDefault="005C095D">
      <w:r w:rsidRPr="006D3342">
        <w:t>риски в отношении безопасности судоходства и защиты окружающей среды, вызванные опытной эксплуатацией автономного судна, разработанные мероприятия по снижению таких рисков.</w:t>
      </w:r>
    </w:p>
    <w:p w14:paraId="655BCE33" w14:textId="77777777" w:rsidR="005C095D" w:rsidRPr="006D3342" w:rsidRDefault="005C095D">
      <w:bookmarkStart w:id="37" w:name="sub_1010"/>
      <w:r w:rsidRPr="006D3342">
        <w:t>10. Федеральное агентство морского и речного транспорта в течение 10 дней с даты получения заявки проводит оценку безопасности опытной эксплуатации автономного судна (на основании полученных документов) и принимает решение о согласовании проведения опытной эксплуатации автономного судна, если выполняются следующие условия:</w:t>
      </w:r>
    </w:p>
    <w:p w14:paraId="0E0263CE" w14:textId="77777777" w:rsidR="005C095D" w:rsidRPr="006D3342" w:rsidRDefault="005C095D">
      <w:bookmarkStart w:id="38" w:name="sub_1101"/>
      <w:bookmarkEnd w:id="37"/>
      <w:r w:rsidRPr="006D3342">
        <w:t>а) заявитель является судовладельцем автономного судна;</w:t>
      </w:r>
    </w:p>
    <w:p w14:paraId="0CBB912F" w14:textId="77777777" w:rsidR="005C095D" w:rsidRPr="006D3342" w:rsidRDefault="005C095D">
      <w:bookmarkStart w:id="39" w:name="sub_1102"/>
      <w:bookmarkEnd w:id="38"/>
      <w:r w:rsidRPr="006D3342">
        <w:t>б) автономное судно имеет действующее свидетельство о праве плавания под Государственным флагом Российской Федерации;</w:t>
      </w:r>
    </w:p>
    <w:p w14:paraId="12BD6629" w14:textId="77777777" w:rsidR="005C095D" w:rsidRPr="006D3342" w:rsidRDefault="005C095D">
      <w:bookmarkStart w:id="40" w:name="sub_1103"/>
      <w:bookmarkEnd w:id="39"/>
      <w:r w:rsidRPr="006D3342">
        <w:t>в) автономное судно имеет действующее классификационное свидетельство;</w:t>
      </w:r>
    </w:p>
    <w:p w14:paraId="0704DB36" w14:textId="77777777" w:rsidR="005C095D" w:rsidRPr="006D3342" w:rsidRDefault="005C095D">
      <w:bookmarkStart w:id="41" w:name="sub_1104"/>
      <w:bookmarkEnd w:id="40"/>
      <w:r w:rsidRPr="006D3342">
        <w:t>г) разрешенный район плавания автономного судна соответствует назначенному району;</w:t>
      </w:r>
    </w:p>
    <w:p w14:paraId="605A4F74" w14:textId="77777777" w:rsidR="005C095D" w:rsidRPr="006D3342" w:rsidRDefault="005C095D">
      <w:bookmarkStart w:id="42" w:name="sub_1105"/>
      <w:bookmarkEnd w:id="41"/>
      <w:r w:rsidRPr="006D3342">
        <w:t>д) опытная эксплуатация автономного судна в назначенном районе является безопасной для самого автономного судна, а также для других судов, эксплуатирующихся в этом районе, и безопасна для окружающей среды;</w:t>
      </w:r>
    </w:p>
    <w:p w14:paraId="03A6EEC2" w14:textId="77777777" w:rsidR="005C095D" w:rsidRPr="006D3342" w:rsidRDefault="005C095D">
      <w:bookmarkStart w:id="43" w:name="sub_1106"/>
      <w:bookmarkEnd w:id="42"/>
      <w:r w:rsidRPr="006D3342">
        <w:t>е) на судне установлена система автономного судовождения.</w:t>
      </w:r>
    </w:p>
    <w:p w14:paraId="3622453F" w14:textId="77777777" w:rsidR="005C095D" w:rsidRPr="006D3342" w:rsidRDefault="005C095D">
      <w:bookmarkStart w:id="44" w:name="sub_1011"/>
      <w:bookmarkEnd w:id="43"/>
      <w:r w:rsidRPr="006D3342">
        <w:t>11. Информация о принятом решении направляется судовладельцу автономного судна на адрес электронной почты, указанный в заявке, не позднее 3 рабочих дней с даты принятия решения.</w:t>
      </w:r>
    </w:p>
    <w:bookmarkEnd w:id="44"/>
    <w:p w14:paraId="5BC74146" w14:textId="77777777" w:rsidR="005C095D" w:rsidRPr="006D3342" w:rsidRDefault="005C095D">
      <w:r w:rsidRPr="006D3342">
        <w:t xml:space="preserve">При невыполнении условий, указанных в </w:t>
      </w:r>
      <w:hyperlink w:anchor="sub_1010" w:history="1">
        <w:r w:rsidRPr="006D3342">
          <w:rPr>
            <w:rStyle w:val="a4"/>
            <w:rFonts w:cs="Times New Roman CYR"/>
            <w:color w:val="auto"/>
          </w:rPr>
          <w:t>пункте 10</w:t>
        </w:r>
      </w:hyperlink>
      <w:r w:rsidRPr="006D3342">
        <w:t xml:space="preserve"> настоящего Положения, Федеральное агентство морского и речного транспорта направляет судовладельцу автономного судна на адрес электронной почты, указанный в заявке, мотивированный отказ в согласовании опытной эксплуатации автономного судна не позднее 3 рабочих дней с даты принятия решения об отказе в согласовании опытной эксплуатации автономного судна.</w:t>
      </w:r>
    </w:p>
    <w:p w14:paraId="06200DE6" w14:textId="77777777" w:rsidR="005C095D" w:rsidRPr="006D3342" w:rsidRDefault="005C095D">
      <w:bookmarkStart w:id="45" w:name="sub_1012"/>
      <w:r w:rsidRPr="006D3342">
        <w:t xml:space="preserve">12. Судовладелец автономного судна вправе подать повторную заявку на участие в эксперименте при условии устранения причин, послуживших основанием для отказа в опытной эксплуатации автономного судна. Повторная заявка подается в соответствии с </w:t>
      </w:r>
      <w:hyperlink w:anchor="sub_1008" w:history="1">
        <w:r w:rsidRPr="006D3342">
          <w:rPr>
            <w:rStyle w:val="a4"/>
            <w:rFonts w:cs="Times New Roman CYR"/>
            <w:color w:val="auto"/>
          </w:rPr>
          <w:t>пунктом 8</w:t>
        </w:r>
      </w:hyperlink>
      <w:r w:rsidRPr="006D3342">
        <w:t xml:space="preserve"> настоящего Положения с дополнительным указанием причин, послуживших основанием для отказа в опытной эксплуатации автономного судна, и предпринятых мер для их устранения. Рассмотрение повторной заявки осуществляется Федеральным агентством морского и речного транспорта в соответствии с </w:t>
      </w:r>
      <w:hyperlink w:anchor="sub_1010" w:history="1">
        <w:r w:rsidRPr="006D3342">
          <w:rPr>
            <w:rStyle w:val="a4"/>
            <w:rFonts w:cs="Times New Roman CYR"/>
            <w:color w:val="auto"/>
          </w:rPr>
          <w:t>пунктами 10</w:t>
        </w:r>
      </w:hyperlink>
      <w:r w:rsidRPr="006D3342">
        <w:t xml:space="preserve"> и </w:t>
      </w:r>
      <w:hyperlink w:anchor="sub_1011" w:history="1">
        <w:r w:rsidRPr="006D3342">
          <w:rPr>
            <w:rStyle w:val="a4"/>
            <w:rFonts w:cs="Times New Roman CYR"/>
            <w:color w:val="auto"/>
          </w:rPr>
          <w:t>11</w:t>
        </w:r>
      </w:hyperlink>
      <w:r w:rsidRPr="006D3342">
        <w:t xml:space="preserve"> настоящего Положения.</w:t>
      </w:r>
    </w:p>
    <w:p w14:paraId="16C1E083" w14:textId="77777777" w:rsidR="005C095D" w:rsidRPr="006D3342" w:rsidRDefault="005C095D">
      <w:bookmarkStart w:id="46" w:name="sub_1013"/>
      <w:bookmarkEnd w:id="45"/>
      <w:r w:rsidRPr="006D3342">
        <w:t>13. При проведении опытной эксплуатации автономного судна судовладелец автономного судна обязан:</w:t>
      </w:r>
    </w:p>
    <w:p w14:paraId="26CEBEA9" w14:textId="77777777" w:rsidR="005C095D" w:rsidRPr="006D3342" w:rsidRDefault="005C095D">
      <w:bookmarkStart w:id="47" w:name="sub_1131"/>
      <w:bookmarkEnd w:id="46"/>
      <w:r w:rsidRPr="006D3342">
        <w:t>а) проводить опытную эксплуатацию автономного судна в назначенных районах и в сроки, согласованные с Федеральным агентством морского и речного транспорта;</w:t>
      </w:r>
    </w:p>
    <w:p w14:paraId="64750E4B" w14:textId="77777777" w:rsidR="005C095D" w:rsidRPr="006D3342" w:rsidRDefault="005C095D">
      <w:bookmarkStart w:id="48" w:name="sub_1132"/>
      <w:bookmarkEnd w:id="47"/>
      <w:r w:rsidRPr="006D3342">
        <w:t xml:space="preserve">б) определить до начала опытной эксплуатации автономного судна риски в отношении безопасности судоходства и защиты окружающей среды, вызванные опытной эксплуатацией </w:t>
      </w:r>
      <w:r w:rsidRPr="006D3342">
        <w:lastRenderedPageBreak/>
        <w:t>автономного судна, реализовать мероприятия по снижению таких рисков;</w:t>
      </w:r>
    </w:p>
    <w:p w14:paraId="79B23639" w14:textId="77777777" w:rsidR="005C095D" w:rsidRPr="006D3342" w:rsidRDefault="005C095D">
      <w:bookmarkStart w:id="49" w:name="sub_1133"/>
      <w:bookmarkEnd w:id="48"/>
      <w:r w:rsidRPr="006D3342">
        <w:t>в) постоянно контролировать безопасность проведения опытной эксплуатации автономного судна и в случае возникновения угроз безопасности плавания автономного судна или безопасности других судов в назначенном районе прекратить опытную эксплуатацию автономного судна до устранения таких угроз;</w:t>
      </w:r>
    </w:p>
    <w:p w14:paraId="44D726E3" w14:textId="77777777" w:rsidR="005C095D" w:rsidRPr="006D3342" w:rsidRDefault="005C095D">
      <w:bookmarkStart w:id="50" w:name="sub_1134"/>
      <w:bookmarkEnd w:id="49"/>
      <w:r w:rsidRPr="006D3342">
        <w:t>г) обеспечить выполнение требований международных договоров Российской Федерации и законодательства Российской Федерации в области безопасности мореплавания и защиты окружающей среды от загрязнения с судов;</w:t>
      </w:r>
    </w:p>
    <w:p w14:paraId="0CFBA7D0" w14:textId="77777777" w:rsidR="005C095D" w:rsidRPr="006D3342" w:rsidRDefault="005C095D">
      <w:bookmarkStart w:id="51" w:name="sub_1135"/>
      <w:bookmarkEnd w:id="50"/>
      <w:r w:rsidRPr="006D3342">
        <w:t xml:space="preserve">д) учитывать человеческий фактор как ключевой элемент систем автоматического и дистанционного управления автономным судном, проинструктировать экипаж автономного судна и специалистов, участвующих в управлении автономным судном и находящихся вне судна, об особенностях проведения опытной эксплуатации автономного судна и о рисках, указанных в </w:t>
      </w:r>
      <w:hyperlink w:anchor="sub_1132" w:history="1">
        <w:r w:rsidRPr="006D3342">
          <w:rPr>
            <w:rStyle w:val="a4"/>
            <w:rFonts w:cs="Times New Roman CYR"/>
            <w:color w:val="auto"/>
          </w:rPr>
          <w:t>подпункте "б"</w:t>
        </w:r>
      </w:hyperlink>
      <w:r w:rsidRPr="006D3342">
        <w:t xml:space="preserve"> настоящего пункта;</w:t>
      </w:r>
    </w:p>
    <w:p w14:paraId="2D6185C5" w14:textId="77777777" w:rsidR="005C095D" w:rsidRPr="006D3342" w:rsidRDefault="005C095D">
      <w:bookmarkStart w:id="52" w:name="sub_1136"/>
      <w:bookmarkEnd w:id="51"/>
      <w:r w:rsidRPr="006D3342">
        <w:t>е) предпринять меры обеспечения кибербезопасности и отказоустойчивости систем автоматического и дистанционного управления автономным судном;</w:t>
      </w:r>
    </w:p>
    <w:p w14:paraId="11559AAE" w14:textId="77777777" w:rsidR="005C095D" w:rsidRPr="006D3342" w:rsidRDefault="005C095D">
      <w:bookmarkStart w:id="53" w:name="sub_1137"/>
      <w:bookmarkEnd w:id="52"/>
      <w:r w:rsidRPr="006D3342">
        <w:t>ж) проинформировать не позднее чем за 3 дня до начала опытной эксплуатации автономного судна посредством электронной почты грузовладельцев, груз которых перевозится на автономном судне, страховщиков, застраховавших автономное судно, капитанов морских портов, в районах которых (на подходах к которым) осуществляется плавание автономного судна, операторов систем управления движением судов морских портов, в районах которых (на подходах к которым) осуществляется плавание автономного судна, о проведении опытной эксплуатации автономного судна;</w:t>
      </w:r>
    </w:p>
    <w:p w14:paraId="1C1BBCF6" w14:textId="77777777" w:rsidR="005C095D" w:rsidRPr="006D3342" w:rsidRDefault="005C095D">
      <w:bookmarkStart w:id="54" w:name="sub_1138"/>
      <w:bookmarkEnd w:id="53"/>
      <w:r w:rsidRPr="006D3342">
        <w:t>з) проинформировать посредством электронной почты Федеральное агентство морского и речного транспорта о результатах опытной эксплуатации автономного судна не позднее 3 месяцев с даты завершения опытной эксплуатации автономного судна.</w:t>
      </w:r>
    </w:p>
    <w:p w14:paraId="6F2CE23C" w14:textId="77777777" w:rsidR="005C095D" w:rsidRPr="006D3342" w:rsidRDefault="005C095D">
      <w:bookmarkStart w:id="55" w:name="sub_1014"/>
      <w:bookmarkEnd w:id="54"/>
      <w:r w:rsidRPr="006D3342">
        <w:t xml:space="preserve">14. Информация, предусмотренная </w:t>
      </w:r>
      <w:hyperlink w:anchor="sub_1137" w:history="1">
        <w:r w:rsidRPr="006D3342">
          <w:rPr>
            <w:rStyle w:val="a4"/>
            <w:rFonts w:cs="Times New Roman CYR"/>
            <w:color w:val="auto"/>
          </w:rPr>
          <w:t>подпунктом "ж" пункта 13</w:t>
        </w:r>
      </w:hyperlink>
      <w:r w:rsidRPr="006D3342">
        <w:t xml:space="preserve"> настоящего Положения, должна включать:</w:t>
      </w:r>
    </w:p>
    <w:p w14:paraId="27F012D5" w14:textId="77777777" w:rsidR="005C095D" w:rsidRPr="006D3342" w:rsidRDefault="005C095D">
      <w:bookmarkStart w:id="56" w:name="sub_1141"/>
      <w:bookmarkEnd w:id="55"/>
      <w:r w:rsidRPr="006D3342">
        <w:t>а) описание района, в котором проводится опытная эксплуатация автономного судна;</w:t>
      </w:r>
    </w:p>
    <w:p w14:paraId="400F32BF" w14:textId="77777777" w:rsidR="005C095D" w:rsidRPr="006D3342" w:rsidRDefault="005C095D">
      <w:bookmarkStart w:id="57" w:name="sub_1142"/>
      <w:bookmarkEnd w:id="56"/>
      <w:r w:rsidRPr="006D3342">
        <w:t>б) планируемые дату и время начала, дату и время окончания каждого этапа опытной эксплуатации автономного судна;</w:t>
      </w:r>
    </w:p>
    <w:p w14:paraId="221A9A29" w14:textId="77777777" w:rsidR="005C095D" w:rsidRPr="006D3342" w:rsidRDefault="005C095D">
      <w:bookmarkStart w:id="58" w:name="sub_1143"/>
      <w:bookmarkEnd w:id="57"/>
      <w:r w:rsidRPr="006D3342">
        <w:t>в) способы оперативной связи с автономным судном и с ответственным за опытную эксплуатацию автономного судна лицом судовладельца;</w:t>
      </w:r>
    </w:p>
    <w:p w14:paraId="7198E963" w14:textId="77777777" w:rsidR="005C095D" w:rsidRPr="006D3342" w:rsidRDefault="005C095D">
      <w:bookmarkStart w:id="59" w:name="sub_1144"/>
      <w:bookmarkEnd w:id="58"/>
      <w:r w:rsidRPr="006D3342">
        <w:t>г) описание возможных рисков в отношении безопасности мореплавания и предпринятых судовладельцем автономного судна мер снижения рисков во время опытной эксплуатации автономного судна.</w:t>
      </w:r>
    </w:p>
    <w:p w14:paraId="123E7AA5" w14:textId="77777777" w:rsidR="005C095D" w:rsidRPr="006D3342" w:rsidRDefault="005C095D">
      <w:bookmarkStart w:id="60" w:name="sub_1015"/>
      <w:bookmarkEnd w:id="59"/>
      <w:r w:rsidRPr="006D3342">
        <w:t xml:space="preserve">15. Информация, предусмотренная </w:t>
      </w:r>
      <w:hyperlink w:anchor="sub_1138" w:history="1">
        <w:r w:rsidRPr="006D3342">
          <w:rPr>
            <w:rStyle w:val="a4"/>
            <w:rFonts w:cs="Times New Roman CYR"/>
            <w:color w:val="auto"/>
          </w:rPr>
          <w:t>подпунктом "з" пункта 13</w:t>
        </w:r>
      </w:hyperlink>
      <w:r w:rsidRPr="006D3342">
        <w:t xml:space="preserve"> настоящего Положения, должна включать:</w:t>
      </w:r>
    </w:p>
    <w:p w14:paraId="01F3D334" w14:textId="77777777" w:rsidR="005C095D" w:rsidRPr="006D3342" w:rsidRDefault="005C095D">
      <w:bookmarkStart w:id="61" w:name="sub_1151"/>
      <w:bookmarkEnd w:id="60"/>
      <w:r w:rsidRPr="006D3342">
        <w:t>а) сведения о периодах и назначенном районе проведения каждого этапа опытной эксплуатации автономного судна;</w:t>
      </w:r>
    </w:p>
    <w:p w14:paraId="01FA1B68" w14:textId="77777777" w:rsidR="005C095D" w:rsidRPr="006D3342" w:rsidRDefault="005C095D">
      <w:bookmarkStart w:id="62" w:name="sub_1152"/>
      <w:bookmarkEnd w:id="61"/>
      <w:r w:rsidRPr="006D3342">
        <w:t>б) сведения о целях и задачах опытной эксплуатации автономного судна;</w:t>
      </w:r>
    </w:p>
    <w:p w14:paraId="72FA0A05" w14:textId="77777777" w:rsidR="005C095D" w:rsidRPr="006D3342" w:rsidRDefault="005C095D">
      <w:bookmarkStart w:id="63" w:name="sub_1153"/>
      <w:bookmarkEnd w:id="62"/>
      <w:r w:rsidRPr="006D3342">
        <w:t>в) сведения о выполнении настоящего Положения;</w:t>
      </w:r>
    </w:p>
    <w:p w14:paraId="7D5F5D37" w14:textId="77777777" w:rsidR="005C095D" w:rsidRPr="006D3342" w:rsidRDefault="005C095D">
      <w:bookmarkStart w:id="64" w:name="sub_1154"/>
      <w:bookmarkEnd w:id="63"/>
      <w:r w:rsidRPr="006D3342">
        <w:t>г) описание полученных результатов, выявленных ограничений технического, нормативного и эксплуатационного характера;</w:t>
      </w:r>
    </w:p>
    <w:p w14:paraId="4E8805D5" w14:textId="77777777" w:rsidR="005C095D" w:rsidRPr="006D3342" w:rsidRDefault="005C095D">
      <w:bookmarkStart w:id="65" w:name="sub_1155"/>
      <w:bookmarkEnd w:id="64"/>
      <w:r w:rsidRPr="006D3342">
        <w:t>д) предложения по продолжению эксперимента и (или) по организации регулярной эксплуатации автономных судов.</w:t>
      </w:r>
    </w:p>
    <w:p w14:paraId="5354AA26" w14:textId="77777777" w:rsidR="005C095D" w:rsidRPr="006D3342" w:rsidRDefault="005C095D">
      <w:bookmarkStart w:id="66" w:name="sub_1016"/>
      <w:bookmarkEnd w:id="65"/>
      <w:r w:rsidRPr="006D3342">
        <w:t xml:space="preserve">16. Во время проведения эксперимента судовладелец автономного судна, участвующий в эксперименте, имеет право на получение свидетельства о минимальном составе экипажа этого судна, в котором минимальный состав экипажа указывается в меньшем количестве, чем минимальный состав экипажа этого судна до начала опытной эксплуатации автономного судна. В этом случае минимальный состав экипажа автономного судна назначается капитаном морского </w:t>
      </w:r>
      <w:r w:rsidRPr="006D3342">
        <w:lastRenderedPageBreak/>
        <w:t>порта, осуществившим государственную регистрацию этого судна, с учетом функций, выполняемых системой автономного судовождения, и в соответствии с предложениями судовладельца автономного судна о минимальном составе экипажа этого судна.</w:t>
      </w:r>
    </w:p>
    <w:bookmarkEnd w:id="66"/>
    <w:p w14:paraId="7210519D" w14:textId="77777777" w:rsidR="005C095D" w:rsidRPr="006D3342" w:rsidRDefault="005C095D"/>
    <w:sectPr w:rsidR="005C095D" w:rsidRPr="006D3342">
      <w:headerReference w:type="default" r:id="rId7"/>
      <w:footerReference w:type="default" r:id="rId8"/>
      <w:pgSz w:w="11900" w:h="16800"/>
      <w:pgMar w:top="1440" w:right="800" w:bottom="1440" w:left="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CCB2F2" w14:textId="77777777" w:rsidR="00A93A93" w:rsidRDefault="00A93A93">
      <w:r>
        <w:separator/>
      </w:r>
    </w:p>
  </w:endnote>
  <w:endnote w:type="continuationSeparator" w:id="0">
    <w:p w14:paraId="74298309" w14:textId="77777777" w:rsidR="00A93A93" w:rsidRDefault="00A93A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0C349" w14:textId="77777777" w:rsidR="00000000" w:rsidRDefault="00A93A9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770134" w14:textId="77777777" w:rsidR="00A93A93" w:rsidRDefault="00A93A93">
      <w:r>
        <w:separator/>
      </w:r>
    </w:p>
  </w:footnote>
  <w:footnote w:type="continuationSeparator" w:id="0">
    <w:p w14:paraId="5D8C1056" w14:textId="77777777" w:rsidR="00A93A93" w:rsidRDefault="00A93A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AF885" w14:textId="77777777" w:rsidR="005C095D" w:rsidRDefault="005C095D">
    <w:pPr>
      <w:ind w:firstLine="0"/>
      <w:jc w:val="left"/>
      <w:rPr>
        <w:rFonts w:ascii="Times New Roman" w:hAnsi="Times New Roman" w:cs="Times New Roman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D248E7"/>
    <w:multiLevelType w:val="hybridMultilevel"/>
    <w:tmpl w:val="FFFFFFFF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E40"/>
    <w:rsid w:val="005C095D"/>
    <w:rsid w:val="006D3342"/>
    <w:rsid w:val="00A93A93"/>
    <w:rsid w:val="00B07E40"/>
    <w:rsid w:val="00D62615"/>
    <w:rsid w:val="00F41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44B9DFE"/>
  <w14:defaultImageDpi w14:val="0"/>
  <w15:docId w15:val="{33A756C8-631B-4F87-B410-AB032FBAC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Times New Roman CYR" w:hAnsi="Times New Roman CYR" w:cs="Times New Roman CYR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pPr>
      <w:spacing w:before="108" w:after="108"/>
      <w:ind w:firstLine="0"/>
      <w:jc w:val="center"/>
      <w:outlineLvl w:val="0"/>
    </w:pPr>
    <w:rPr>
      <w:b/>
      <w:bCs/>
      <w:color w:val="26282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a3">
    <w:name w:val="Цветовое выделение"/>
    <w:uiPriority w:val="99"/>
    <w:rPr>
      <w:b/>
      <w:color w:val="26282F"/>
    </w:rPr>
  </w:style>
  <w:style w:type="character" w:customStyle="1" w:styleId="a4">
    <w:name w:val="Гипертекстовая ссылка"/>
    <w:basedOn w:val="a3"/>
    <w:uiPriority w:val="99"/>
    <w:rPr>
      <w:rFonts w:cs="Times New Roman"/>
      <w:b w:val="0"/>
      <w:color w:val="106BBE"/>
    </w:rPr>
  </w:style>
  <w:style w:type="paragraph" w:customStyle="1" w:styleId="a5">
    <w:name w:val="Нормальный (таблица)"/>
    <w:basedOn w:val="a"/>
    <w:next w:val="a"/>
    <w:uiPriority w:val="99"/>
    <w:pPr>
      <w:ind w:firstLine="0"/>
    </w:pPr>
  </w:style>
  <w:style w:type="paragraph" w:customStyle="1" w:styleId="a6">
    <w:name w:val="Прижатый влево"/>
    <w:basedOn w:val="a"/>
    <w:next w:val="a"/>
    <w:uiPriority w:val="99"/>
    <w:pPr>
      <w:ind w:firstLine="0"/>
      <w:jc w:val="left"/>
    </w:pPr>
  </w:style>
  <w:style w:type="character" w:customStyle="1" w:styleId="a7">
    <w:name w:val="Цветовое выделение для Текст"/>
    <w:uiPriority w:val="99"/>
    <w:rPr>
      <w:rFonts w:ascii="Times New Roman CYR" w:hAnsi="Times New Roman CYR"/>
    </w:rPr>
  </w:style>
  <w:style w:type="paragraph" w:styleId="a8">
    <w:name w:val="header"/>
    <w:basedOn w:val="a"/>
    <w:link w:val="a9"/>
    <w:uiPriority w:val="99"/>
    <w:unhideWhenUsed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locked/>
    <w:rPr>
      <w:rFonts w:ascii="Times New Roman CYR" w:hAnsi="Times New Roman CYR" w:cs="Times New Roman CYR"/>
      <w:sz w:val="24"/>
      <w:szCs w:val="24"/>
    </w:rPr>
  </w:style>
  <w:style w:type="paragraph" w:styleId="aa">
    <w:name w:val="footer"/>
    <w:basedOn w:val="a"/>
    <w:link w:val="ab"/>
    <w:uiPriority w:val="99"/>
    <w:unhideWhenUsed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locked/>
    <w:rPr>
      <w:rFonts w:ascii="Times New Roman CYR" w:hAnsi="Times New Roman CYR" w:cs="Times New Roman CYR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2056</Words>
  <Characters>11724</Characters>
  <Application>Microsoft Office Word</Application>
  <DocSecurity>0</DocSecurity>
  <Lines>97</Lines>
  <Paragraphs>27</Paragraphs>
  <ScaleCrop>false</ScaleCrop>
  <Company>НПП "Гарант-Сервис"</Company>
  <LinksUpToDate>false</LinksUpToDate>
  <CharactersWithSpaces>13753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НПП "Гарант-Сервис"</dc:creator>
  <cp:keywords/>
  <dc:description>Документ экспортирован из системы ГАРАНТ</dc:description>
  <cp:lastModifiedBy>Professional</cp:lastModifiedBy>
  <cp:revision>2</cp:revision>
  <dcterms:created xsi:type="dcterms:W3CDTF">2022-04-01T11:34:00Z</dcterms:created>
  <dcterms:modified xsi:type="dcterms:W3CDTF">2022-04-01T11:34:00Z</dcterms:modified>
</cp:coreProperties>
</file>