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Quintessential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</w:r>
      <w:r>
        <w:drawing>
          <wp:inline>
            <wp:extent cx="1260000" cy="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540000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>
        <w:t>TABLA DE CONTENIDO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INTRODUCCIÓN</w:t>
        <w:tab/>
        <w:tab/>
        <w:tab/>
        <w:tab/>
        <w:tab/>
        <w:tab/>
        <w:tab/>
        <w:tab/>
        <w:tab/>
        <w:t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DEFINICIÓN</w:t>
        <w:tab/>
        <w:tab/>
        <w:tab/>
        <w:tab/>
        <w:tab/>
        <w:tab/>
        <w:tab/>
        <w:tab/>
        <w:tab/>
        <w:tab/>
        <w:t>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ALCANCE</w:t>
        <w:tab/>
        <w:tab/>
        <w:tab/>
        <w:tab/>
        <w:tab/>
        <w:tab/>
        <w:tab/>
        <w:tab/>
        <w:tab/>
        <w:tab/>
        <w:t>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OBJETIVOS</w:t>
        <w:tab/>
        <w:tab/>
        <w:tab/>
        <w:tab/>
        <w:tab/>
        <w:tab/>
        <w:tab/>
        <w:tab/>
        <w:tab/>
        <w:tab/>
        <w:t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OBJETIVOS ESPECIFICOS</w:t>
        <w:tab/>
        <w:tab/>
        <w:tab/>
        <w:tab/>
        <w:tab/>
        <w:tab/>
        <w:tab/>
        <w:t>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RESPONSABLES</w:t>
        <w:tab/>
        <w:tab/>
        <w:tab/>
        <w:tab/>
        <w:tab/>
        <w:tab/>
        <w:tab/>
        <w:tab/>
        <w:tab/>
        <w:t>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MARCO LEGAL</w:t>
        <w:tab/>
        <w:tab/>
        <w:tab/>
        <w:tab/>
        <w:tab/>
        <w:tab/>
        <w:tab/>
        <w:tab/>
        <w:tab/>
        <w:t>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DEFINICIONES</w:t>
        <w:tab/>
        <w:tab/>
        <w:tab/>
        <w:tab/>
        <w:tab/>
        <w:tab/>
        <w:tab/>
        <w:tab/>
        <w:tab/>
        <w:t>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RESPONSABLES POR ACTIVIDAD</w:t>
        <w:tab/>
        <w:tab/>
        <w:tab/>
        <w:tab/>
        <w:tab/>
        <w:tab/>
        <w:t>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NOTOFICACIONES DE REACCIONES ADVERSAS</w:t>
        <w:tab/>
        <w:tab/>
        <w:tab/>
        <w:tab/>
        <w:t>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QUE NOTIFICAR</w:t>
        <w:tab/>
        <w:tab/>
        <w:tab/>
        <w:tab/>
        <w:tab/>
        <w:tab/>
        <w:tab/>
        <w:tab/>
        <w:tab/>
        <w:t>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QUIEN NOTIFICA</w:t>
        <w:tab/>
        <w:tab/>
        <w:tab/>
        <w:tab/>
        <w:tab/>
        <w:tab/>
        <w:tab/>
        <w:tab/>
        <w:tab/>
        <w:t>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FORMULARIO DE REPORTE</w:t>
        <w:tab/>
        <w:tab/>
        <w:tab/>
        <w:tab/>
        <w:tab/>
        <w:tab/>
        <w:tab/>
        <w:t>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EVALUACION DE NOTIFICACION DE CASOS</w:t>
        <w:tab/>
        <w:tab/>
        <w:tab/>
        <w:tab/>
        <w:t>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SERVICIO DE INFORMACION</w:t>
        <w:tab/>
        <w:tab/>
        <w:tab/>
        <w:tab/>
        <w:tab/>
        <w:tab/>
        <w:tab/>
        <w:t>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A QUIEN NOTIFICAR</w:t>
        <w:tab/>
        <w:tab/>
        <w:tab/>
        <w:tab/>
        <w:tab/>
        <w:tab/>
        <w:tab/>
        <w:tab/>
        <w:t>10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DESCRIPCION DEL PROCEDIMIENTO</w:t>
        <w:tab/>
        <w:tab/>
        <w:tab/>
        <w:tab/>
        <w:tab/>
        <w:t>11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>
        <w:t>DOCUMENTOS DE REFERENCIA</w:t>
        <w:tab/>
        <w:tab/>
        <w:tab/>
        <w:tab/>
        <w:tab/>
        <w:tab/>
        <w:t>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>
        <w:t>ANEXOS</w:t>
        <w:tab/>
        <w:tab/>
        <w:tab/>
        <w:tab/>
        <w:tab/>
        <w:tab/>
        <w:tab/>
        <w:tab/>
        <w:tab/>
        <w:tab/>
        <w:t>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>
        <w:t>{LOG}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eorgia" w:cs="Georgia" w:eastAsia="Georgia" w:hAnsi="Georgia"/>
          <w:sz w:val="72"/>
          <w:szCs w:val="72"/>
        </w:rPr>
      </w:pPr>
      <w:r>
        <w:t>MANUAL DE FARMACOVIGILANCIA</w:t>
      </w:r>
    </w:p>
    <w:p w:rsidR="00000000" w:rsidDel="00000000" w:rsidP="00000000" w:rsidRDefault="00000000" w:rsidRPr="00000000" w14:paraId="0000002D">
      <w:pPr>
        <w:jc w:val="center"/>
        <w:rPr>
          <w:rFonts w:ascii="Georgia" w:cs="Georgia" w:eastAsia="Georgia" w:hAnsi="Georgia"/>
          <w:sz w:val="40"/>
          <w:szCs w:val="40"/>
        </w:rPr>
      </w:pPr>
      <w:bookmarkStart w:colFirst="0" w:colLast="0" w:name="_heading=h.9wulnvy04ti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Georgia" w:cs="Georgia" w:eastAsia="Georgia" w:hAnsi="Georgia"/>
          <w:sz w:val="40"/>
          <w:szCs w:val="40"/>
        </w:rPr>
      </w:pPr>
      <w:r>
        <w:t>CALI DICIEMBRE DE 2020</w:t>
      </w:r>
    </w:p>
    <w:sectPr>
      <w:footerReference r:id="rId7" w:type="default"/>
      <w:headerReference w:type="default" r:id="rId8"/>
      <w:headerReference w:type="first" r:id="rId9"/>
      <w:headerReference w:type="even" r:id="rId10"/>
      <w:footerReference w:type="first" r:id="rId11"/>
      <w:footerReference w:type="even" r:id="rId12"/>
      <w:pgSz w:h="15840" w:w="12240" w:orient="portrait"/>
      <w:pgMar w:bottom="1418" w:top="107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intessent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spacing w:after="0" w:line="240" w:lineRule="auto"/>
      <w:rPr/>
    </w:pPr>
    <w:r>
      <w:t xml:space="preserve">                      Manual de fármaco vigilancia – OCNILENTES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6167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6167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679"/>
  </w:style>
  <w:style w:type="paragraph" w:styleId="Piedepgina">
    <w:name w:val="footer"/>
    <w:basedOn w:val="Normal"/>
    <w:link w:val="PiedepginaCar"/>
    <w:uiPriority w:val="99"/>
    <w:unhideWhenUsed w:val="1"/>
    <w:rsid w:val="00B6167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67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B326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B326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Quintessential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lXxT/40TX9p8qGaFljVzIWAdUA==">CgMxLjAyDmguOXd1bG52eTA0dGlqOAByITFjajlNNzc5UzhqUjlscElzV3lMUHJsajBablAtNjByMg==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2018-11-04T17:27:00Z</dcterms:created>
  <dc:creator>Mcs</dc:creator>
</cp:coreProperties>
</file>