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46" w:rsidRPr="00D26F46" w:rsidRDefault="00D26F46" w:rsidP="00D26F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</w:rPr>
        <w:t>Risk Factors Associated with Low Infant Birth Weight</w:t>
      </w:r>
    </w:p>
    <w:p w:rsidR="00D26F46" w:rsidRPr="00D26F46" w:rsidRDefault="00D26F46" w:rsidP="00D2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Summary: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data on 189 births were collected at </w:t>
      </w:r>
      <w:proofErr w:type="spellStart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>Baystate</w:t>
      </w:r>
      <w:proofErr w:type="spellEnd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Medical </w:t>
      </w:r>
      <w:proofErr w:type="spellStart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>Center</w:t>
      </w:r>
      <w:proofErr w:type="spellEnd"/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Springfield, Mass. during 1986. The dataset contains an indicator of low infant birth weight as a response and several risk factors associated with low birth weight. The actual birth weight is also included in the dataset. </w:t>
      </w:r>
    </w:p>
    <w:p w:rsidR="00D26F46" w:rsidRPr="00D26F46" w:rsidRDefault="00D26F46" w:rsidP="00D26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6F4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 description: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dataset consists of the following 10 variables: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low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: 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indicator of birth weight less than 2.5kg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age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: 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mother's age in years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lwt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mother's weight in pounds at last menstrual period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race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mothers race ("white", "black", "other")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smoke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smoking status during pregnancy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ht</w:t>
      </w:r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history of hypertension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ui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presence of uterine irritability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ftv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number of physician visits during the first trimester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ptl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number of previous premature labours </w:t>
      </w:r>
    </w:p>
    <w:p w:rsidR="00D26F46" w:rsidRP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26F46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</w:t>
      </w:r>
      <w:proofErr w:type="spellStart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bwt</w:t>
      </w:r>
      <w:proofErr w:type="spellEnd"/>
      <w:proofErr w:type="gramEnd"/>
      <w:r w:rsidRPr="00D26F4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:</w:t>
      </w:r>
      <w:r w:rsidRPr="00D26F4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birth weight in grams </w:t>
      </w:r>
    </w:p>
    <w:p w:rsidR="00D26F46" w:rsidRDefault="00D26F46" w:rsidP="00D26F4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</w:pPr>
    </w:p>
    <w:p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Present descriptive statistics of the sample and describe them</w:t>
      </w:r>
    </w:p>
    <w:p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Provide exploratory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bivariate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analysis for risk factors of low birth weight </w:t>
      </w:r>
    </w:p>
    <w:p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Provide a multivariate logistic regression model of risk factors of low birth weight</w:t>
      </w:r>
    </w:p>
    <w:p w:rsidR="00D26F46" w:rsidRDefault="00D26F46" w:rsidP="00D26F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Interpret your findings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bivariate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analysis and multivariate analysis</w:t>
      </w:r>
    </w:p>
    <w:p w:rsidR="00D26F46" w:rsidRPr="00D26F46" w:rsidRDefault="00D26F46" w:rsidP="00D26F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07F31" w:rsidRDefault="00007F31"/>
    <w:sectPr w:rsidR="00007F31" w:rsidSect="0000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94062"/>
    <w:multiLevelType w:val="hybridMultilevel"/>
    <w:tmpl w:val="D9D2FA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6F46"/>
    <w:rsid w:val="00007F31"/>
    <w:rsid w:val="00D2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31"/>
  </w:style>
  <w:style w:type="paragraph" w:styleId="Heading1">
    <w:name w:val="heading 1"/>
    <w:basedOn w:val="Normal"/>
    <w:link w:val="Heading1Char"/>
    <w:uiPriority w:val="9"/>
    <w:qFormat/>
    <w:rsid w:val="00D26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46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2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Videlis Nduba</dc:creator>
  <cp:lastModifiedBy>Videlis Nduba</cp:lastModifiedBy>
  <cp:revision>1</cp:revision>
  <dcterms:created xsi:type="dcterms:W3CDTF">2012-12-19T08:56:00Z</dcterms:created>
  <dcterms:modified xsi:type="dcterms:W3CDTF">2012-12-19T08:59:00Z</dcterms:modified>
</cp:coreProperties>
</file>