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3.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44945" cy="5441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945" cy="54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8.9982604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75740" cy="647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64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832763671875" w:line="354.8418617248535" w:lineRule="auto"/>
        <w:ind w:left="1701.6000366210938" w:right="722.954101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INSTITUTO TECNOLÓGICO DE TIJUANA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744345" cy="1724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226318359375" w:line="240" w:lineRule="auto"/>
        <w:ind w:left="0" w:right="739.22485351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.040000915527344"/>
          <w:szCs w:val="32.040000915527344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“U4 </w:t>
      </w:r>
      <w:r w:rsidDel="00000000" w:rsidR="00000000" w:rsidRPr="00000000">
        <w:rPr>
          <w:b w:val="1"/>
          <w:sz w:val="32.040000915527344"/>
          <w:szCs w:val="32.040000915527344"/>
          <w:rtl w:val="0"/>
        </w:rPr>
        <w:t xml:space="preserve">MECANISMO Y FUNCIONES DE LOS     MANEJADORES DE DISPOSITIVOS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91552734375" w:line="240" w:lineRule="auto"/>
        <w:ind w:left="0" w:right="2326.451416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NOMBRE DE LA MATERIA: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89892578125" w:line="247.90105819702148" w:lineRule="auto"/>
        <w:ind w:left="2908.9334106445312" w:right="1476.2713623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SISTEMAS OPERATIVOS SCA-AEC-1061 5 SEMESTRE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373291015625" w:line="240" w:lineRule="auto"/>
        <w:ind w:left="0" w:right="3103.8391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DEPARTAMENTO: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08154296875" w:line="240" w:lineRule="auto"/>
        <w:ind w:left="0" w:right="2298.0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SISTEMAS Y COMPUTACION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894775390625" w:line="240" w:lineRule="auto"/>
        <w:ind w:left="0" w:right="3193.555297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QUE PRESENTA: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892822265625" w:line="240" w:lineRule="auto"/>
        <w:ind w:left="0" w:right="1525.2008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JIMENEZ GIL LUIS ANTONIO- 20210582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5970458984375" w:line="240" w:lineRule="auto"/>
        <w:ind w:left="0" w:right="2415.12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NOMBRE DEL MAESTRO: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892822265625" w:line="240" w:lineRule="auto"/>
        <w:ind w:left="0" w:right="2271.551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ROGELIO ESCOBEDO MITRE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996826171875" w:line="240" w:lineRule="auto"/>
        <w:ind w:left="0" w:right="1543.0438232421875" w:firstLine="0"/>
        <w:jc w:val="right"/>
        <w:rPr>
          <w:b w:val="1"/>
          <w:sz w:val="32.040000915527344"/>
          <w:szCs w:val="32.0400009155273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TIJUANA, B.C. 2</w:t>
      </w:r>
      <w:r w:rsidDel="00000000" w:rsidR="00000000" w:rsidRPr="00000000">
        <w:rPr>
          <w:b w:val="1"/>
          <w:sz w:val="32.040000915527344"/>
          <w:szCs w:val="32.04000091552734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b w:val="1"/>
          <w:sz w:val="32.040000915527344"/>
          <w:szCs w:val="32.040000915527344"/>
          <w:rtl w:val="0"/>
        </w:rPr>
        <w:t xml:space="preserve">ABRIL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996826171875" w:line="240" w:lineRule="auto"/>
        <w:ind w:left="0" w:right="1543.0438232421875" w:firstLine="0"/>
        <w:jc w:val="right"/>
        <w:rPr>
          <w:b w:val="1"/>
          <w:sz w:val="32.040000915527344"/>
          <w:szCs w:val="32.040000915527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996826171875" w:line="240" w:lineRule="auto"/>
        <w:ind w:left="0" w:right="1543.0438232421875" w:firstLine="0"/>
        <w:jc w:val="right"/>
        <w:rPr>
          <w:b w:val="1"/>
          <w:sz w:val="32.040000915527344"/>
          <w:szCs w:val="32.0400009155273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326231</wp:posOffset>
            </wp:positionV>
            <wp:extent cx="6627567" cy="8839200"/>
            <wp:effectExtent b="0" l="0" r="0" t="0"/>
            <wp:wrapNone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7567" cy="883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996826171875" w:line="240" w:lineRule="auto"/>
        <w:ind w:left="0" w:right="1543.0438232421875" w:firstLine="0"/>
        <w:jc w:val="right"/>
        <w:rPr>
          <w:b w:val="1"/>
          <w:sz w:val="32.040000915527344"/>
          <w:szCs w:val="32.040000915527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996826171875" w:line="240" w:lineRule="auto"/>
        <w:ind w:left="0" w:right="1543.0438232421875" w:firstLine="0"/>
        <w:jc w:val="right"/>
        <w:rPr>
          <w:b w:val="1"/>
          <w:sz w:val="32.040000915527344"/>
          <w:szCs w:val="32.040000915527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996826171875" w:line="240" w:lineRule="auto"/>
        <w:ind w:left="0" w:right="1543.0438232421875" w:firstLine="0"/>
        <w:jc w:val="right"/>
        <w:rPr>
          <w:b w:val="1"/>
          <w:sz w:val="32.040000915527344"/>
          <w:szCs w:val="32.040000915527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996826171875" w:line="240" w:lineRule="auto"/>
        <w:ind w:left="0" w:right="1543.0438232421875" w:firstLine="0"/>
        <w:jc w:val="right"/>
        <w:rPr>
          <w:b w:val="1"/>
          <w:sz w:val="32.040000915527344"/>
          <w:szCs w:val="32.040000915527344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0" w:top="1417.00439453125" w:left="0" w:right="1468.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