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2EFA" w14:textId="77777777" w:rsidR="003C2BF4" w:rsidRDefault="003C2BF4"/>
    <w:p w14:paraId="137543DA" w14:textId="77777777" w:rsidR="003C2BF4" w:rsidRDefault="003C2BF4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7"/>
        <w:gridCol w:w="2489"/>
        <w:gridCol w:w="1191"/>
        <w:gridCol w:w="1191"/>
        <w:gridCol w:w="2382"/>
      </w:tblGrid>
      <w:tr w:rsidR="003C2BF4" w14:paraId="26E6690A" w14:textId="77777777" w:rsidTr="00807DE1">
        <w:tc>
          <w:tcPr>
            <w:tcW w:w="1297" w:type="dxa"/>
          </w:tcPr>
          <w:p w14:paraId="600BD063" w14:textId="49F41CF6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形成原因</w:t>
            </w:r>
          </w:p>
        </w:tc>
        <w:tc>
          <w:tcPr>
            <w:tcW w:w="7253" w:type="dxa"/>
            <w:gridSpan w:val="4"/>
          </w:tcPr>
          <w:p w14:paraId="680BC737" w14:textId="6B71A405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分税制改革</w:t>
            </w:r>
          </w:p>
        </w:tc>
      </w:tr>
      <w:tr w:rsidR="003C2BF4" w14:paraId="071B5ACF" w14:textId="77777777" w:rsidTr="000D5596">
        <w:tc>
          <w:tcPr>
            <w:tcW w:w="1297" w:type="dxa"/>
          </w:tcPr>
          <w:p w14:paraId="70587939" w14:textId="003BF983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采取措施</w:t>
            </w:r>
          </w:p>
        </w:tc>
        <w:tc>
          <w:tcPr>
            <w:tcW w:w="3680" w:type="dxa"/>
            <w:gridSpan w:val="2"/>
          </w:tcPr>
          <w:p w14:paraId="530BE12B" w14:textId="104D38AF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中央支付转移</w:t>
            </w:r>
          </w:p>
        </w:tc>
        <w:tc>
          <w:tcPr>
            <w:tcW w:w="3573" w:type="dxa"/>
            <w:gridSpan w:val="2"/>
          </w:tcPr>
          <w:p w14:paraId="2D934DC5" w14:textId="7A020E3D" w:rsidR="003C2BF4" w:rsidRPr="003419D9" w:rsidRDefault="00A3680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地方</w:t>
            </w:r>
            <w:r w:rsidR="003C2BF4" w:rsidRPr="003419D9">
              <w:rPr>
                <w:rFonts w:ascii="楷体" w:eastAsia="楷体" w:hAnsi="楷体" w:hint="eastAsia"/>
                <w:sz w:val="24"/>
                <w:szCs w:val="24"/>
              </w:rPr>
              <w:t>土地财政</w:t>
            </w:r>
          </w:p>
        </w:tc>
      </w:tr>
      <w:tr w:rsidR="003C2BF4" w14:paraId="12118A5F" w14:textId="77777777" w:rsidTr="00B93311">
        <w:tc>
          <w:tcPr>
            <w:tcW w:w="1297" w:type="dxa"/>
          </w:tcPr>
          <w:p w14:paraId="3F775B51" w14:textId="167A0069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表现形式</w:t>
            </w:r>
          </w:p>
        </w:tc>
        <w:tc>
          <w:tcPr>
            <w:tcW w:w="2489" w:type="dxa"/>
          </w:tcPr>
          <w:p w14:paraId="15398DC5" w14:textId="22B253BF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城市化</w:t>
            </w:r>
          </w:p>
        </w:tc>
        <w:tc>
          <w:tcPr>
            <w:tcW w:w="2382" w:type="dxa"/>
            <w:gridSpan w:val="2"/>
          </w:tcPr>
          <w:p w14:paraId="5651C240" w14:textId="15835465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工业化</w:t>
            </w:r>
          </w:p>
        </w:tc>
        <w:tc>
          <w:tcPr>
            <w:tcW w:w="2382" w:type="dxa"/>
          </w:tcPr>
          <w:p w14:paraId="43543F69" w14:textId="46DE83C7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国际化</w:t>
            </w:r>
          </w:p>
        </w:tc>
      </w:tr>
      <w:tr w:rsidR="003C2BF4" w14:paraId="4056A899" w14:textId="77777777" w:rsidTr="00847870">
        <w:tc>
          <w:tcPr>
            <w:tcW w:w="1297" w:type="dxa"/>
          </w:tcPr>
          <w:p w14:paraId="45F60F37" w14:textId="3FD2A7AB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存在问题</w:t>
            </w:r>
          </w:p>
        </w:tc>
        <w:tc>
          <w:tcPr>
            <w:tcW w:w="2489" w:type="dxa"/>
          </w:tcPr>
          <w:p w14:paraId="194BF45A" w14:textId="267B61FA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重土地轻人</w:t>
            </w:r>
          </w:p>
        </w:tc>
        <w:tc>
          <w:tcPr>
            <w:tcW w:w="2382" w:type="dxa"/>
            <w:gridSpan w:val="2"/>
          </w:tcPr>
          <w:p w14:paraId="2873F700" w14:textId="37A6DDB9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重生产轻消费</w:t>
            </w:r>
          </w:p>
        </w:tc>
        <w:tc>
          <w:tcPr>
            <w:tcW w:w="2382" w:type="dxa"/>
          </w:tcPr>
          <w:p w14:paraId="2788A60A" w14:textId="306E5D2F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重规模轻质量</w:t>
            </w:r>
          </w:p>
        </w:tc>
      </w:tr>
      <w:tr w:rsidR="003C2BF4" w14:paraId="5BCDC79F" w14:textId="77777777" w:rsidTr="00732C08">
        <w:tc>
          <w:tcPr>
            <w:tcW w:w="1297" w:type="dxa"/>
          </w:tcPr>
          <w:p w14:paraId="578EBCB0" w14:textId="6DB20792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导致后果</w:t>
            </w:r>
          </w:p>
        </w:tc>
        <w:tc>
          <w:tcPr>
            <w:tcW w:w="2489" w:type="dxa"/>
          </w:tcPr>
          <w:p w14:paraId="520D52B3" w14:textId="1BF71EC2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贫富差距加大</w:t>
            </w:r>
          </w:p>
        </w:tc>
        <w:tc>
          <w:tcPr>
            <w:tcW w:w="2382" w:type="dxa"/>
            <w:gridSpan w:val="2"/>
          </w:tcPr>
          <w:p w14:paraId="0072EDE9" w14:textId="1D7B8A57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负债加重</w:t>
            </w:r>
          </w:p>
        </w:tc>
        <w:tc>
          <w:tcPr>
            <w:tcW w:w="2382" w:type="dxa"/>
          </w:tcPr>
          <w:p w14:paraId="6B815604" w14:textId="59CB38C9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产能过剩</w:t>
            </w:r>
          </w:p>
        </w:tc>
      </w:tr>
      <w:tr w:rsidR="003C2BF4" w14:paraId="4458B124" w14:textId="77777777" w:rsidTr="00766EC1">
        <w:tc>
          <w:tcPr>
            <w:tcW w:w="1297" w:type="dxa"/>
          </w:tcPr>
          <w:p w14:paraId="006FF575" w14:textId="1C5C8DA2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解决方案</w:t>
            </w:r>
          </w:p>
        </w:tc>
        <w:tc>
          <w:tcPr>
            <w:tcW w:w="7253" w:type="dxa"/>
            <w:gridSpan w:val="4"/>
          </w:tcPr>
          <w:p w14:paraId="66FE498E" w14:textId="38A2C0F1" w:rsidR="003C2BF4" w:rsidRPr="003419D9" w:rsidRDefault="003C2BF4" w:rsidP="003419D9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3419D9">
              <w:rPr>
                <w:rFonts w:ascii="楷体" w:eastAsia="楷体" w:hAnsi="楷体" w:hint="eastAsia"/>
                <w:sz w:val="24"/>
                <w:szCs w:val="24"/>
              </w:rPr>
              <w:t>生产性政府 → 服务型政府</w:t>
            </w:r>
          </w:p>
        </w:tc>
      </w:tr>
    </w:tbl>
    <w:p w14:paraId="1951FA89" w14:textId="79892D6B" w:rsidR="004B445A" w:rsidRDefault="004B445A">
      <w:pPr>
        <w:rPr>
          <w:rFonts w:ascii="楷体" w:eastAsia="楷体" w:hAnsi="楷体" w:hint="eastAsia"/>
        </w:rPr>
      </w:pPr>
    </w:p>
    <w:p w14:paraId="1EA0490D" w14:textId="77777777" w:rsidR="004B445A" w:rsidRDefault="004B445A">
      <w:pPr>
        <w:widowControl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br w:type="page"/>
      </w:r>
    </w:p>
    <w:p w14:paraId="7B11EB9F" w14:textId="77777777" w:rsidR="00C125A5" w:rsidRDefault="00C125A5" w:rsidP="004B445A">
      <w:pPr>
        <w:spacing w:before="200" w:after="0"/>
        <w:rPr>
          <w:rFonts w:ascii="楷体" w:eastAsia="楷体" w:hAnsi="楷体"/>
        </w:rPr>
      </w:pPr>
    </w:p>
    <w:p w14:paraId="3389AFBB" w14:textId="01B84EE3" w:rsidR="004B445A" w:rsidRDefault="004B445A" w:rsidP="004B445A">
      <w:p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中国政府分为：</w:t>
      </w:r>
    </w:p>
    <w:p w14:paraId="0822F0A7" w14:textId="6086272B" w:rsidR="004B445A" w:rsidRDefault="004B445A" w:rsidP="004B445A">
      <w:pPr>
        <w:pStyle w:val="a9"/>
        <w:numPr>
          <w:ilvl w:val="0"/>
          <w:numId w:val="1"/>
        </w:num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中央政府：制定宏观目标</w:t>
      </w:r>
    </w:p>
    <w:p w14:paraId="3B5F7EAB" w14:textId="4766B680" w:rsidR="004B445A" w:rsidRDefault="004B445A" w:rsidP="004B445A">
      <w:pPr>
        <w:pStyle w:val="a9"/>
        <w:numPr>
          <w:ilvl w:val="0"/>
          <w:numId w:val="1"/>
        </w:num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地方政府：执行中央政策</w:t>
      </w:r>
    </w:p>
    <w:p w14:paraId="659F0163" w14:textId="59746D92" w:rsidR="004B445A" w:rsidRDefault="004B445A" w:rsidP="004B445A">
      <w:p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中国经济存在横</w:t>
      </w:r>
      <w:proofErr w:type="gramStart"/>
      <w:r>
        <w:rPr>
          <w:rFonts w:ascii="楷体" w:eastAsia="楷体" w:hAnsi="楷体" w:hint="eastAsia"/>
        </w:rPr>
        <w:t>纵发展</w:t>
      </w:r>
      <w:proofErr w:type="gramEnd"/>
      <w:r>
        <w:rPr>
          <w:rFonts w:ascii="楷体" w:eastAsia="楷体" w:hAnsi="楷体" w:hint="eastAsia"/>
        </w:rPr>
        <w:t>失衡问题：</w:t>
      </w:r>
    </w:p>
    <w:p w14:paraId="25474E03" w14:textId="7D85376B" w:rsidR="004B445A" w:rsidRDefault="004B445A" w:rsidP="004B445A">
      <w:pPr>
        <w:pStyle w:val="a9"/>
        <w:numPr>
          <w:ilvl w:val="0"/>
          <w:numId w:val="1"/>
        </w:num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横向：地区间发展不平衡</w:t>
      </w:r>
    </w:p>
    <w:p w14:paraId="31DD98D4" w14:textId="3958A383" w:rsidR="004B445A" w:rsidRDefault="004B445A" w:rsidP="004B445A">
      <w:pPr>
        <w:pStyle w:val="a9"/>
        <w:numPr>
          <w:ilvl w:val="0"/>
          <w:numId w:val="1"/>
        </w:num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纵向：财政上收，事权下压</w:t>
      </w:r>
    </w:p>
    <w:p w14:paraId="5D6E285F" w14:textId="653412CB" w:rsidR="004B445A" w:rsidRDefault="004B445A" w:rsidP="004B445A">
      <w:pPr>
        <w:spacing w:before="20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1994 年分税制改革：</w:t>
      </w:r>
    </w:p>
    <w:p w14:paraId="3BAA1AA3" w14:textId="77777777" w:rsidR="004B445A" w:rsidRPr="004B445A" w:rsidRDefault="004B445A" w:rsidP="004B445A">
      <w:pPr>
        <w:spacing w:before="200" w:after="0"/>
        <w:rPr>
          <w:rFonts w:ascii="楷体" w:eastAsia="楷体" w:hAnsi="楷体" w:hint="eastAsia"/>
        </w:rPr>
      </w:pPr>
    </w:p>
    <w:sectPr w:rsidR="004B445A" w:rsidRPr="004B445A" w:rsidSect="004B445A">
      <w:pgSz w:w="9694" w:h="5386" w:orient="landscape" w:code="25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5AACB" w14:textId="77777777" w:rsidR="00414A82" w:rsidRDefault="00414A82" w:rsidP="003C2B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106A6C" w14:textId="77777777" w:rsidR="00414A82" w:rsidRDefault="00414A82" w:rsidP="003C2B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B294C" w14:textId="77777777" w:rsidR="00414A82" w:rsidRDefault="00414A82" w:rsidP="003C2B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9DA078" w14:textId="77777777" w:rsidR="00414A82" w:rsidRDefault="00414A82" w:rsidP="003C2B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F6169"/>
    <w:multiLevelType w:val="hybridMultilevel"/>
    <w:tmpl w:val="25C44742"/>
    <w:lvl w:ilvl="0" w:tplc="48EA9874">
      <w:start w:val="4"/>
      <w:numFmt w:val="bullet"/>
      <w:lvlText w:val=""/>
      <w:lvlJc w:val="left"/>
      <w:pPr>
        <w:ind w:left="720" w:hanging="360"/>
      </w:pPr>
      <w:rPr>
        <w:rFonts w:ascii="Symbol" w:eastAsia="楷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55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9"/>
    <w:rsid w:val="00045429"/>
    <w:rsid w:val="000806D7"/>
    <w:rsid w:val="000A3FDC"/>
    <w:rsid w:val="00194064"/>
    <w:rsid w:val="002B151B"/>
    <w:rsid w:val="003419D9"/>
    <w:rsid w:val="00366D65"/>
    <w:rsid w:val="003757E0"/>
    <w:rsid w:val="003C2BF4"/>
    <w:rsid w:val="00414A82"/>
    <w:rsid w:val="00451A41"/>
    <w:rsid w:val="004B445A"/>
    <w:rsid w:val="005A31D3"/>
    <w:rsid w:val="005F65DC"/>
    <w:rsid w:val="0093471C"/>
    <w:rsid w:val="009C3859"/>
    <w:rsid w:val="00A36804"/>
    <w:rsid w:val="00AC48D8"/>
    <w:rsid w:val="00C125A5"/>
    <w:rsid w:val="00C52CD8"/>
    <w:rsid w:val="00D530FF"/>
    <w:rsid w:val="00D56C9B"/>
    <w:rsid w:val="00D60C59"/>
    <w:rsid w:val="00F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B7388"/>
  <w15:chartTrackingRefBased/>
  <w15:docId w15:val="{5B730BA1-7B96-40FE-960C-98E8CD2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4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454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542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45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542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45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4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4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4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4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4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2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C2BF4"/>
  </w:style>
  <w:style w:type="paragraph" w:styleId="af0">
    <w:name w:val="footer"/>
    <w:basedOn w:val="a"/>
    <w:link w:val="af1"/>
    <w:uiPriority w:val="99"/>
    <w:unhideWhenUsed/>
    <w:rsid w:val="003C2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C2BF4"/>
  </w:style>
  <w:style w:type="table" w:styleId="af2">
    <w:name w:val="Table Grid"/>
    <w:basedOn w:val="a1"/>
    <w:uiPriority w:val="39"/>
    <w:rsid w:val="003C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45BE-3E1A-448C-9383-CB60BEB7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109</Characters>
  <Application>Microsoft Office Word</Application>
  <DocSecurity>0</DocSecurity>
  <Lines>6</Lines>
  <Paragraphs>8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6</cp:revision>
  <dcterms:created xsi:type="dcterms:W3CDTF">2025-08-24T10:27:00Z</dcterms:created>
  <dcterms:modified xsi:type="dcterms:W3CDTF">2025-08-24T10:49:00Z</dcterms:modified>
</cp:coreProperties>
</file>