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%2F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note-像高手一样解决问题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2025-01-18</w:t>
      </w:r>
    </w:p>
    <w:bookmarkStart w:id="20" w:name="psac"/>
    <w:p>
      <w:pPr>
        <w:pStyle w:val="Heading2"/>
      </w:pPr>
      <w:r>
        <w:t xml:space="preserve">PSAC</w:t>
      </w:r>
    </w:p>
    <w:p>
      <w:pPr>
        <w:pStyle w:val="FirstParagraph"/>
      </w:pPr>
      <w:r>
        <w:t xml:space="preserve">解决咨询问题的思路思路：Problem-Solving Approach of Consulting</w:t>
      </w:r>
    </w:p>
    <w:p>
      <w:pPr>
        <w:pStyle w:val="BodyText"/>
      </w:pPr>
      <w:r>
        <w:t xml:space="preserve">适用于解决</w:t>
      </w:r>
      <w:r>
        <w:rPr>
          <w:bCs/>
          <w:b/>
        </w:rPr>
        <w:t xml:space="preserve">战略问题</w:t>
      </w:r>
      <w:r>
        <w:t xml:space="preserve">，由麦肯锡公司 (McKinsey &amp; Company) 开发并完善形成，其基础建立在笛卡尔的《方法论》原则之上。</w:t>
      </w:r>
    </w:p>
    <w:p>
      <w:pPr>
        <w:pStyle w:val="BodyText"/>
      </w:pPr>
      <w:r>
        <w:t xml:space="preserve">问题解决方法的形式：</w:t>
      </w:r>
    </w:p>
    <w:p>
      <w:pPr>
        <w:numPr>
          <w:ilvl w:val="0"/>
          <w:numId w:val="1001"/>
        </w:numPr>
      </w:pPr>
      <w:r>
        <w:t xml:space="preserve">以假设为驱动</w:t>
      </w:r>
    </w:p>
    <w:p>
      <w:pPr>
        <w:numPr>
          <w:ilvl w:val="0"/>
          <w:numId w:val="1001"/>
        </w:numPr>
      </w:pPr>
      <w:r>
        <w:t xml:space="preserve">以问题为驱动</w:t>
      </w:r>
    </w:p>
    <w:p>
      <w:pPr>
        <w:numPr>
          <w:ilvl w:val="0"/>
          <w:numId w:val="1001"/>
        </w:numPr>
      </w:pPr>
      <w:r>
        <w:t xml:space="preserve">设计思维</w:t>
      </w:r>
    </w:p>
    <w:p>
      <w:pPr>
        <w:pStyle w:val="FirstParagraph"/>
      </w:pPr>
      <w:r>
        <w:t xml:space="preserve">以假设为驱动的思路，是从关于解决方案可能是什么的一个假设起步，对其进行测试和验证的过程。为此，我们使用假设树来实现。其缺点是先入为主，难免让我们掉入采用潜在的解决方案陷阱，学名叫做</w:t>
      </w:r>
      <w:r>
        <w:rPr>
          <w:bCs/>
          <w:b/>
        </w:rPr>
        <w:t xml:space="preserve">证实性偏差</w:t>
      </w:r>
      <w:r>
        <w:t xml:space="preserve"> </w:t>
      </w:r>
      <w:r>
        <w:t xml:space="preserve">(confirmation bias)，即一旦找到能证实假设的证据，便更有可能会相信它们，而非寻找与假设相悖的证据。</w:t>
      </w:r>
    </w:p>
    <w:p>
      <w:pPr>
        <w:pStyle w:val="BodyText"/>
      </w:pPr>
      <w:r>
        <w:t xml:space="preserve">以问题为驱动的思路，是将问题拆分成由小元素（即模块：关于典型重复性商业问题的一套已拆分出来的元素，并已预先包装完成）组成的</w:t>
      </w:r>
      <w:r>
        <w:rPr>
          <w:bCs/>
          <w:b/>
        </w:rPr>
        <w:t xml:space="preserve">问题树</w:t>
      </w:r>
      <w:r>
        <w:t xml:space="preserve">，从而对问题进行全面建构，以系统化的角度来审视问题的不同方面，对解决方案不带任何预设的想法，从而避免掉进采用潜在解决方案的陷阱。其局限性是，使用问题树尽管能拆分问题，但无法保证所有拆分后的问题能够得到解决。同时，使用问题树所需要的分析工作比假设金字塔更多。</w:t>
      </w:r>
    </w:p>
    <w:p>
      <w:pPr>
        <w:pStyle w:val="BodyText"/>
      </w:pPr>
      <w:r>
        <w:t xml:space="preserve">设计思维关注的是人们对人工制造出来的物品所产生的体验，因为这些物品代表的是问题解决方案。从最基本的层面来看，问题的存在表面人们的需求和欲望并没有得到满足，表明现有解决方案没能满足人们的需要。设计思维的使命，是将观察转变为洞察 (insight)，将洞察转变为能改变人生的产品和服务。</w:t>
      </w:r>
    </w:p>
    <w:bookmarkEnd w:id="20"/>
    <w:bookmarkStart w:id="21" w:name="溯因推理"/>
    <w:p>
      <w:pPr>
        <w:pStyle w:val="Heading2"/>
      </w:pPr>
      <w:r>
        <w:t xml:space="preserve">溯因推理</w:t>
      </w:r>
    </w:p>
    <w:p>
      <w:pPr>
        <w:pStyle w:val="FirstParagraph"/>
      </w:pPr>
      <w:r>
        <w:t xml:space="preserve">溯因推理就是我们利用有限的观察结果为数据生成最合理、最简洁的解释。这种解释可能并不正确，必须经过检验和论证。运用设计思维的人们，会压制它们自身对问题的假设，利用在观察用户的过程中产生的理解，来提出有关解决方案的假设。随后，人们会以原型的形式对这些假设进行迭代测试，使其收敛为最合适的解决方案。</w:t>
      </w:r>
    </w:p>
    <w:p>
      <w:pPr>
        <w:pStyle w:val="BodyText"/>
      </w:pPr>
      <w:r>
        <w:t xml:space="preserve">设计的关注点在于事物应该是怎样的，如何设计出人工制品来满足需求。设计人员构思出一套行动方案，刻意创造出全新的人工制品作为解决方案，将现有的情景转变为理想之中的情境。对于每一个需要解决的问题，都存在一个需要设计出来的解决方案。</w:t>
      </w:r>
    </w:p>
    <w:bookmarkEnd w:id="21"/>
    <w:bookmarkStart w:id="34" w:name="设计思维-design-thinking"/>
    <w:p>
      <w:pPr>
        <w:pStyle w:val="Heading2"/>
      </w:pPr>
      <w:r>
        <w:t xml:space="preserve">设计思维 (Design Thinking)</w:t>
      </w:r>
    </w:p>
    <w:bookmarkStart w:id="31" w:name="Xe3fef0949d37d552bd46bfa63a09f3f74166165"/>
    <w:p>
      <w:pPr>
        <w:pStyle w:val="Heading3"/>
      </w:pPr>
      <w:r>
        <w:t xml:space="preserve">#1 什么是设计思维</w:t>
      </w:r>
    </w:p>
    <w:p>
      <w:pPr>
        <w:pStyle w:val="FirstParagraph"/>
      </w:pPr>
      <w:hyperlink r:id="rId22">
        <w:r>
          <w:rPr>
            <w:rStyle w:val="Hyperlink"/>
          </w:rPr>
          <w:t xml:space="preserve">哔哩哔哩：一个案例看懂什么是设计思维（Design Thinking）</w:t>
        </w:r>
      </w:hyperlink>
    </w:p>
    <w:p>
      <w:pPr>
        <w:pStyle w:val="BodyText"/>
      </w:pPr>
      <w:r>
        <w:drawing>
          <wp:inline>
            <wp:extent cx="5334000" cy="5394451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media.nngroup.com/media/editor/2016/07/29/designthinking_illustration_final-01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设计思维是对人的需求进行观察和挖掘 (</w:t>
      </w:r>
      <w:r>
        <w:rPr>
          <w:bCs/>
          <w:b/>
        </w:rPr>
        <w:t xml:space="preserve">Empathize</w:t>
      </w:r>
      <w:r>
        <w:t xml:space="preserve">)，并将这种观察和挖掘置于问题解决过程的核心 (</w:t>
      </w:r>
      <w:r>
        <w:rPr>
          <w:bCs/>
          <w:b/>
        </w:rPr>
        <w:t xml:space="preserve">Define</w:t>
      </w:r>
      <w:r>
        <w:t xml:space="preserve">)。设计思维提倡设计人员对解决方案进行迭代测试，将他们对遇到问题的人（即用户）的了解转化成为解决方案中对用户喜好的明确判断，进而开发出潜在的解决方案 (</w:t>
      </w:r>
      <w:r>
        <w:rPr>
          <w:bCs/>
          <w:b/>
        </w:rPr>
        <w:t xml:space="preserve">Ideate</w:t>
      </w:r>
      <w:r>
        <w:t xml:space="preserve">)，然后将其转换为原型 (</w:t>
      </w:r>
      <w:r>
        <w:rPr>
          <w:bCs/>
          <w:b/>
        </w:rPr>
        <w:t xml:space="preserve">Prototype</w:t>
      </w:r>
      <w:r>
        <w:t xml:space="preserve">)。这套原型要能够利用来自解决方案实施者的反馈进行迭代测试 (</w:t>
      </w:r>
      <w:r>
        <w:rPr>
          <w:bCs/>
          <w:b/>
        </w:rPr>
        <w:t xml:space="preserve">Test</w:t>
      </w:r>
      <w:r>
        <w:t xml:space="preserve">)。</w:t>
      </w:r>
    </w:p>
    <w:p>
      <w:pPr>
        <w:pStyle w:val="BodyText"/>
      </w:pPr>
      <w:r>
        <w:t xml:space="preserve">设计思维不是线性的，要时刻准备迭代！</w:t>
      </w:r>
    </w:p>
    <w:bookmarkStart w:id="26" w:name="阶段-1共情"/>
    <w:p>
      <w:pPr>
        <w:pStyle w:val="Heading4"/>
      </w:pPr>
      <w:r>
        <w:t xml:space="preserve">阶段 1：共情</w:t>
      </w:r>
    </w:p>
    <w:p>
      <w:pPr>
        <w:pStyle w:val="FirstParagraph"/>
      </w:pPr>
      <w:r>
        <w:t xml:space="preserve">共情的方法</w:t>
      </w:r>
    </w:p>
    <w:p>
      <w:pPr>
        <w:numPr>
          <w:ilvl w:val="0"/>
          <w:numId w:val="1002"/>
        </w:numPr>
      </w:pPr>
      <w:r>
        <w:t xml:space="preserve">观察</w:t>
      </w:r>
    </w:p>
    <w:p>
      <w:pPr>
        <w:numPr>
          <w:ilvl w:val="1"/>
          <w:numId w:val="1003"/>
        </w:numPr>
      </w:pPr>
      <w:r>
        <w:t xml:space="preserve">了解用户的实际行为</w:t>
      </w:r>
    </w:p>
    <w:p>
      <w:pPr>
        <w:numPr>
          <w:ilvl w:val="0"/>
          <w:numId w:val="1002"/>
        </w:numPr>
      </w:pPr>
      <w:r>
        <w:t xml:space="preserve">互动：与用户交互，从而捕捉用户的行为方式、想法和感受</w:t>
      </w:r>
    </w:p>
    <w:p>
      <w:pPr>
        <w:numPr>
          <w:ilvl w:val="1"/>
          <w:numId w:val="1004"/>
        </w:numPr>
      </w:pPr>
      <w:r>
        <w:t xml:space="preserve">在用户遇到问题的实际环境中观察</w:t>
      </w:r>
    </w:p>
    <w:p>
      <w:pPr>
        <w:numPr>
          <w:ilvl w:val="1"/>
          <w:numId w:val="1004"/>
        </w:numPr>
      </w:pPr>
      <w:r>
        <w:t xml:space="preserve">倾听用户意见</w:t>
      </w:r>
    </w:p>
    <w:p>
      <w:pPr>
        <w:numPr>
          <w:ilvl w:val="1"/>
          <w:numId w:val="1004"/>
        </w:numPr>
      </w:pPr>
      <w:r>
        <w:t xml:space="preserve">体验用户用以解决问题的产品</w:t>
      </w:r>
    </w:p>
    <w:p>
      <w:pPr>
        <w:numPr>
          <w:ilvl w:val="0"/>
          <w:numId w:val="1002"/>
        </w:numPr>
      </w:pPr>
      <w:r>
        <w:t xml:space="preserve">沉浸</w:t>
      </w:r>
    </w:p>
    <w:p>
      <w:pPr>
        <w:numPr>
          <w:ilvl w:val="1"/>
          <w:numId w:val="1005"/>
        </w:numPr>
      </w:pPr>
      <w:r>
        <w:t xml:space="preserve">让自己成为一名用户，亲自体验并使用产品</w:t>
      </w:r>
    </w:p>
    <w:p>
      <w:pPr>
        <w:numPr>
          <w:ilvl w:val="1"/>
          <w:numId w:val="1005"/>
        </w:numPr>
      </w:pPr>
      <w:r>
        <w:t xml:space="preserve">与极端用户共情：</w:t>
      </w:r>
    </w:p>
    <w:p>
      <w:pPr>
        <w:numPr>
          <w:ilvl w:val="2"/>
          <w:numId w:val="1006"/>
        </w:numPr>
      </w:pPr>
      <w:r>
        <w:t xml:space="preserve">目标产品的专家级用户和从未使用该产品的人群</w:t>
      </w:r>
    </w:p>
    <w:p>
      <w:pPr>
        <w:numPr>
          <w:ilvl w:val="2"/>
          <w:numId w:val="1006"/>
        </w:numPr>
      </w:pPr>
      <w:r>
        <w:t xml:space="preserve">因约束条件而在使用产品时受阻的人</w:t>
      </w:r>
    </w:p>
    <w:p>
      <w:pPr>
        <w:numPr>
          <w:ilvl w:val="2"/>
          <w:numId w:val="1006"/>
        </w:numPr>
      </w:pPr>
      <w:r>
        <w:t xml:space="preserve">产品的狂热爱好者与批评者</w:t>
      </w:r>
    </w:p>
    <w:p>
      <w:pPr>
        <w:numPr>
          <w:ilvl w:val="2"/>
          <w:numId w:val="1006"/>
        </w:numPr>
      </w:pPr>
      <w:r>
        <w:t xml:space="preserve">每天高强度使用产品的人和拒绝使用的人</w:t>
      </w:r>
    </w:p>
    <w:bookmarkEnd w:id="26"/>
    <w:bookmarkStart w:id="27" w:name="阶段-2定义"/>
    <w:p>
      <w:pPr>
        <w:pStyle w:val="Heading4"/>
      </w:pPr>
      <w:r>
        <w:t xml:space="preserve">阶段 2：定义</w:t>
      </w:r>
    </w:p>
    <w:p>
      <w:pPr>
        <w:pStyle w:val="FirstParagraph"/>
      </w:pPr>
      <w:r>
        <w:t xml:space="preserve">定义阶段要求设计人员：</w:t>
      </w:r>
    </w:p>
    <w:p>
      <w:pPr>
        <w:numPr>
          <w:ilvl w:val="0"/>
          <w:numId w:val="1007"/>
        </w:numPr>
      </w:pPr>
      <w:r>
        <w:t xml:space="preserve">使用</w:t>
      </w:r>
      <w:r>
        <w:rPr>
          <w:bCs/>
          <w:b/>
        </w:rPr>
        <w:t xml:space="preserve">共情地图（用户画像） / 行程地图 / 洞察卡</w:t>
      </w:r>
      <w:r>
        <w:t xml:space="preserve">等工具，对单独的数据进行处理</w:t>
      </w:r>
    </w:p>
    <w:p>
      <w:pPr>
        <w:numPr>
          <w:ilvl w:val="0"/>
          <w:numId w:val="1007"/>
        </w:numPr>
      </w:pPr>
      <w:r>
        <w:t xml:space="preserve">对定量的数据进行定性分析，从而将结构化的数据提炼成关于用户问题的一致理解</w:t>
      </w:r>
      <w:r>
        <w:br/>
      </w:r>
      <w:r>
        <w:t xml:space="preserve">a. 归纳用户的</w:t>
      </w:r>
      <w:r>
        <w:rPr>
          <w:bCs/>
          <w:b/>
        </w:rPr>
        <w:t xml:space="preserve">需求</w:t>
      </w:r>
      <w:r>
        <w:t xml:space="preserve">：情感/实体上的需要与欲望，用动词形式表达出用户需要帮助的地方</w:t>
      </w:r>
      <w:r>
        <w:br/>
      </w:r>
      <w:r>
        <w:t xml:space="preserve">b. 找到需求背后的</w:t>
      </w:r>
      <w:r>
        <w:rPr>
          <w:bCs/>
          <w:b/>
        </w:rPr>
        <w:t xml:space="preserve">洞察</w:t>
      </w:r>
      <w:r>
        <w:t xml:space="preserve">：关于用户行为、思考或感受的深度认知</w:t>
      </w:r>
      <w:r>
        <w:br/>
      </w:r>
      <w:r>
        <w:t xml:space="preserve">c. 总结所有的需求和洞察，形成</w:t>
      </w:r>
      <w:r>
        <w:rPr>
          <w:bCs/>
          <w:b/>
        </w:rPr>
        <w:t xml:space="preserve">设计规则</w:t>
      </w:r>
    </w:p>
    <w:p>
      <w:pPr>
        <w:numPr>
          <w:ilvl w:val="0"/>
          <w:numId w:val="1007"/>
        </w:numPr>
      </w:pPr>
      <w:r>
        <w:t xml:space="preserve">定义</w:t>
      </w:r>
      <w:r>
        <w:rPr>
          <w:bCs/>
          <w:b/>
        </w:rPr>
        <w:t xml:space="preserve">视角陈述</w:t>
      </w:r>
      <w:r>
        <w:t xml:space="preserve">：「用户」需要「需求」，因为「洞察」。</w:t>
      </w:r>
    </w:p>
    <w:p>
      <w:pPr>
        <w:numPr>
          <w:ilvl w:val="0"/>
          <w:numId w:val="1007"/>
        </w:numPr>
      </w:pPr>
      <w:r>
        <w:t xml:space="preserve">对视角陈述进行「怎样才能」的提问，形成问题陈述</w:t>
      </w:r>
    </w:p>
    <w:bookmarkEnd w:id="27"/>
    <w:bookmarkStart w:id="28" w:name="阶段-3构思"/>
    <w:p>
      <w:pPr>
        <w:pStyle w:val="Heading4"/>
      </w:pPr>
      <w:r>
        <w:t xml:space="preserve">阶段 3：构思</w:t>
      </w:r>
    </w:p>
    <w:p>
      <w:pPr>
        <w:pStyle w:val="FirstParagraph"/>
      </w:pPr>
      <w:r>
        <w:t xml:space="preserve">构思的步骤：</w:t>
      </w:r>
    </w:p>
    <w:p>
      <w:pPr>
        <w:numPr>
          <w:ilvl w:val="0"/>
          <w:numId w:val="1008"/>
        </w:numPr>
      </w:pPr>
      <w:r>
        <w:t xml:space="preserve">生成不同解决方案概念，注重数量和多样性，不用考虑质量：</w:t>
      </w:r>
    </w:p>
    <w:p>
      <w:pPr>
        <w:numPr>
          <w:ilvl w:val="1"/>
          <w:numId w:val="1009"/>
        </w:numPr>
      </w:pPr>
      <w:r>
        <w:t xml:space="preserve">类比思维</w:t>
      </w:r>
    </w:p>
    <w:p>
      <w:pPr>
        <w:numPr>
          <w:ilvl w:val="1"/>
          <w:numId w:val="1009"/>
        </w:numPr>
      </w:pPr>
      <w:r>
        <w:t xml:space="preserve">头脑风暴</w:t>
      </w:r>
    </w:p>
    <w:p>
      <w:pPr>
        <w:numPr>
          <w:ilvl w:val="1"/>
          <w:numId w:val="1009"/>
        </w:numPr>
      </w:pPr>
      <w:r>
        <w:t xml:space="preserve">形态分析</w:t>
      </w:r>
    </w:p>
    <w:p>
      <w:pPr>
        <w:numPr>
          <w:ilvl w:val="1"/>
          <w:numId w:val="1009"/>
        </w:numPr>
      </w:pPr>
      <w:r>
        <w:t xml:space="preserve">SCAPER 问题清单</w:t>
      </w:r>
    </w:p>
    <w:p>
      <w:pPr>
        <w:numPr>
          <w:ilvl w:val="0"/>
          <w:numId w:val="1008"/>
        </w:numPr>
      </w:pPr>
      <w:r>
        <w:t xml:space="preserve">利用结构化评估过程进行收敛</w:t>
      </w:r>
    </w:p>
    <w:p>
      <w:pPr>
        <w:numPr>
          <w:ilvl w:val="1"/>
          <w:numId w:val="1010"/>
        </w:numPr>
      </w:pPr>
      <w:r>
        <w:t xml:space="preserve">指标：设计标准/可落实性/可行性</w:t>
      </w:r>
    </w:p>
    <w:p>
      <w:pPr>
        <w:numPr>
          <w:ilvl w:val="1"/>
          <w:numId w:val="1010"/>
        </w:numPr>
      </w:pPr>
      <w:r>
        <w:t xml:space="preserve">请同行发表看法</w:t>
      </w:r>
    </w:p>
    <w:p>
      <w:pPr>
        <w:pStyle w:val="FirstParagraph"/>
      </w:pPr>
      <w:r>
        <w:t xml:space="preserve">指导方针：</w:t>
      </w:r>
    </w:p>
    <w:p>
      <w:pPr>
        <w:numPr>
          <w:ilvl w:val="0"/>
          <w:numId w:val="1011"/>
        </w:numPr>
      </w:pPr>
      <w:r>
        <w:t xml:space="preserve">团队多样化</w:t>
      </w:r>
    </w:p>
    <w:p>
      <w:pPr>
        <w:numPr>
          <w:ilvl w:val="0"/>
          <w:numId w:val="1011"/>
        </w:numPr>
      </w:pPr>
      <w:r>
        <w:t xml:space="preserve">延迟判断</w:t>
      </w:r>
    </w:p>
    <w:p>
      <w:pPr>
        <w:numPr>
          <w:ilvl w:val="0"/>
          <w:numId w:val="1011"/>
        </w:numPr>
      </w:pPr>
      <w:r>
        <w:t xml:space="preserve">追求数量</w:t>
      </w:r>
    </w:p>
    <w:bookmarkEnd w:id="28"/>
    <w:bookmarkStart w:id="29" w:name="阶段-4原型"/>
    <w:p>
      <w:pPr>
        <w:pStyle w:val="Heading4"/>
      </w:pPr>
      <w:r>
        <w:t xml:space="preserve">阶段 4：原型</w:t>
      </w:r>
    </w:p>
    <w:p>
      <w:pPr>
        <w:pStyle w:val="FirstParagraph"/>
      </w:pPr>
      <w:r>
        <w:t xml:space="preserve">将构思转化为实体，为用户创建解决方案的近似物，从而达到学习、管理风险和沟通的目的。</w:t>
      </w:r>
    </w:p>
    <w:bookmarkEnd w:id="29"/>
    <w:bookmarkStart w:id="30" w:name="阶段-5测试"/>
    <w:p>
      <w:pPr>
        <w:pStyle w:val="Heading4"/>
      </w:pPr>
      <w:r>
        <w:t xml:space="preserve">阶段 5：测试</w:t>
      </w:r>
    </w:p>
    <w:p>
      <w:pPr>
        <w:numPr>
          <w:ilvl w:val="0"/>
          <w:numId w:val="1012"/>
        </w:numPr>
      </w:pPr>
      <w:r>
        <w:t xml:space="preserve">明确测试内容</w:t>
      </w:r>
    </w:p>
    <w:p>
      <w:pPr>
        <w:numPr>
          <w:ilvl w:val="0"/>
          <w:numId w:val="1012"/>
        </w:numPr>
      </w:pPr>
      <w:r>
        <w:t xml:space="preserve">如何测试</w:t>
      </w:r>
    </w:p>
    <w:p>
      <w:pPr>
        <w:numPr>
          <w:ilvl w:val="1"/>
          <w:numId w:val="1013"/>
        </w:numPr>
      </w:pPr>
      <w:r>
        <w:t xml:space="preserve">选择正确的测试环境和测试对象</w:t>
      </w:r>
    </w:p>
    <w:p>
      <w:pPr>
        <w:numPr>
          <w:ilvl w:val="1"/>
          <w:numId w:val="1013"/>
        </w:numPr>
      </w:pPr>
      <w:r>
        <w:t xml:space="preserve">收集反馈</w:t>
      </w:r>
    </w:p>
    <w:p>
      <w:pPr>
        <w:numPr>
          <w:ilvl w:val="1"/>
          <w:numId w:val="1013"/>
        </w:numPr>
      </w:pPr>
      <w:r>
        <w:t xml:space="preserve">反思结果</w:t>
      </w:r>
    </w:p>
    <w:bookmarkEnd w:id="30"/>
    <w:bookmarkEnd w:id="31"/>
    <w:bookmarkStart w:id="32" w:name="Xfa89df2caf0f58823ecae050e8566774979fe85"/>
    <w:p>
      <w:pPr>
        <w:pStyle w:val="Heading3"/>
      </w:pPr>
      <w:r>
        <w:t xml:space="preserve">#2 什么时候适合使用设计思维</w:t>
      </w:r>
    </w:p>
    <w:p>
      <w:pPr>
        <w:numPr>
          <w:ilvl w:val="0"/>
          <w:numId w:val="1014"/>
        </w:numPr>
      </w:pPr>
      <w:r>
        <w:t xml:space="preserve">解决方案是为人而设计并供人使用的</w:t>
      </w:r>
    </w:p>
    <w:p>
      <w:pPr>
        <w:numPr>
          <w:ilvl w:val="0"/>
          <w:numId w:val="1014"/>
        </w:numPr>
      </w:pPr>
      <w:r>
        <w:t xml:space="preserve">问题较为复杂，需要从多个维度考虑</w:t>
      </w:r>
    </w:p>
    <w:p>
      <w:pPr>
        <w:numPr>
          <w:ilvl w:val="0"/>
          <w:numId w:val="1014"/>
        </w:numPr>
      </w:pPr>
      <w:r>
        <w:t xml:space="preserve">很难精准地进行问题陈述</w:t>
      </w:r>
    </w:p>
    <w:bookmarkEnd w:id="32"/>
    <w:bookmarkStart w:id="33" w:name="Xc3f5561943356ad00752312ebe88581201d6d8b"/>
    <w:p>
      <w:pPr>
        <w:pStyle w:val="Heading3"/>
      </w:pPr>
      <w:r>
        <w:t xml:space="preserve">#3 设计思维的核心特征</w:t>
      </w:r>
    </w:p>
    <w:p>
      <w:pPr>
        <w:numPr>
          <w:ilvl w:val="0"/>
          <w:numId w:val="1015"/>
        </w:numPr>
      </w:pPr>
      <w:r>
        <w:t xml:space="preserve">发散与收敛</w:t>
      </w:r>
    </w:p>
    <w:p>
      <w:pPr>
        <w:numPr>
          <w:ilvl w:val="1"/>
          <w:numId w:val="1016"/>
        </w:numPr>
      </w:pPr>
      <w:r>
        <w:t xml:space="preserve">发散思维可以在每个阶段创造大量可供选择的选项</w:t>
      </w:r>
    </w:p>
    <w:p>
      <w:pPr>
        <w:numPr>
          <w:ilvl w:val="1"/>
          <w:numId w:val="1016"/>
        </w:numPr>
      </w:pPr>
      <w:r>
        <w:t xml:space="preserve">收敛则要求设计人员在大量选项中做出选择</w:t>
      </w:r>
    </w:p>
    <w:p>
      <w:pPr>
        <w:numPr>
          <w:ilvl w:val="0"/>
          <w:numId w:val="1015"/>
        </w:numPr>
      </w:pPr>
      <w:r>
        <w:t xml:space="preserve">具体与抽象</w:t>
      </w:r>
    </w:p>
    <w:p>
      <w:pPr>
        <w:numPr>
          <w:ilvl w:val="1"/>
          <w:numId w:val="1017"/>
        </w:numPr>
      </w:pPr>
      <w:r>
        <w:t xml:space="preserve">定量收集信息</w:t>
      </w:r>
    </w:p>
    <w:p>
      <w:pPr>
        <w:numPr>
          <w:ilvl w:val="1"/>
          <w:numId w:val="1017"/>
        </w:numPr>
      </w:pPr>
      <w:r>
        <w:t xml:space="preserve">定性分析信息</w:t>
      </w:r>
    </w:p>
    <w:p>
      <w:pPr>
        <w:numPr>
          <w:ilvl w:val="0"/>
          <w:numId w:val="1015"/>
        </w:numPr>
      </w:pPr>
      <w:r>
        <w:t xml:space="preserve">迭代与协作</w:t>
      </w:r>
    </w:p>
    <w:p>
      <w:pPr>
        <w:numPr>
          <w:ilvl w:val="1"/>
          <w:numId w:val="1018"/>
        </w:numPr>
      </w:pPr>
      <w:r>
        <w:t xml:space="preserve">解决方案的形成是非线性的，需要不断迭代更新</w:t>
      </w:r>
    </w:p>
    <w:p>
      <w:pPr>
        <w:numPr>
          <w:ilvl w:val="1"/>
          <w:numId w:val="1018"/>
        </w:numPr>
      </w:pPr>
      <w:r>
        <w:t xml:space="preserve">解决方案的形成需要跨学科协作</w:t>
      </w:r>
    </w:p>
    <w:p>
      <w:pPr>
        <w:numPr>
          <w:ilvl w:val="0"/>
          <w:numId w:val="1015"/>
        </w:numPr>
      </w:pPr>
      <w:r>
        <w:t xml:space="preserve">创造力与包容度</w:t>
      </w:r>
    </w:p>
    <w:p>
      <w:pPr>
        <w:numPr>
          <w:ilvl w:val="1"/>
          <w:numId w:val="1019"/>
        </w:numPr>
      </w:pPr>
      <w:r>
        <w:t xml:space="preserve">解决问题需要创造力</w:t>
      </w:r>
    </w:p>
    <w:p>
      <w:pPr>
        <w:numPr>
          <w:ilvl w:val="1"/>
          <w:numId w:val="1019"/>
        </w:numPr>
      </w:pPr>
      <w:r>
        <w:t xml:space="preserve">面对失败需要拥有包容度</w:t>
      </w:r>
    </w:p>
    <w:bookmarkEnd w:id="33"/>
    <w:bookmarkEnd w:id="34"/>
    <w:bookmarkStart w:id="36" w:name="tosca-框架"/>
    <w:p>
      <w:pPr>
        <w:pStyle w:val="Heading2"/>
      </w:pPr>
      <w:r>
        <w:t xml:space="preserve">TOSCA 框架</w:t>
      </w:r>
    </w:p>
    <w:p>
      <w:pPr>
        <w:pStyle w:val="FirstParagraph"/>
      </w:pPr>
      <w:r>
        <w:t xml:space="preserve">TOSCA 是以下单词的首字母缩写：</w:t>
      </w:r>
    </w:p>
    <w:p>
      <w:pPr>
        <w:numPr>
          <w:ilvl w:val="0"/>
          <w:numId w:val="1020"/>
        </w:numPr>
      </w:pPr>
      <w:r>
        <w:t xml:space="preserve">Trouble</w:t>
      </w:r>
    </w:p>
    <w:p>
      <w:pPr>
        <w:numPr>
          <w:ilvl w:val="0"/>
          <w:numId w:val="1020"/>
        </w:numPr>
      </w:pPr>
      <w:r>
        <w:t xml:space="preserve">Owner</w:t>
      </w:r>
    </w:p>
    <w:p>
      <w:pPr>
        <w:numPr>
          <w:ilvl w:val="0"/>
          <w:numId w:val="1020"/>
        </w:numPr>
      </w:pPr>
      <w:r>
        <w:t xml:space="preserve">Success Criteria</w:t>
      </w:r>
    </w:p>
    <w:p>
      <w:pPr>
        <w:numPr>
          <w:ilvl w:val="0"/>
          <w:numId w:val="1020"/>
        </w:numPr>
      </w:pPr>
      <w:r>
        <w:t xml:space="preserve">Constraints</w:t>
      </w:r>
    </w:p>
    <w:p>
      <w:pPr>
        <w:numPr>
          <w:ilvl w:val="0"/>
          <w:numId w:val="1020"/>
        </w:numPr>
      </w:pPr>
      <w:r>
        <w:t xml:space="preserve">Actors</w:t>
      </w:r>
    </w:p>
    <w:p>
      <w:pPr>
        <w:pStyle w:val="FirstParagraph"/>
      </w:pPr>
      <w:r>
        <w:t xml:space="preserve">在问题陈述阶段，我们需要考虑以上几点，从而使核心问题呈现出来。</w:t>
      </w:r>
    </w:p>
    <w:p>
      <w:pPr>
        <w:pStyle w:val="BodyText"/>
      </w:pPr>
      <w:r>
        <w:rPr>
          <w:bCs/>
          <w:b/>
        </w:rPr>
        <w:t xml:space="preserve">Trouble</w:t>
      </w:r>
      <w:r>
        <w:t xml:space="preserve"> </w:t>
      </w:r>
      <w:r>
        <w:t xml:space="preserve">是期望与结果/愿望与现实之间的差距。为了能够阐述明白 Trouble，可以从以下三点考虑：</w:t>
      </w:r>
    </w:p>
    <w:p>
      <w:pPr>
        <w:numPr>
          <w:ilvl w:val="0"/>
          <w:numId w:val="1021"/>
        </w:numPr>
      </w:pPr>
      <w:r>
        <w:t xml:space="preserve">不接受我们无法解决的抱怨</w:t>
      </w:r>
    </w:p>
    <w:p>
      <w:pPr>
        <w:numPr>
          <w:ilvl w:val="0"/>
          <w:numId w:val="1021"/>
        </w:numPr>
      </w:pPr>
      <w:r>
        <w:t xml:space="preserve">不要先入为主地让自己个人的想法/理解渗入对麻烦的定义中</w:t>
      </w:r>
    </w:p>
    <w:p>
      <w:pPr>
        <w:numPr>
          <w:ilvl w:val="0"/>
          <w:numId w:val="1021"/>
        </w:numPr>
      </w:pPr>
      <w:r>
        <w:t xml:space="preserve">提问“为什么是现在”</w:t>
      </w:r>
    </w:p>
    <w:p>
      <w:pPr>
        <w:pStyle w:val="FirstParagraph"/>
      </w:pPr>
      <w:r>
        <w:rPr>
          <w:bCs/>
          <w:b/>
        </w:rPr>
        <w:t xml:space="preserve">Owner</w:t>
      </w:r>
      <w:r>
        <w:t xml:space="preserve"> </w:t>
      </w:r>
      <w:r>
        <w:t xml:space="preserve">是找出谁应该对 Trouble 负责，参考</w:t>
      </w:r>
      <w:r>
        <w:t xml:space="preserve"> </w:t>
      </w:r>
      <w:hyperlink r:id="rId35">
        <w:r>
          <w:rPr>
            <w:rStyle w:val="Hyperlink"/>
          </w:rPr>
          <w:t xml:space="preserve">RACI</w:t>
        </w:r>
      </w:hyperlink>
      <w:r>
        <w:t xml:space="preserve"> </w:t>
      </w:r>
      <w:r>
        <w:t xml:space="preserve">矩阵中的负责人，比如公司中的股东/CEO。问题所有者的意义在于：</w:t>
      </w:r>
    </w:p>
    <w:p>
      <w:pPr>
        <w:numPr>
          <w:ilvl w:val="0"/>
          <w:numId w:val="1022"/>
        </w:numPr>
      </w:pPr>
      <w:r>
        <w:t xml:space="preserve">其身份塑造了解决方案的空间</w:t>
      </w:r>
    </w:p>
    <w:p>
      <w:pPr>
        <w:numPr>
          <w:ilvl w:val="0"/>
          <w:numId w:val="1022"/>
        </w:numPr>
      </w:pPr>
      <w:r>
        <w:t xml:space="preserve">指明了问题定义的方向</w:t>
      </w:r>
    </w:p>
    <w:p>
      <w:pPr>
        <w:numPr>
          <w:ilvl w:val="0"/>
          <w:numId w:val="1022"/>
        </w:numPr>
      </w:pPr>
      <w:r>
        <w:t xml:space="preserve">在不断的迭代中不断评判解决方案的好坏</w:t>
      </w:r>
    </w:p>
    <w:p>
      <w:pPr>
        <w:pStyle w:val="FirstParagraph"/>
      </w:pPr>
      <w:r>
        <w:rPr>
          <w:bCs/>
          <w:b/>
        </w:rPr>
        <w:t xml:space="preserve">Success Criteria</w:t>
      </w:r>
      <w:r>
        <w:t xml:space="preserve"> </w:t>
      </w:r>
      <w:r>
        <w:t xml:space="preserve">是要描述出成功应有的样子，会发生在什么时候（例如项目管理中的 SMART 原则）。注意在描述达到的目标是什么时，要避免复述 Trouble。在思考成功标准的过程中，一个重要关注点就是要看到其中是否包括明确的可量化目标。</w:t>
      </w:r>
    </w:p>
    <w:p>
      <w:pPr>
        <w:pStyle w:val="BodyText"/>
      </w:pPr>
      <w:r>
        <w:rPr>
          <w:bCs/>
          <w:b/>
        </w:rPr>
        <w:t xml:space="preserve">Constraints</w:t>
      </w:r>
      <w:r>
        <w:t xml:space="preserve"> </w:t>
      </w:r>
      <w:r>
        <w:t xml:space="preserve">是要找出 Owner 面临的约束是什么，应该如何权衡。为此，要考虑以下三种类型的约束：</w:t>
      </w:r>
    </w:p>
    <w:p>
      <w:pPr>
        <w:numPr>
          <w:ilvl w:val="0"/>
          <w:numId w:val="1023"/>
        </w:numPr>
      </w:pPr>
      <w:r>
        <w:t xml:space="preserve">对 Success Criteria 的约束，即该问题与其他问题/目标/承诺/KPI 的冲突</w:t>
      </w:r>
    </w:p>
    <w:p>
      <w:pPr>
        <w:numPr>
          <w:ilvl w:val="0"/>
          <w:numId w:val="1023"/>
        </w:numPr>
      </w:pPr>
      <w:r>
        <w:t xml:space="preserve">Owner 资源和能力的约束</w:t>
      </w:r>
    </w:p>
    <w:p>
      <w:pPr>
        <w:numPr>
          <w:ilvl w:val="0"/>
          <w:numId w:val="1023"/>
        </w:numPr>
      </w:pPr>
      <w:r>
        <w:t xml:space="preserve">时间/预算/技能/保密的约束</w:t>
      </w:r>
    </w:p>
    <w:p>
      <w:pPr>
        <w:pStyle w:val="FirstParagraph"/>
      </w:pPr>
      <w:r>
        <w:rPr>
          <w:bCs/>
          <w:b/>
        </w:rPr>
        <w:t xml:space="preserve">Actors</w:t>
      </w:r>
      <w:r>
        <w:t xml:space="preserve"> </w:t>
      </w:r>
      <w:r>
        <w:t xml:space="preserve">可参考 RACI 矩阵中的知情人/咨询者/执行者。按照支持态度，Actors 可分为支持者/中立者/反对者。我们要特别留意潜在的反对者。</w:t>
      </w:r>
    </w:p>
    <w:bookmarkEnd w:id="36"/>
    <w:bookmarkStart w:id="37" w:name="statement"/>
    <w:p>
      <w:pPr>
        <w:pStyle w:val="Heading2"/>
      </w:pPr>
      <w:r>
        <w:t xml:space="preserve">Statement</w:t>
      </w:r>
    </w:p>
    <w:p>
      <w:pPr>
        <w:pStyle w:val="FirstParagraph"/>
      </w:pPr>
      <w:r>
        <w:t xml:space="preserve">问题陈述是发现核心问题，并不断塑造问句的迭代过程。</w:t>
      </w:r>
    </w:p>
    <w:p>
      <w:pPr>
        <w:pStyle w:val="BodyText"/>
      </w:pPr>
      <w:r>
        <w:t xml:space="preserve">核心问题应该是问句，而非陈述句。问题的范围应该符合 TOSCA 框架：</w:t>
      </w:r>
    </w:p>
    <w:p>
      <w:pPr>
        <w:numPr>
          <w:ilvl w:val="0"/>
          <w:numId w:val="1024"/>
        </w:numPr>
      </w:pPr>
      <w:r>
        <w:t xml:space="preserve">该问句可以应对 Trouble</w:t>
      </w:r>
    </w:p>
    <w:p>
      <w:pPr>
        <w:numPr>
          <w:ilvl w:val="0"/>
          <w:numId w:val="1024"/>
        </w:numPr>
      </w:pPr>
      <w:r>
        <w:t xml:space="preserve">从 Owner 视角造句</w:t>
      </w:r>
    </w:p>
    <w:p>
      <w:pPr>
        <w:numPr>
          <w:ilvl w:val="0"/>
          <w:numId w:val="1024"/>
        </w:numPr>
      </w:pPr>
      <w:r>
        <w:t xml:space="preserve">阐明 Success Criteria</w:t>
      </w:r>
    </w:p>
    <w:p>
      <w:pPr>
        <w:numPr>
          <w:ilvl w:val="0"/>
          <w:numId w:val="1024"/>
        </w:numPr>
      </w:pPr>
      <w:r>
        <w:t xml:space="preserve">列出存在的 Constraints</w:t>
      </w:r>
    </w:p>
    <w:p>
      <w:pPr>
        <w:numPr>
          <w:ilvl w:val="0"/>
          <w:numId w:val="1024"/>
        </w:numPr>
      </w:pPr>
      <w:r>
        <w:t xml:space="preserve">识别出利益相关的 Actors</w:t>
      </w:r>
    </w:p>
    <w:p>
      <w:pPr>
        <w:pStyle w:val="FirstParagraph"/>
      </w:pPr>
      <w:r>
        <w:t xml:space="preserve">核心问题的迭代过程，要求 Owner 具备从多个角度/不同利益相关者的视角看待同一个问题的能力。这种能力被称作</w:t>
      </w:r>
      <w:r>
        <w:rPr>
          <w:bCs/>
          <w:b/>
        </w:rPr>
        <w:t xml:space="preserve">共情</w:t>
      </w:r>
      <w:r>
        <w:t xml:space="preserve">。共情有两种方法：</w:t>
      </w:r>
    </w:p>
    <w:p>
      <w:pPr>
        <w:numPr>
          <w:ilvl w:val="0"/>
          <w:numId w:val="1025"/>
        </w:numPr>
      </w:pPr>
      <w:r>
        <w:t xml:space="preserve">展开问题定义访谈：与不同利益相关者建立联系，询问他们如何看待手头的问题</w:t>
      </w:r>
    </w:p>
    <w:p>
      <w:pPr>
        <w:numPr>
          <w:ilvl w:val="0"/>
          <w:numId w:val="1025"/>
        </w:numPr>
      </w:pPr>
      <w:r>
        <w:t xml:space="preserve">沉浸 (immersion)：观察 Actors 的举动，让自己沉浸在对方面临的情境之中</w:t>
      </w:r>
    </w:p>
    <w:bookmarkEnd w:id="37"/>
    <w:bookmarkStart w:id="38" w:name="mece-拆分原则"/>
    <w:p>
      <w:pPr>
        <w:pStyle w:val="Heading2"/>
      </w:pPr>
      <w:r>
        <w:t xml:space="preserve">MECE 拆分原则</w:t>
      </w:r>
    </w:p>
    <w:p>
      <w:pPr>
        <w:pStyle w:val="FirstParagraph"/>
      </w:pPr>
      <w:r>
        <w:t xml:space="preserve">将一个问题拆分成若干个必要条件的子问题，每一个子问题要满足：</w:t>
      </w:r>
    </w:p>
    <w:p>
      <w:pPr>
        <w:numPr>
          <w:ilvl w:val="0"/>
          <w:numId w:val="1026"/>
        </w:numPr>
      </w:pPr>
      <w:r>
        <w:t xml:space="preserve">相互独立 (Mutual Exclusivity)：即相互之间不能有重叠</w:t>
      </w:r>
    </w:p>
    <w:p>
      <w:pPr>
        <w:numPr>
          <w:ilvl w:val="0"/>
          <w:numId w:val="1026"/>
        </w:numPr>
      </w:pPr>
      <w:r>
        <w:t xml:space="preserve">完全穷尽 (Collective Exhaustiveness)：加总为一体即为充分条件</w:t>
      </w:r>
    </w:p>
    <w:bookmarkEnd w:id="38"/>
    <w:bookmarkStart w:id="41" w:name="structure"/>
    <w:p>
      <w:pPr>
        <w:pStyle w:val="Heading2"/>
      </w:pPr>
      <w:r>
        <w:t xml:space="preserve">Structure</w:t>
      </w:r>
    </w:p>
    <w:bookmarkStart w:id="39" w:name="X2a9a718343f45cd386331f671757bf14e9657c0"/>
    <w:p>
      <w:pPr>
        <w:pStyle w:val="Heading3"/>
      </w:pPr>
      <w:r>
        <w:t xml:space="preserve">#1 建构原则</w:t>
      </w:r>
    </w:p>
    <w:p>
      <w:pPr>
        <w:pStyle w:val="FirstParagraph"/>
      </w:pPr>
      <w:r>
        <w:t xml:space="preserve">在问题建构阶段，使用 MECE 原则，对假设/问题进行拆分，即所谓的假设树和问题树。一般而言，除非我们相信自己的假设，否则应该使用问题树对核心问题进行建构。</w:t>
      </w:r>
    </w:p>
    <w:p>
      <w:pPr>
        <w:pStyle w:val="BodyText"/>
      </w:pPr>
      <w:r>
        <w:t xml:space="preserve">如果使用假设树，则需要考虑：</w:t>
      </w:r>
    </w:p>
    <w:p>
      <w:pPr>
        <w:numPr>
          <w:ilvl w:val="0"/>
          <w:numId w:val="1027"/>
        </w:numPr>
      </w:pPr>
      <w:r>
        <w:t xml:space="preserve">必要条件和充分条件</w:t>
      </w:r>
    </w:p>
    <w:p>
      <w:pPr>
        <w:numPr>
          <w:ilvl w:val="0"/>
          <w:numId w:val="1027"/>
        </w:numPr>
      </w:pPr>
      <w:r>
        <w:t xml:space="preserve">逻辑和因果关系</w:t>
      </w:r>
    </w:p>
    <w:p>
      <w:pPr>
        <w:numPr>
          <w:ilvl w:val="0"/>
          <w:numId w:val="1027"/>
        </w:numPr>
      </w:pPr>
      <w:r>
        <w:t xml:space="preserve">因果关系和相关性</w:t>
      </w:r>
    </w:p>
    <w:p>
      <w:pPr>
        <w:pStyle w:val="FirstParagraph"/>
      </w:pPr>
      <w:r>
        <w:t xml:space="preserve">以问题为驱动的建构形式以笛卡尔《谈谈方法》中提到的四个原则为基础，可以总结为：</w:t>
      </w:r>
    </w:p>
    <w:p>
      <w:pPr>
        <w:numPr>
          <w:ilvl w:val="0"/>
          <w:numId w:val="1028"/>
        </w:numPr>
      </w:pPr>
      <w:r>
        <w:t xml:space="preserve">批判性思维</w:t>
      </w:r>
    </w:p>
    <w:p>
      <w:pPr>
        <w:numPr>
          <w:ilvl w:val="1"/>
          <w:numId w:val="1029"/>
        </w:numPr>
      </w:pPr>
      <w:r>
        <w:t xml:space="preserve">避免先入为主</w:t>
      </w:r>
    </w:p>
    <w:p>
      <w:pPr>
        <w:numPr>
          <w:ilvl w:val="0"/>
          <w:numId w:val="1028"/>
        </w:numPr>
      </w:pPr>
      <w:r>
        <w:t xml:space="preserve">MECE 原则</w:t>
      </w:r>
    </w:p>
    <w:p>
      <w:pPr>
        <w:numPr>
          <w:ilvl w:val="1"/>
          <w:numId w:val="1030"/>
        </w:numPr>
      </w:pPr>
      <w:r>
        <w:t xml:space="preserve">不断拆分问题，直到子问题可以被处理</w:t>
      </w:r>
    </w:p>
    <w:p>
      <w:pPr>
        <w:numPr>
          <w:ilvl w:val="1"/>
          <w:numId w:val="1030"/>
        </w:numPr>
      </w:pPr>
      <w:r>
        <w:t xml:space="preserve">从简单的问题着手分析，由简至难，同时保持对顺序和优先级的关注</w:t>
      </w:r>
    </w:p>
    <w:p>
      <w:pPr>
        <w:numPr>
          <w:ilvl w:val="1"/>
          <w:numId w:val="1030"/>
        </w:numPr>
      </w:pPr>
      <w:r>
        <w:t xml:space="preserve">复盘，确保毫无遗漏</w:t>
      </w:r>
    </w:p>
    <w:p>
      <w:pPr>
        <w:numPr>
          <w:ilvl w:val="0"/>
          <w:numId w:val="1028"/>
        </w:numPr>
      </w:pPr>
      <w:r>
        <w:t xml:space="preserve">80/20 原则</w:t>
      </w:r>
    </w:p>
    <w:p>
      <w:pPr>
        <w:numPr>
          <w:ilvl w:val="1"/>
          <w:numId w:val="1031"/>
        </w:numPr>
      </w:pPr>
      <w:r>
        <w:t xml:space="preserve">在绝大多数问题中，少部分关键因素发挥着重大作用</w:t>
      </w:r>
    </w:p>
    <w:p>
      <w:pPr>
        <w:numPr>
          <w:ilvl w:val="1"/>
          <w:numId w:val="1031"/>
        </w:numPr>
      </w:pPr>
      <w:r>
        <w:t xml:space="preserve">20% 的 Problem 产出 80% 的 Insight</w:t>
      </w:r>
    </w:p>
    <w:bookmarkEnd w:id="39"/>
    <w:bookmarkStart w:id="40" w:name="Xe03b1619984d242e3abfc0331ca003bdc551862"/>
    <w:p>
      <w:pPr>
        <w:pStyle w:val="Heading3"/>
      </w:pPr>
      <w:r>
        <w:t xml:space="preserve">#2 建构方法</w:t>
      </w:r>
    </w:p>
    <w:p>
      <w:pPr>
        <w:pStyle w:val="FirstParagraph"/>
      </w:pPr>
      <w:r>
        <w:t xml:space="preserve">确定了原则之后，我们就可以使用一些预先定制好的、通用的分析框架，或者说是模型，来切分问题。框架可以分为四类：</w:t>
      </w:r>
    </w:p>
    <w:p>
      <w:pPr>
        <w:numPr>
          <w:ilvl w:val="0"/>
          <w:numId w:val="1032"/>
        </w:numPr>
      </w:pPr>
      <w:r>
        <w:t xml:space="preserve">子目录</w:t>
      </w:r>
    </w:p>
    <w:p>
      <w:pPr>
        <w:numPr>
          <w:ilvl w:val="0"/>
          <w:numId w:val="1032"/>
        </w:numPr>
      </w:pPr>
      <w:r>
        <w:t xml:space="preserve">流程</w:t>
      </w:r>
    </w:p>
    <w:p>
      <w:pPr>
        <w:numPr>
          <w:ilvl w:val="0"/>
          <w:numId w:val="1032"/>
        </w:numPr>
      </w:pPr>
      <w:r>
        <w:t xml:space="preserve">公式</w:t>
      </w:r>
    </w:p>
    <w:p>
      <w:pPr>
        <w:numPr>
          <w:ilvl w:val="0"/>
          <w:numId w:val="1032"/>
        </w:numPr>
      </w:pPr>
      <w:r>
        <w:t xml:space="preserve">逻辑拆分（无框架）</w:t>
      </w:r>
    </w:p>
    <w:p>
      <w:pPr>
        <w:pStyle w:val="FirstParagraph"/>
      </w:pPr>
      <w:r>
        <w:t xml:space="preserve">面对复杂的问题，单一的框架是远远不够的。我们要集思广益，多维度地征求专业人士的建议，然后综合所有人的框架，形成可以解决某个问题的独一无二的框架。</w:t>
      </w:r>
    </w:p>
    <w:bookmarkEnd w:id="40"/>
    <w:bookmarkEnd w:id="41"/>
    <w:bookmarkStart w:id="45" w:name="sell"/>
    <w:p>
      <w:pPr>
        <w:pStyle w:val="Heading2"/>
      </w:pPr>
      <w:r>
        <w:t xml:space="preserve">Sell</w:t>
      </w:r>
    </w:p>
    <w:bookmarkStart w:id="44" w:name="Xcdfcac1e1c14ee678d88398eb1ab71a2294973d"/>
    <w:p>
      <w:pPr>
        <w:pStyle w:val="Heading3"/>
      </w:pPr>
      <w:r>
        <w:t xml:space="preserve">#1 使用金字塔原理推销解决方案</w:t>
      </w:r>
    </w:p>
    <w:p>
      <w:pPr>
        <w:pStyle w:val="FirstParagraph"/>
      </w:pPr>
      <w:hyperlink r:id="rId42">
        <w:r>
          <w:rPr>
            <w:rStyle w:val="Hyperlink"/>
          </w:rPr>
          <w:t xml:space="preserve">哔哩哔哩-金字塔原理</w:t>
        </w:r>
      </w:hyperlink>
      <w:r>
        <w:br/>
      </w:r>
      <w:hyperlink r:id="rId43">
        <w:r>
          <w:rPr>
            <w:rStyle w:val="Hyperlink"/>
          </w:rPr>
          <w:t xml:space="preserve">哔哩哔哩-SCQA</w:t>
        </w:r>
      </w:hyperlink>
    </w:p>
    <w:p>
      <w:pPr>
        <w:pStyle w:val="BodyText"/>
      </w:pPr>
      <w:r>
        <w:t xml:space="preserve">不要在材料报告中展示解决问题的过程</w:t>
      </w:r>
      <w:r>
        <w:br/>
      </w:r>
      <w:r>
        <w:t xml:space="preserve">要像问题所有者解释和论证给出的建议</w:t>
      </w:r>
    </w:p>
    <w:p>
      <w:pPr>
        <w:pStyle w:val="BodyText"/>
      </w:pPr>
      <w:r>
        <w:t xml:space="preserve">文本架构：</w:t>
      </w:r>
    </w:p>
    <w:p>
      <w:pPr>
        <w:numPr>
          <w:ilvl w:val="0"/>
          <w:numId w:val="1033"/>
        </w:numPr>
      </w:pPr>
      <w:r>
        <w:t xml:space="preserve">使用 SCQA 引出核心论点</w:t>
      </w:r>
    </w:p>
    <w:p>
      <w:pPr>
        <w:numPr>
          <w:ilvl w:val="0"/>
          <w:numId w:val="1033"/>
        </w:numPr>
      </w:pPr>
      <w:r>
        <w:t xml:space="preserve">使用归类/论述模式构建主线</w:t>
      </w:r>
    </w:p>
    <w:p>
      <w:pPr>
        <w:numPr>
          <w:ilvl w:val="1"/>
          <w:numId w:val="1034"/>
        </w:numPr>
      </w:pPr>
      <w:r>
        <w:t xml:space="preserve">归类：所有论点都是对中心论点的支撑 （MECE 原则）</w:t>
      </w:r>
    </w:p>
    <w:p>
      <w:pPr>
        <w:numPr>
          <w:ilvl w:val="1"/>
          <w:numId w:val="1034"/>
        </w:numPr>
      </w:pPr>
      <w:r>
        <w:t xml:space="preserve">论述：前后论点之间按照逻辑顺序相关联，最终指向中心论点 （问题树）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5" Target="https://www.atlassian.com/zh/work-management/project-management/raci-chart" TargetMode="External" /><Relationship Type="http://schemas.openxmlformats.org/officeDocument/2006/relationships/hyperlink" Id="rId43" Target="https://www.bilibili.com/video/BV1Re411g7Ze?spm_id_from=333.788.videopod.sections&amp;vd_source=bfb2e50dad8e670124c382656b85473e" TargetMode="External" /><Relationship Type="http://schemas.openxmlformats.org/officeDocument/2006/relationships/hyperlink" Id="rId42" Target="https://www.bilibili.com/video/BV1Vg411Q7FN/?spm_id_from=333.337.search-card.all.click&amp;vd_source=bfb2e50dad8e670124c382656b85473e" TargetMode="External" /><Relationship Type="http://schemas.openxmlformats.org/officeDocument/2006/relationships/hyperlink" Id="rId22" Target="https://www.bilibili.com/video/BV1vu41127dR/?spm_id_from=333.337.search-card.all.click&amp;vd_source=bfb2e50dad8e670124c382656b8547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atlassian.com/zh/work-management/project-management/raci-chart" TargetMode="External" /><Relationship Type="http://schemas.openxmlformats.org/officeDocument/2006/relationships/hyperlink" Id="rId43" Target="https://www.bilibili.com/video/BV1Re411g7Ze?spm_id_from=333.788.videopod.sections&amp;vd_source=bfb2e50dad8e670124c382656b85473e" TargetMode="External" /><Relationship Type="http://schemas.openxmlformats.org/officeDocument/2006/relationships/hyperlink" Id="rId42" Target="https://www.bilibili.com/video/BV1Vg411Q7FN/?spm_id_from=333.337.search-card.all.click&amp;vd_source=bfb2e50dad8e670124c382656b85473e" TargetMode="External" /><Relationship Type="http://schemas.openxmlformats.org/officeDocument/2006/relationships/hyperlink" Id="rId22" Target="https://www.bilibili.com/video/BV1vu41127dR/?spm_id_from=333.337.search-card.all.click&amp;vd_source=bfb2e50dad8e670124c382656b8547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note-像高手一样解决问题</dc:title>
  <dc:creator>me</dc:creator>
  <cp:keywords/>
  <dcterms:created xsi:type="dcterms:W3CDTF">2025-08-10T15:21:44Z</dcterms:created>
  <dcterms:modified xsi:type="dcterms:W3CDTF">2025-08-10T15:21:44Z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2025-01-18</vt:lpwstr>
  </property>
  <property fmtid="{D5CDD505-2E9C-101B-9397-08002B2CF9AE}" pid="3" name="source">
    <vt:lpwstr/>
  </property>
  <property fmtid="{D5CDD505-2E9C-101B-9397-08002B2CF9AE}" pid="4" name="tags">
    <vt:lpwstr/>
  </property>
</Properties>
</file>