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Testing</w:t>
      </w:r>
    </w:p>
    <w:p>
      <w:pPr>
        <w:pStyle w:val="Normal"/>
        <w:jc w:val="left"/>
        <w:rPr/>
      </w:pPr>
      <w:r>
        <w:rPr/>
        <w:t>Django is nice in how it understands and reacts to testing capabilities; and while it may be a bit difficult to get started, providing that you have the virtual environment enabled you should find it not so difficult!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After you’re in the </w:t>
      </w:r>
      <w:r>
        <w:rPr>
          <w:i/>
          <w:iCs/>
        </w:rPr>
        <w:t>virtual environment</w:t>
      </w:r>
      <w:r>
        <w:rPr>
          <w:i w:val="false"/>
          <w:iCs w:val="false"/>
        </w:rPr>
        <w:t>: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>Navigate through the command ‘cd (folder_name)’ to the folder that has the manage.py command. From there, in console, type python manage.py test</w:t>
      </w:r>
      <w:r>
        <w:rPr>
          <w:i w:val="false"/>
          <w:iCs w:val="false"/>
        </w:rPr>
        <w:drawing>
          <wp:inline distT="0" distB="0" distL="0" distR="0">
            <wp:extent cx="6543675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 xml:space="preserve">Then,  it will execute whatever tests are present in the </w:t>
      </w:r>
      <w:r>
        <w:rPr>
          <w:i w:val="false"/>
          <w:iCs w:val="false"/>
        </w:rPr>
        <w:t xml:space="preserve"> </w:t>
      </w:r>
      <w:r>
        <w:rPr>
          <w:i/>
          <w:iCs/>
        </w:rPr>
        <w:t xml:space="preserve">tests.py </w:t>
      </w:r>
      <w:r>
        <w:rPr>
          <w:i w:val="false"/>
          <w:iCs w:val="false"/>
        </w:rPr>
        <w:t>file!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>Where is this file located?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>Open up the ‘CommingSoon’ folder and there we are!</w:t>
      </w:r>
      <w:r>
        <w:rPr>
          <w:i w:val="false"/>
          <w:iCs w:val="false"/>
        </w:rPr>
        <w:drawing>
          <wp:inline distT="0" distB="0" distL="0" distR="0">
            <wp:extent cx="5934075" cy="29241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</w:rPr>
        <w:t xml:space="preserve"> 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>Opening up the tests file will demonstrate a very limited amount of code. Don’t be worried about things failing while executing the test code – even if something fails, it will still continue with the code!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drawing>
          <wp:inline distT="0" distB="0" distL="0" distR="0">
            <wp:extent cx="4238625" cy="22383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</w:rPr>
        <w:t xml:space="preserve"> </w:t>
      </w:r>
    </w:p>
    <w:p>
      <w:pPr>
        <w:pStyle w:val="Normal"/>
        <w:jc w:val="left"/>
        <w:rPr/>
      </w:pPr>
      <w:r>
        <w:rPr>
          <w:i w:val="false"/>
          <w:iCs w:val="false"/>
        </w:rPr>
        <w:t xml:space="preserve">Pretty darn simple! What this is saying is that whatever the ‘response’ is for the main page, IE, the page that has no additional content behind </w:t>
      </w:r>
      <w:hyperlink r:id="rId5">
        <w:r>
          <w:rPr>
            <w:rStyle w:val="InternetLink"/>
            <w:i w:val="false"/>
            <w:iCs w:val="false"/>
          </w:rPr>
          <w:t>https://elbeauspace.pythonanywhere.com/</w:t>
        </w:r>
      </w:hyperlink>
      <w:r>
        <w:rPr>
          <w:i w:val="false"/>
          <w:iCs w:val="false"/>
        </w:rPr>
        <w:t>, to be tested. If it provides a successful code – that is, 200! - then the webpage is displaying properly. If it was getting a 404 though, then it would say that it failed the test. Let’s edit this a little bit, just to show that things work even if things aren’t perfect!</w:t>
      </w:r>
    </w:p>
    <w:p>
      <w:pPr>
        <w:pStyle w:val="Normal"/>
        <w:jc w:val="left"/>
        <w:rPr/>
      </w:pPr>
      <w:r>
        <w:rPr>
          <w:i w:val="false"/>
          <w:iCs w:val="false"/>
        </w:rPr>
        <w:drawing>
          <wp:inline distT="0" distB="0" distL="0" distR="0">
            <wp:extent cx="4133850" cy="22002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</w:rPr>
        <w:t xml:space="preserve"> 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Now let’s see what happens in the environment.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>Uh-oh! Why is it only saying that one test was run?</w:t>
      </w:r>
    </w:p>
    <w:p>
      <w:pPr>
        <w:pStyle w:val="Normal"/>
        <w:jc w:val="left"/>
        <w:rPr/>
      </w:pPr>
      <w:r>
        <w:rPr>
          <w:i w:val="false"/>
          <w:iCs w:val="false"/>
        </w:rPr>
        <w:drawing>
          <wp:inline distT="0" distB="0" distL="0" distR="0">
            <wp:extent cx="6410325" cy="9525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</w:rPr>
        <w:t xml:space="preserve"> </w:t>
      </w:r>
    </w:p>
    <w:p>
      <w:pPr>
        <w:pStyle w:val="Normal"/>
        <w:jc w:val="left"/>
        <w:rPr/>
      </w:pPr>
      <w:r>
        <w:rPr>
          <w:i w:val="false"/>
          <w:iCs w:val="false"/>
        </w:rPr>
        <w:t>Let’s look back at the document. What’s the difference between the two tests?</w:t>
      </w:r>
      <w:r>
        <w:rPr>
          <w:i w:val="false"/>
          <w:iCs w:val="false"/>
        </w:rPr>
        <w:t xml:space="preserve"> 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i w:val="false"/>
          <w:iCs w:val="false"/>
        </w:rPr>
        <w:t>H</w:t>
      </w:r>
      <w:r>
        <w:rPr>
          <w:i w:val="false"/>
          <w:iCs w:val="false"/>
        </w:rPr>
        <w:t xml:space="preserve">m, it seems that there’s a difference in the naming conventions! Let’s change ‘fail_test’ to ‘test_fail’, because all tests </w:t>
      </w:r>
      <w:r>
        <w:rPr>
          <w:b/>
          <w:bCs/>
          <w:i/>
          <w:iCs/>
        </w:rPr>
        <w:t>NEED</w:t>
      </w:r>
      <w:r>
        <w:rPr>
          <w:b w:val="false"/>
          <w:bCs w:val="false"/>
          <w:i w:val="false"/>
          <w:iCs w:val="false"/>
        </w:rPr>
        <w:t xml:space="preserve"> to start with test in front, or else they’re ignored by the command!</w:t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</w:rPr>
        <w:drawing>
          <wp:inline distT="0" distB="0" distL="0" distR="0">
            <wp:extent cx="3371850" cy="10953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</w:rPr>
        <w:t>Much better!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</w:rPr>
        <w:t>Now, let’s take a look and see what happens when we run the tests.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</w:rPr>
        <w:drawing>
          <wp:inline distT="0" distB="0" distL="0" distR="0">
            <wp:extent cx="8020050" cy="24098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</w:rPr>
        <w:t>SUCCESS. More correctly, success in failure! There is no page named ‘hello’ and as a result, it provides a 404, resulting in the assertion being that we would have 200 be wrong. Good job!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</w:rPr>
        <w:t xml:space="preserve">That’s it for Week 3 Testing!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elbeauspace.pythonanywhere.com/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LibreOffice/5.4.4.2$Windows_X86_64 LibreOffice_project/2524958677847fb3bb44820e40380acbe820f960</Application>
  <Pages>3</Pages>
  <Words>328</Words>
  <Characters>1571</Characters>
  <CharactersWithSpaces>1893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2020-09-21T12:28:33Z</dcterms:created>
  <dc:creator/>
  <dc:description/>
  <dc:language>en-US</dc:language>
  <cp:lastModifiedBy/>
  <dcterms:modified xsi:type="dcterms:W3CDTF">2020-09-21T12:53:43Z</dcterms:modified>
  <cp:revision>1</cp:revision>
  <dc:subject/>
  <dc:title/>
</cp:coreProperties>
</file>