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C2C2" w14:textId="2F3AE7AD" w:rsidR="00AA0FEF" w:rsidRPr="00173362" w:rsidRDefault="00051921" w:rsidP="00051921">
      <w:pPr>
        <w:pStyle w:val="Ttulo1"/>
        <w:jc w:val="center"/>
        <w:rPr>
          <w:lang w:val="es-CO"/>
        </w:rPr>
      </w:pPr>
      <w:r w:rsidRPr="00173362">
        <w:rPr>
          <w:lang w:val="es-CO"/>
        </w:rPr>
        <w:t>Proyecto de aula</w:t>
      </w:r>
      <w:r w:rsidRPr="00173362">
        <w:rPr>
          <w:lang w:val="es-CO"/>
        </w:rPr>
        <w:br/>
      </w:r>
      <w:r w:rsidRPr="00173362">
        <w:rPr>
          <w:lang w:val="es-CO"/>
        </w:rPr>
        <w:br/>
        <w:t xml:space="preserve">Entrega </w:t>
      </w:r>
      <w:r w:rsidR="00841046">
        <w:rPr>
          <w:lang w:val="es-CO"/>
        </w:rPr>
        <w:t>4</w:t>
      </w:r>
      <w:r w:rsidRPr="00173362">
        <w:rPr>
          <w:lang w:val="es-CO"/>
        </w:rPr>
        <w:t xml:space="preserve">: Implementación de </w:t>
      </w:r>
      <w:r w:rsidR="00841046">
        <w:rPr>
          <w:lang w:val="es-CO"/>
        </w:rPr>
        <w:t>modelos basados en árboles y presentación de resultados</w:t>
      </w:r>
    </w:p>
    <w:p w14:paraId="4FEF1BA5" w14:textId="77777777" w:rsidR="00A51D52" w:rsidRDefault="00CA338D">
      <w:pPr>
        <w:rPr>
          <w:lang w:val="es-CO"/>
        </w:rPr>
      </w:pPr>
      <w:r>
        <w:rPr>
          <w:lang w:val="es-CO"/>
        </w:rPr>
        <w:t xml:space="preserve">Esta última entrega tiene 2 </w:t>
      </w:r>
      <w:r w:rsidR="009D2A06">
        <w:rPr>
          <w:lang w:val="es-CO"/>
        </w:rPr>
        <w:t>partes</w:t>
      </w:r>
      <w:r>
        <w:rPr>
          <w:lang w:val="es-CO"/>
        </w:rPr>
        <w:t xml:space="preserve">. </w:t>
      </w:r>
    </w:p>
    <w:p w14:paraId="7AE6BD78" w14:textId="1DEDB4AA" w:rsidR="00A51D52" w:rsidRDefault="00A51D52" w:rsidP="00A51D52">
      <w:pPr>
        <w:pStyle w:val="Ttulo2"/>
        <w:rPr>
          <w:lang w:val="es-CO"/>
        </w:rPr>
      </w:pPr>
      <w:r>
        <w:rPr>
          <w:lang w:val="es-CO"/>
        </w:rPr>
        <w:t>Parte 1:</w:t>
      </w:r>
    </w:p>
    <w:p w14:paraId="2959466E" w14:textId="59726760" w:rsidR="00A0129C" w:rsidRDefault="00A51D52">
      <w:pPr>
        <w:rPr>
          <w:lang w:val="es-CO"/>
        </w:rPr>
      </w:pPr>
      <w:r>
        <w:rPr>
          <w:lang w:val="es-CO"/>
        </w:rPr>
        <w:t>L</w:t>
      </w:r>
      <w:r w:rsidR="00051921" w:rsidRPr="00173362">
        <w:rPr>
          <w:lang w:val="es-CO"/>
        </w:rPr>
        <w:t xml:space="preserve">os estudiantes deberán </w:t>
      </w:r>
      <w:r w:rsidR="00055916">
        <w:rPr>
          <w:lang w:val="es-CO"/>
        </w:rPr>
        <w:t>desarrollar</w:t>
      </w:r>
      <w:r w:rsidR="00841046">
        <w:rPr>
          <w:lang w:val="es-CO"/>
        </w:rPr>
        <w:t xml:space="preserve"> dos modelos</w:t>
      </w:r>
      <w:r w:rsidR="006C042E">
        <w:rPr>
          <w:lang w:val="es-CO"/>
        </w:rPr>
        <w:t xml:space="preserve"> </w:t>
      </w:r>
      <w:r w:rsidR="0099408B">
        <w:rPr>
          <w:lang w:val="es-CO"/>
        </w:rPr>
        <w:t>no lineales</w:t>
      </w:r>
      <w:r w:rsidR="00D154F2">
        <w:rPr>
          <w:lang w:val="es-CO"/>
        </w:rPr>
        <w:t xml:space="preserve">: un árbol de decisión, y un modelo de </w:t>
      </w:r>
      <w:r w:rsidR="00E60331">
        <w:rPr>
          <w:lang w:val="es-CO"/>
        </w:rPr>
        <w:t>boosting</w:t>
      </w:r>
      <w:r w:rsidR="00051921" w:rsidRPr="00173362">
        <w:rPr>
          <w:lang w:val="es-CO"/>
        </w:rPr>
        <w:t>.</w:t>
      </w:r>
      <w:r w:rsidR="009A3566">
        <w:rPr>
          <w:lang w:val="es-CO"/>
        </w:rPr>
        <w:t xml:space="preserve"> </w:t>
      </w:r>
      <w:r w:rsidR="00A0129C">
        <w:rPr>
          <w:lang w:val="es-CO"/>
        </w:rPr>
        <w:t>En consecuencia</w:t>
      </w:r>
      <w:r w:rsidR="009A3566">
        <w:rPr>
          <w:lang w:val="es-CO"/>
        </w:rPr>
        <w:t>, deberán entregar un notebook con los 2 modelos</w:t>
      </w:r>
      <w:r w:rsidR="005407B7">
        <w:rPr>
          <w:lang w:val="es-CO"/>
        </w:rPr>
        <w:t xml:space="preserve"> desarrollados, </w:t>
      </w:r>
      <w:r w:rsidR="006277C4">
        <w:rPr>
          <w:lang w:val="es-CO"/>
        </w:rPr>
        <w:t>conforme a</w:t>
      </w:r>
      <w:r w:rsidR="005407B7">
        <w:rPr>
          <w:lang w:val="es-CO"/>
        </w:rPr>
        <w:t xml:space="preserve"> los lineamientos </w:t>
      </w:r>
      <w:r w:rsidR="000A6330">
        <w:rPr>
          <w:lang w:val="es-CO"/>
        </w:rPr>
        <w:t>establecidos</w:t>
      </w:r>
      <w:r w:rsidR="005407B7">
        <w:rPr>
          <w:lang w:val="es-CO"/>
        </w:rPr>
        <w:t xml:space="preserve"> en el curso</w:t>
      </w:r>
      <w:r w:rsidR="00A0129C">
        <w:rPr>
          <w:lang w:val="es-CO"/>
        </w:rPr>
        <w:t>. Debe reportarse</w:t>
      </w:r>
      <w:r w:rsidR="000A6330">
        <w:rPr>
          <w:lang w:val="es-CO"/>
        </w:rPr>
        <w:t>:</w:t>
      </w:r>
    </w:p>
    <w:p w14:paraId="6987A9A8" w14:textId="7756017C" w:rsidR="000A6330" w:rsidRDefault="000A6330" w:rsidP="000A6330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Las métricas de validación, de entrenamiento y de prueba.</w:t>
      </w:r>
    </w:p>
    <w:p w14:paraId="15AC561A" w14:textId="7052A75B" w:rsidR="000A6330" w:rsidRDefault="00C27F14" w:rsidP="000A6330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Una tabla con la importancia relativa de las características de cada modelo.</w:t>
      </w:r>
    </w:p>
    <w:p w14:paraId="3673FA1B" w14:textId="07661790" w:rsidR="00C27F14" w:rsidRPr="000A6330" w:rsidRDefault="00C27F14" w:rsidP="000A6330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Los valores de los hiperparámetros sintonizados.</w:t>
      </w:r>
    </w:p>
    <w:p w14:paraId="3FF7D672" w14:textId="753D6A9B" w:rsidR="000B067E" w:rsidRDefault="005C12D4">
      <w:pPr>
        <w:rPr>
          <w:lang w:val="es-CO"/>
        </w:rPr>
      </w:pPr>
      <w:r>
        <w:rPr>
          <w:lang w:val="es-CO"/>
        </w:rPr>
        <w:t>Además, d</w:t>
      </w:r>
      <w:r w:rsidR="000B067E">
        <w:rPr>
          <w:lang w:val="es-CO"/>
        </w:rPr>
        <w:t xml:space="preserve">ebe </w:t>
      </w:r>
      <w:r w:rsidR="0009614A">
        <w:rPr>
          <w:lang w:val="es-CO"/>
        </w:rPr>
        <w:t>realizarse un análisis comparativo de los resultados obtenidos por estos modelos y por el modelo lineal desarrollado en la entrega 3.</w:t>
      </w:r>
      <w:r>
        <w:rPr>
          <w:lang w:val="es-CO"/>
        </w:rPr>
        <w:t xml:space="preserve"> Para que los modelos sean comparables, debe</w:t>
      </w:r>
      <w:r w:rsidR="00D26AA8">
        <w:rPr>
          <w:lang w:val="es-CO"/>
        </w:rPr>
        <w:t xml:space="preserve">n usarse las </w:t>
      </w:r>
      <w:r w:rsidR="00024584">
        <w:rPr>
          <w:lang w:val="es-CO"/>
        </w:rPr>
        <w:t>mismas particiones</w:t>
      </w:r>
      <w:r w:rsidR="00D26AA8">
        <w:rPr>
          <w:lang w:val="es-CO"/>
        </w:rPr>
        <w:t xml:space="preserve"> de entrenamiento y prueba </w:t>
      </w:r>
      <w:r w:rsidR="00024584">
        <w:rPr>
          <w:lang w:val="es-CO"/>
        </w:rPr>
        <w:t>en todos los modelos</w:t>
      </w:r>
      <w:r w:rsidR="00A51D52">
        <w:rPr>
          <w:lang w:val="es-CO"/>
        </w:rPr>
        <w:t xml:space="preserve"> y debe usarse la misma técnica de sintonización de hiperparámetros mediante</w:t>
      </w:r>
      <w:r w:rsidR="00024584">
        <w:rPr>
          <w:lang w:val="es-CO"/>
        </w:rPr>
        <w:t xml:space="preserve"> validación cruzada</w:t>
      </w:r>
      <w:r w:rsidR="00F75DD4">
        <w:rPr>
          <w:lang w:val="es-CO"/>
        </w:rPr>
        <w:t>, con el parámetro random_state fijo donde corresponda</w:t>
      </w:r>
      <w:r w:rsidR="00024584">
        <w:rPr>
          <w:lang w:val="es-CO"/>
        </w:rPr>
        <w:t>.</w:t>
      </w:r>
    </w:p>
    <w:p w14:paraId="1002CCC2" w14:textId="6CB5FF59" w:rsidR="006E2D64" w:rsidRDefault="009D2A06">
      <w:pPr>
        <w:rPr>
          <w:lang w:val="es-CO"/>
        </w:rPr>
      </w:pPr>
      <w:r>
        <w:rPr>
          <w:lang w:val="es-CO"/>
        </w:rPr>
        <w:t xml:space="preserve">La rúbrica de evaluación de esta </w:t>
      </w:r>
      <w:r w:rsidR="00024584">
        <w:rPr>
          <w:lang w:val="es-CO"/>
        </w:rPr>
        <w:t>parte es la siguiente: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913"/>
        <w:gridCol w:w="1892"/>
        <w:gridCol w:w="1537"/>
        <w:gridCol w:w="1450"/>
        <w:gridCol w:w="1578"/>
      </w:tblGrid>
      <w:tr w:rsidR="00165DBD" w:rsidRPr="00EB3508" w14:paraId="29430EF9" w14:textId="77777777" w:rsidTr="00A51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1678C5E1" w14:textId="77777777" w:rsidR="00165DBD" w:rsidRPr="00165DBD" w:rsidRDefault="00165DBD" w:rsidP="00165DBD">
            <w:pPr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Criterio</w:t>
            </w:r>
          </w:p>
        </w:tc>
        <w:tc>
          <w:tcPr>
            <w:tcW w:w="1892" w:type="dxa"/>
          </w:tcPr>
          <w:p w14:paraId="290BF0A9" w14:textId="0FC24169" w:rsidR="00165DBD" w:rsidRPr="00165DBD" w:rsidRDefault="00165DBD" w:rsidP="00165D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Excelente (</w:t>
            </w:r>
            <w:r w:rsidR="005320DD" w:rsidRPr="00EB3508">
              <w:rPr>
                <w:b w:val="0"/>
                <w:sz w:val="18"/>
                <w:szCs w:val="18"/>
                <w:lang w:val="es-CO"/>
              </w:rPr>
              <w:t>3</w:t>
            </w:r>
            <w:r w:rsidRPr="00165DBD">
              <w:rPr>
                <w:sz w:val="18"/>
                <w:szCs w:val="18"/>
                <w:lang w:val="es-CO"/>
              </w:rPr>
              <w:t>)</w:t>
            </w:r>
          </w:p>
        </w:tc>
        <w:tc>
          <w:tcPr>
            <w:tcW w:w="1537" w:type="dxa"/>
          </w:tcPr>
          <w:p w14:paraId="4A1C57C3" w14:textId="781B62E9" w:rsidR="00165DBD" w:rsidRPr="00165DBD" w:rsidRDefault="00165DBD" w:rsidP="00165D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Bueno (</w:t>
            </w:r>
            <w:r w:rsidR="005320DD" w:rsidRPr="00EB3508">
              <w:rPr>
                <w:b w:val="0"/>
                <w:sz w:val="18"/>
                <w:szCs w:val="18"/>
                <w:lang w:val="es-CO"/>
              </w:rPr>
              <w:t>2</w:t>
            </w:r>
            <w:r w:rsidRPr="00165DBD">
              <w:rPr>
                <w:sz w:val="18"/>
                <w:szCs w:val="18"/>
                <w:lang w:val="es-CO"/>
              </w:rPr>
              <w:t>)</w:t>
            </w:r>
          </w:p>
        </w:tc>
        <w:tc>
          <w:tcPr>
            <w:tcW w:w="1450" w:type="dxa"/>
          </w:tcPr>
          <w:p w14:paraId="3C5FC1E9" w14:textId="3914A2A2" w:rsidR="00165DBD" w:rsidRPr="00165DBD" w:rsidRDefault="00165DBD" w:rsidP="00165D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Aceptable (</w:t>
            </w:r>
            <w:r w:rsidR="005320DD" w:rsidRPr="00EB3508">
              <w:rPr>
                <w:b w:val="0"/>
                <w:sz w:val="18"/>
                <w:szCs w:val="18"/>
                <w:lang w:val="es-CO"/>
              </w:rPr>
              <w:t>1</w:t>
            </w:r>
            <w:r w:rsidRPr="00165DBD">
              <w:rPr>
                <w:sz w:val="18"/>
                <w:szCs w:val="18"/>
                <w:lang w:val="es-CO"/>
              </w:rPr>
              <w:t>)</w:t>
            </w:r>
          </w:p>
        </w:tc>
        <w:tc>
          <w:tcPr>
            <w:tcW w:w="1578" w:type="dxa"/>
          </w:tcPr>
          <w:p w14:paraId="409EDAF7" w14:textId="424E88AC" w:rsidR="00165DBD" w:rsidRPr="00165DBD" w:rsidRDefault="00165DBD" w:rsidP="00165D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Insuficiente (</w:t>
            </w:r>
            <w:r w:rsidR="005320DD" w:rsidRPr="00EB3508">
              <w:rPr>
                <w:b w:val="0"/>
                <w:sz w:val="18"/>
                <w:szCs w:val="18"/>
                <w:lang w:val="es-CO"/>
              </w:rPr>
              <w:t>0</w:t>
            </w:r>
            <w:r w:rsidRPr="00165DBD">
              <w:rPr>
                <w:sz w:val="18"/>
                <w:szCs w:val="18"/>
                <w:lang w:val="es-CO"/>
              </w:rPr>
              <w:t>)</w:t>
            </w:r>
          </w:p>
        </w:tc>
      </w:tr>
      <w:tr w:rsidR="00165DBD" w:rsidRPr="00E60331" w14:paraId="40C12680" w14:textId="77777777" w:rsidTr="00A51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0CA226C0" w14:textId="77777777" w:rsidR="00165DBD" w:rsidRPr="00165DBD" w:rsidRDefault="00165DBD" w:rsidP="00165DBD">
            <w:pPr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Pipeline y preprocesamiento (árbol y ensamble)</w:t>
            </w:r>
          </w:p>
        </w:tc>
        <w:tc>
          <w:tcPr>
            <w:tcW w:w="1892" w:type="dxa"/>
          </w:tcPr>
          <w:p w14:paraId="1B9A17D5" w14:textId="1FED7852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Pipelines correctos y justificados sin data leakage.</w:t>
            </w:r>
          </w:p>
        </w:tc>
        <w:tc>
          <w:tcPr>
            <w:tcW w:w="1537" w:type="dxa"/>
          </w:tcPr>
          <w:p w14:paraId="019107F2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Pipelines completos con ligeros detalles por mejorar.</w:t>
            </w:r>
          </w:p>
        </w:tc>
        <w:tc>
          <w:tcPr>
            <w:tcW w:w="1450" w:type="dxa"/>
          </w:tcPr>
          <w:p w14:paraId="33EA7FEB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Faltan componentes o se aplican fuera del pipeline.</w:t>
            </w:r>
          </w:p>
        </w:tc>
        <w:tc>
          <w:tcPr>
            <w:tcW w:w="1578" w:type="dxa"/>
          </w:tcPr>
          <w:p w14:paraId="463A2C45" w14:textId="50765A5D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 xml:space="preserve">Sin pipeline </w:t>
            </w:r>
            <w:r w:rsidR="00A360B3" w:rsidRPr="00EB3508">
              <w:rPr>
                <w:sz w:val="18"/>
                <w:szCs w:val="18"/>
                <w:lang w:val="es-CO"/>
              </w:rPr>
              <w:t>o con</w:t>
            </w:r>
            <w:r w:rsidRPr="00165DBD">
              <w:rPr>
                <w:sz w:val="18"/>
                <w:szCs w:val="18"/>
                <w:lang w:val="es-CO"/>
              </w:rPr>
              <w:t xml:space="preserve"> </w:t>
            </w:r>
            <w:r w:rsidR="005570F9" w:rsidRPr="00EB3508">
              <w:rPr>
                <w:sz w:val="18"/>
                <w:szCs w:val="18"/>
                <w:lang w:val="es-CO"/>
              </w:rPr>
              <w:t xml:space="preserve">una notoria </w:t>
            </w:r>
            <w:r w:rsidR="00A360B3" w:rsidRPr="00EB3508">
              <w:rPr>
                <w:sz w:val="18"/>
                <w:szCs w:val="18"/>
                <w:lang w:val="es-CO"/>
              </w:rPr>
              <w:t>filtración de datos</w:t>
            </w:r>
            <w:r w:rsidRPr="00165DBD">
              <w:rPr>
                <w:sz w:val="18"/>
                <w:szCs w:val="18"/>
                <w:lang w:val="es-CO"/>
              </w:rPr>
              <w:t>.</w:t>
            </w:r>
          </w:p>
        </w:tc>
      </w:tr>
      <w:tr w:rsidR="00165DBD" w:rsidRPr="00E60331" w14:paraId="082D3E72" w14:textId="77777777" w:rsidTr="00A51D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4CEECCF9" w14:textId="77777777" w:rsidR="00165DBD" w:rsidRPr="00165DBD" w:rsidRDefault="00165DBD" w:rsidP="00165DBD">
            <w:pPr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Sintonización y validación</w:t>
            </w:r>
          </w:p>
        </w:tc>
        <w:tc>
          <w:tcPr>
            <w:tcW w:w="1892" w:type="dxa"/>
          </w:tcPr>
          <w:p w14:paraId="57205DD9" w14:textId="2C35B17E" w:rsidR="00165DBD" w:rsidRPr="00165DBD" w:rsidRDefault="00165DBD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 xml:space="preserve">CV definida y técnica de búsqueda con </w:t>
            </w:r>
            <w:r w:rsidR="00402DE6" w:rsidRPr="00EB3508">
              <w:rPr>
                <w:sz w:val="18"/>
                <w:szCs w:val="18"/>
                <w:lang w:val="es-CO"/>
              </w:rPr>
              <w:t xml:space="preserve">un </w:t>
            </w:r>
            <w:r w:rsidRPr="00165DBD">
              <w:rPr>
                <w:sz w:val="18"/>
                <w:szCs w:val="18"/>
                <w:lang w:val="es-CO"/>
              </w:rPr>
              <w:t>espacio de búsqueda adecuado; justificación clara.</w:t>
            </w:r>
          </w:p>
        </w:tc>
        <w:tc>
          <w:tcPr>
            <w:tcW w:w="1537" w:type="dxa"/>
          </w:tcPr>
          <w:p w14:paraId="0FBD39F5" w14:textId="77777777" w:rsidR="00165DBD" w:rsidRPr="00165DBD" w:rsidRDefault="00165DBD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CV aplicada con rangos razonables; justificación parcial.</w:t>
            </w:r>
          </w:p>
        </w:tc>
        <w:tc>
          <w:tcPr>
            <w:tcW w:w="1450" w:type="dxa"/>
          </w:tcPr>
          <w:p w14:paraId="696531FC" w14:textId="1170C12C" w:rsidR="00165DBD" w:rsidRPr="00165DBD" w:rsidRDefault="00165DBD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 xml:space="preserve">CV </w:t>
            </w:r>
            <w:r w:rsidR="00402DE6" w:rsidRPr="00EB3508">
              <w:rPr>
                <w:sz w:val="18"/>
                <w:szCs w:val="18"/>
                <w:lang w:val="es-CO"/>
              </w:rPr>
              <w:t>mínimo o espacio de búsqueda mal</w:t>
            </w:r>
            <w:r w:rsidRPr="00165DBD">
              <w:rPr>
                <w:sz w:val="18"/>
                <w:szCs w:val="18"/>
                <w:lang w:val="es-CO"/>
              </w:rPr>
              <w:t xml:space="preserve"> especificado.</w:t>
            </w:r>
          </w:p>
        </w:tc>
        <w:tc>
          <w:tcPr>
            <w:tcW w:w="1578" w:type="dxa"/>
          </w:tcPr>
          <w:p w14:paraId="6A3B8369" w14:textId="3CFF6BC6" w:rsidR="00165DBD" w:rsidRPr="00165DBD" w:rsidRDefault="00165DBD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 xml:space="preserve">Sin CV </w:t>
            </w:r>
            <w:r w:rsidR="00402DE6" w:rsidRPr="00EB3508">
              <w:rPr>
                <w:sz w:val="18"/>
                <w:szCs w:val="18"/>
                <w:lang w:val="es-CO"/>
              </w:rPr>
              <w:t>ni</w:t>
            </w:r>
            <w:r w:rsidRPr="00165DBD">
              <w:rPr>
                <w:sz w:val="18"/>
                <w:szCs w:val="18"/>
                <w:lang w:val="es-CO"/>
              </w:rPr>
              <w:t xml:space="preserve"> sintonización relevante.</w:t>
            </w:r>
          </w:p>
        </w:tc>
      </w:tr>
      <w:tr w:rsidR="00165DBD" w:rsidRPr="00EB3508" w14:paraId="2517555E" w14:textId="77777777" w:rsidTr="00A51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4AC15316" w14:textId="2E0061F0" w:rsidR="00165DBD" w:rsidRPr="00165DBD" w:rsidRDefault="00165DBD" w:rsidP="00165DBD">
            <w:pPr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Métricas e interpretación</w:t>
            </w:r>
          </w:p>
        </w:tc>
        <w:tc>
          <w:tcPr>
            <w:tcW w:w="1892" w:type="dxa"/>
          </w:tcPr>
          <w:p w14:paraId="2E5CFBC5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Reporte completo y consistente con el objetivo; lectura ejecutiva clara y precisa.</w:t>
            </w:r>
          </w:p>
        </w:tc>
        <w:tc>
          <w:tcPr>
            <w:tcW w:w="1537" w:type="dxa"/>
          </w:tcPr>
          <w:p w14:paraId="4033717C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Reporte adecuado con interpretación suficiente.</w:t>
            </w:r>
          </w:p>
        </w:tc>
        <w:tc>
          <w:tcPr>
            <w:tcW w:w="1450" w:type="dxa"/>
          </w:tcPr>
          <w:p w14:paraId="10956F60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Métricas incompletas o interpretación superficial.</w:t>
            </w:r>
          </w:p>
        </w:tc>
        <w:tc>
          <w:tcPr>
            <w:tcW w:w="1578" w:type="dxa"/>
          </w:tcPr>
          <w:p w14:paraId="4FDE7ABC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Métricas inadecuadas o ausentes.</w:t>
            </w:r>
          </w:p>
        </w:tc>
      </w:tr>
      <w:tr w:rsidR="00165DBD" w:rsidRPr="00E60331" w14:paraId="6C49371F" w14:textId="77777777" w:rsidTr="00A51D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0B32AD2D" w14:textId="35E16BDD" w:rsidR="00165DBD" w:rsidRPr="00165DBD" w:rsidRDefault="00165DBD" w:rsidP="00165DBD">
            <w:pPr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Importancia de características</w:t>
            </w:r>
          </w:p>
        </w:tc>
        <w:tc>
          <w:tcPr>
            <w:tcW w:w="1892" w:type="dxa"/>
          </w:tcPr>
          <w:p w14:paraId="1B4EB4C9" w14:textId="1B3108B2" w:rsidR="00165DBD" w:rsidRPr="00165DBD" w:rsidRDefault="00165DBD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 xml:space="preserve">Tablas correctas por modelo y </w:t>
            </w:r>
            <w:r w:rsidR="00A72D62" w:rsidRPr="00EB3508">
              <w:rPr>
                <w:sz w:val="18"/>
                <w:szCs w:val="18"/>
                <w:lang w:val="es-CO"/>
              </w:rPr>
              <w:t xml:space="preserve">una explicación convincente del </w:t>
            </w:r>
            <w:r w:rsidR="00546947">
              <w:rPr>
                <w:sz w:val="18"/>
                <w:szCs w:val="18"/>
                <w:lang w:val="es-CO"/>
              </w:rPr>
              <w:t>papel</w:t>
            </w:r>
            <w:r w:rsidR="00A72D62" w:rsidRPr="00EB3508">
              <w:rPr>
                <w:sz w:val="18"/>
                <w:szCs w:val="18"/>
                <w:lang w:val="es-CO"/>
              </w:rPr>
              <w:t xml:space="preserve"> de las</w:t>
            </w:r>
            <w:r w:rsidRPr="00165DBD">
              <w:rPr>
                <w:sz w:val="18"/>
                <w:szCs w:val="18"/>
                <w:lang w:val="es-CO"/>
              </w:rPr>
              <w:t xml:space="preserve"> variables.</w:t>
            </w:r>
          </w:p>
        </w:tc>
        <w:tc>
          <w:tcPr>
            <w:tcW w:w="1537" w:type="dxa"/>
          </w:tcPr>
          <w:p w14:paraId="357A379F" w14:textId="77777777" w:rsidR="00165DBD" w:rsidRPr="00165DBD" w:rsidRDefault="00165DBD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Tablas correctas con interpretación básica.</w:t>
            </w:r>
          </w:p>
        </w:tc>
        <w:tc>
          <w:tcPr>
            <w:tcW w:w="1450" w:type="dxa"/>
          </w:tcPr>
          <w:p w14:paraId="2CB495DF" w14:textId="77777777" w:rsidR="00165DBD" w:rsidRPr="00165DBD" w:rsidRDefault="00165DBD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Tablas sin interpretación o con dudas de validez.</w:t>
            </w:r>
          </w:p>
        </w:tc>
        <w:tc>
          <w:tcPr>
            <w:tcW w:w="1578" w:type="dxa"/>
          </w:tcPr>
          <w:p w14:paraId="26E64DF3" w14:textId="77777777" w:rsidR="00165DBD" w:rsidRPr="00165DBD" w:rsidRDefault="00165DBD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Sin tablas o cálculo incorrecto.</w:t>
            </w:r>
          </w:p>
        </w:tc>
      </w:tr>
      <w:tr w:rsidR="00165DBD" w:rsidRPr="00E60331" w14:paraId="3CFB58B9" w14:textId="77777777" w:rsidTr="00A51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4FD483EA" w14:textId="77777777" w:rsidR="00165DBD" w:rsidRPr="00165DBD" w:rsidRDefault="00165DBD" w:rsidP="00165DBD">
            <w:pPr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Comparación con el modelo lineal (E3) y recomendación</w:t>
            </w:r>
          </w:p>
        </w:tc>
        <w:tc>
          <w:tcPr>
            <w:tcW w:w="1892" w:type="dxa"/>
          </w:tcPr>
          <w:p w14:paraId="6B418CB4" w14:textId="50725B80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 xml:space="preserve">Tabla comparativa clara; analiza </w:t>
            </w:r>
            <w:r w:rsidR="00A72D62" w:rsidRPr="00EB3508">
              <w:rPr>
                <w:sz w:val="18"/>
                <w:szCs w:val="18"/>
                <w:lang w:val="es-CO"/>
              </w:rPr>
              <w:t xml:space="preserve">los </w:t>
            </w:r>
            <w:r w:rsidRPr="00165DBD">
              <w:rPr>
                <w:sz w:val="18"/>
                <w:szCs w:val="18"/>
                <w:lang w:val="es-CO"/>
              </w:rPr>
              <w:t>trade-offs y justifica la recomendación.</w:t>
            </w:r>
          </w:p>
        </w:tc>
        <w:tc>
          <w:tcPr>
            <w:tcW w:w="1537" w:type="dxa"/>
          </w:tcPr>
          <w:p w14:paraId="4CBFCC74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Comparación adecuada con recomendación razonable.</w:t>
            </w:r>
          </w:p>
        </w:tc>
        <w:tc>
          <w:tcPr>
            <w:tcW w:w="1450" w:type="dxa"/>
          </w:tcPr>
          <w:p w14:paraId="751349BE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Comparación superficial y justificación débil.</w:t>
            </w:r>
          </w:p>
        </w:tc>
        <w:tc>
          <w:tcPr>
            <w:tcW w:w="1578" w:type="dxa"/>
          </w:tcPr>
          <w:p w14:paraId="0000E26E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165DBD">
              <w:rPr>
                <w:sz w:val="18"/>
                <w:szCs w:val="18"/>
                <w:lang w:val="es-CO"/>
              </w:rPr>
              <w:t>Sin comparación o sin recomendación.</w:t>
            </w:r>
          </w:p>
        </w:tc>
      </w:tr>
      <w:tr w:rsidR="005E0F63" w:rsidRPr="00E60331" w14:paraId="136E274E" w14:textId="77777777" w:rsidTr="00A51D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6176C727" w14:textId="5FB72B7C" w:rsidR="005E0F63" w:rsidRPr="00165DBD" w:rsidRDefault="003F6182" w:rsidP="00165DBD">
            <w:pPr>
              <w:rPr>
                <w:sz w:val="18"/>
                <w:szCs w:val="18"/>
                <w:lang w:val="es-CO"/>
              </w:rPr>
            </w:pPr>
            <w:r w:rsidRPr="003F6182">
              <w:rPr>
                <w:sz w:val="18"/>
                <w:szCs w:val="18"/>
                <w:lang w:val="es-CO"/>
              </w:rPr>
              <w:lastRenderedPageBreak/>
              <w:t>Claridad y estructura del notebook</w:t>
            </w:r>
          </w:p>
        </w:tc>
        <w:tc>
          <w:tcPr>
            <w:tcW w:w="1892" w:type="dxa"/>
          </w:tcPr>
          <w:p w14:paraId="24C31BE1" w14:textId="256B153F" w:rsidR="005E0F63" w:rsidRPr="00165DBD" w:rsidRDefault="008F0A8F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8F0A8F">
              <w:rPr>
                <w:sz w:val="18"/>
                <w:szCs w:val="18"/>
                <w:lang w:val="es-CO"/>
              </w:rPr>
              <w:t>Notebook organizado, claro y bien documentado.</w:t>
            </w:r>
          </w:p>
        </w:tc>
        <w:tc>
          <w:tcPr>
            <w:tcW w:w="1537" w:type="dxa"/>
          </w:tcPr>
          <w:p w14:paraId="6C11521D" w14:textId="765AFC54" w:rsidR="005E0F63" w:rsidRPr="00165DBD" w:rsidRDefault="004265E3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4265E3">
              <w:rPr>
                <w:sz w:val="18"/>
                <w:szCs w:val="18"/>
                <w:lang w:val="es-CO"/>
              </w:rPr>
              <w:t>Notebook con buena estructura, aunque presenta algunos problemas menores de claridad.</w:t>
            </w:r>
          </w:p>
        </w:tc>
        <w:tc>
          <w:tcPr>
            <w:tcW w:w="1450" w:type="dxa"/>
          </w:tcPr>
          <w:p w14:paraId="6F881865" w14:textId="7B2AE91D" w:rsidR="005E0F63" w:rsidRPr="00165DBD" w:rsidRDefault="00675D82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675D82">
              <w:rPr>
                <w:sz w:val="18"/>
                <w:szCs w:val="18"/>
                <w:lang w:val="es-CO"/>
              </w:rPr>
              <w:t>Estructura aceptable, pero con poca claridad.</w:t>
            </w:r>
            <w:r w:rsidR="006E5AB5">
              <w:rPr>
                <w:sz w:val="18"/>
                <w:szCs w:val="18"/>
                <w:lang w:val="es-CO"/>
              </w:rPr>
              <w:t xml:space="preserve"> Código redundante o </w:t>
            </w:r>
            <w:r w:rsidR="00F80644">
              <w:rPr>
                <w:sz w:val="18"/>
                <w:szCs w:val="18"/>
                <w:lang w:val="es-CO"/>
              </w:rPr>
              <w:t>inútil.</w:t>
            </w:r>
          </w:p>
        </w:tc>
        <w:tc>
          <w:tcPr>
            <w:tcW w:w="1578" w:type="dxa"/>
          </w:tcPr>
          <w:p w14:paraId="3EE57A44" w14:textId="77777777" w:rsidR="005E0F63" w:rsidRDefault="006E5AB5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6E5AB5">
              <w:rPr>
                <w:sz w:val="18"/>
                <w:szCs w:val="18"/>
                <w:lang w:val="es-CO"/>
              </w:rPr>
              <w:t>Notebook desorganizado y difícil de seguir.</w:t>
            </w:r>
          </w:p>
          <w:p w14:paraId="531CD041" w14:textId="347ADC50" w:rsidR="00F80644" w:rsidRPr="00165DBD" w:rsidRDefault="00F80644" w:rsidP="00165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 xml:space="preserve">El código </w:t>
            </w:r>
            <w:r w:rsidR="00B16893">
              <w:rPr>
                <w:sz w:val="18"/>
                <w:szCs w:val="18"/>
                <w:lang w:val="es-CO"/>
              </w:rPr>
              <w:t>no corre.</w:t>
            </w:r>
          </w:p>
        </w:tc>
      </w:tr>
    </w:tbl>
    <w:p w14:paraId="6EF7A9DC" w14:textId="68933F7E" w:rsidR="00A51D52" w:rsidRDefault="00A51D52">
      <w:pPr>
        <w:rPr>
          <w:lang w:val="es-CO"/>
        </w:rPr>
      </w:pPr>
      <w:r>
        <w:rPr>
          <w:lang w:val="es-CO"/>
        </w:rPr>
        <w:t xml:space="preserve">Esta parte </w:t>
      </w:r>
      <w:r w:rsidR="00C63D71">
        <w:rPr>
          <w:lang w:val="es-CO"/>
        </w:rPr>
        <w:t>representa</w:t>
      </w:r>
      <w:r w:rsidR="003759C9">
        <w:rPr>
          <w:lang w:val="es-CO"/>
        </w:rPr>
        <w:t xml:space="preserve"> el 50% de la nota total </w:t>
      </w:r>
      <w:r w:rsidR="002C2D82">
        <w:rPr>
          <w:lang w:val="es-CO"/>
        </w:rPr>
        <w:t>de esta entrega</w:t>
      </w:r>
      <w:r w:rsidR="003759C9">
        <w:rPr>
          <w:lang w:val="es-CO"/>
        </w:rPr>
        <w:t>.</w:t>
      </w:r>
    </w:p>
    <w:p w14:paraId="792227FC" w14:textId="0E58925A" w:rsidR="003759C9" w:rsidRDefault="00C63D71" w:rsidP="00C63D71">
      <w:pPr>
        <w:pStyle w:val="Ttulo2"/>
        <w:rPr>
          <w:lang w:val="es-CO"/>
        </w:rPr>
      </w:pPr>
      <w:r>
        <w:rPr>
          <w:lang w:val="es-CO"/>
        </w:rPr>
        <w:t>Parte 2:</w:t>
      </w:r>
    </w:p>
    <w:p w14:paraId="66B7CED7" w14:textId="71544320" w:rsidR="00381D84" w:rsidRDefault="008B3011">
      <w:pPr>
        <w:rPr>
          <w:lang w:val="es-CO"/>
        </w:rPr>
      </w:pPr>
      <w:r>
        <w:rPr>
          <w:lang w:val="es-CO"/>
        </w:rPr>
        <w:t>En la</w:t>
      </w:r>
      <w:r w:rsidR="0009614A">
        <w:rPr>
          <w:lang w:val="es-CO"/>
        </w:rPr>
        <w:t xml:space="preserve"> segunda </w:t>
      </w:r>
      <w:r>
        <w:rPr>
          <w:lang w:val="es-CO"/>
        </w:rPr>
        <w:t xml:space="preserve">parte </w:t>
      </w:r>
      <w:r w:rsidR="00165DBD">
        <w:rPr>
          <w:lang w:val="es-CO"/>
        </w:rPr>
        <w:t>d</w:t>
      </w:r>
      <w:r w:rsidR="00381D84">
        <w:rPr>
          <w:lang w:val="es-CO"/>
        </w:rPr>
        <w:t xml:space="preserve">eben </w:t>
      </w:r>
      <w:r w:rsidR="002D30B8">
        <w:rPr>
          <w:lang w:val="es-CO"/>
        </w:rPr>
        <w:t>hacer una presentación de su proyecto</w:t>
      </w:r>
      <w:r w:rsidR="00DA32FC">
        <w:rPr>
          <w:lang w:val="es-CO"/>
        </w:rPr>
        <w:t xml:space="preserve"> que debe cubrir los siguientes aspectos:</w:t>
      </w:r>
    </w:p>
    <w:p w14:paraId="48A5A4EA" w14:textId="77777777" w:rsidR="00267988" w:rsidRPr="000D4048" w:rsidRDefault="00DA32FC" w:rsidP="000C0289">
      <w:pPr>
        <w:pStyle w:val="Prrafodelista"/>
        <w:numPr>
          <w:ilvl w:val="0"/>
          <w:numId w:val="10"/>
        </w:numPr>
        <w:rPr>
          <w:lang w:val="es-CO"/>
        </w:rPr>
      </w:pPr>
      <w:r w:rsidRPr="000D4048">
        <w:rPr>
          <w:lang w:val="es-CO"/>
        </w:rPr>
        <w:t>Contexto</w:t>
      </w:r>
      <w:r w:rsidR="001537AA" w:rsidRPr="000D4048">
        <w:rPr>
          <w:lang w:val="es-CO"/>
        </w:rPr>
        <w:t xml:space="preserve"> </w:t>
      </w:r>
      <w:r w:rsidR="0048467F" w:rsidRPr="000D4048">
        <w:rPr>
          <w:lang w:val="es-CO"/>
        </w:rPr>
        <w:t>y objetivos del proyecto, tal como fueron</w:t>
      </w:r>
      <w:r w:rsidR="00267988" w:rsidRPr="000D4048">
        <w:rPr>
          <w:lang w:val="es-CO"/>
        </w:rPr>
        <w:t xml:space="preserve"> formulados en la entrega 1.</w:t>
      </w:r>
      <w:r w:rsidR="0048467F" w:rsidRPr="000D4048">
        <w:rPr>
          <w:lang w:val="es-CO"/>
        </w:rPr>
        <w:t xml:space="preserve"> </w:t>
      </w:r>
    </w:p>
    <w:p w14:paraId="55BC24F4" w14:textId="3A05E17D" w:rsidR="00E956E8" w:rsidRPr="000D4048" w:rsidRDefault="00D344D8" w:rsidP="000C0289">
      <w:pPr>
        <w:pStyle w:val="Prrafodelista"/>
        <w:numPr>
          <w:ilvl w:val="0"/>
          <w:numId w:val="10"/>
        </w:numPr>
        <w:rPr>
          <w:lang w:val="es-CO"/>
        </w:rPr>
      </w:pPr>
      <w:r w:rsidRPr="000D4048">
        <w:rPr>
          <w:lang w:val="es-CO"/>
        </w:rPr>
        <w:t>Descripción de los datos</w:t>
      </w:r>
      <w:r w:rsidR="00E956E8" w:rsidRPr="000D4048">
        <w:rPr>
          <w:lang w:val="es-CO"/>
        </w:rPr>
        <w:t>:</w:t>
      </w:r>
      <w:r w:rsidR="00F32D3C" w:rsidRPr="000D4048">
        <w:rPr>
          <w:lang w:val="es-CO"/>
        </w:rPr>
        <w:t xml:space="preserve"> </w:t>
      </w:r>
      <w:r w:rsidR="0039521D" w:rsidRPr="000D4048">
        <w:rPr>
          <w:lang w:val="es-CO"/>
        </w:rPr>
        <w:t xml:space="preserve">Deben indicar de </w:t>
      </w:r>
      <w:r w:rsidR="001A64E7" w:rsidRPr="000D4048">
        <w:rPr>
          <w:lang w:val="es-CO"/>
        </w:rPr>
        <w:t>dónde</w:t>
      </w:r>
      <w:r w:rsidR="0039521D" w:rsidRPr="000D4048">
        <w:rPr>
          <w:lang w:val="es-CO"/>
        </w:rPr>
        <w:t xml:space="preserve"> obtuvieron los datos </w:t>
      </w:r>
      <w:r w:rsidR="001A64E7" w:rsidRPr="000D4048">
        <w:rPr>
          <w:lang w:val="es-CO"/>
        </w:rPr>
        <w:t>utilizados en el proyecto</w:t>
      </w:r>
      <w:r w:rsidRPr="000D4048">
        <w:rPr>
          <w:lang w:val="es-CO"/>
        </w:rPr>
        <w:t>.</w:t>
      </w:r>
      <w:r w:rsidR="0039521D" w:rsidRPr="000D4048">
        <w:rPr>
          <w:lang w:val="es-CO"/>
        </w:rPr>
        <w:t xml:space="preserve"> Deben explicar el contenido de</w:t>
      </w:r>
      <w:r w:rsidR="00CD1D94" w:rsidRPr="000D4048">
        <w:rPr>
          <w:lang w:val="es-CO"/>
        </w:rPr>
        <w:t xml:space="preserve">l archivo o </w:t>
      </w:r>
      <w:r w:rsidR="00E14BEA" w:rsidRPr="000D4048">
        <w:rPr>
          <w:lang w:val="es-CO"/>
        </w:rPr>
        <w:t>de los archivos de datos utilizados: número de registros y columnas, explicación de qué es cada variable, problemas identificados (datos nulos, duplicados, valores inconsistentes) y el tipo de dato de</w:t>
      </w:r>
      <w:r w:rsidR="0009650C" w:rsidRPr="000D4048">
        <w:rPr>
          <w:lang w:val="es-CO"/>
        </w:rPr>
        <w:t xml:space="preserve"> cada variable.</w:t>
      </w:r>
    </w:p>
    <w:p w14:paraId="5FF5D128" w14:textId="208399D1" w:rsidR="00502DE7" w:rsidRPr="000D4048" w:rsidRDefault="007D6CA0" w:rsidP="000C0289">
      <w:pPr>
        <w:pStyle w:val="Prrafodelista"/>
        <w:numPr>
          <w:ilvl w:val="0"/>
          <w:numId w:val="10"/>
        </w:numPr>
        <w:rPr>
          <w:lang w:val="es-CO"/>
        </w:rPr>
      </w:pPr>
      <w:r w:rsidRPr="000D4048">
        <w:rPr>
          <w:lang w:val="es-CO"/>
        </w:rPr>
        <w:t xml:space="preserve">Descripción de los modelos desarrollados: </w:t>
      </w:r>
      <w:r w:rsidR="00D905F7" w:rsidRPr="000D4048">
        <w:rPr>
          <w:lang w:val="es-CO"/>
        </w:rPr>
        <w:t>De cada uno de los 3 modelos desarrollados</w:t>
      </w:r>
      <w:r w:rsidR="002E5734" w:rsidRPr="000D4048">
        <w:rPr>
          <w:lang w:val="es-CO"/>
        </w:rPr>
        <w:t xml:space="preserve">, deben explicar cómo preprocesaron los datos, qué hiperparámetros sintonizaron, las métricas de validación, </w:t>
      </w:r>
      <w:r w:rsidR="002D005B">
        <w:rPr>
          <w:lang w:val="es-CO"/>
        </w:rPr>
        <w:t>de entrenamiento y de prueba obtenidas,</w:t>
      </w:r>
      <w:r w:rsidR="002E5734" w:rsidRPr="000D4048">
        <w:rPr>
          <w:lang w:val="es-CO"/>
        </w:rPr>
        <w:t xml:space="preserve"> y los coeficientes o la importancia relativa de las características del modelo.</w:t>
      </w:r>
    </w:p>
    <w:p w14:paraId="77F016AF" w14:textId="01B6AB3B" w:rsidR="00AC1ECD" w:rsidRPr="000D4048" w:rsidRDefault="00FA071F" w:rsidP="000D4048">
      <w:pPr>
        <w:pStyle w:val="Prrafodelista"/>
        <w:numPr>
          <w:ilvl w:val="0"/>
          <w:numId w:val="10"/>
        </w:numPr>
        <w:rPr>
          <w:lang w:val="es-CO"/>
        </w:rPr>
      </w:pPr>
      <w:r w:rsidRPr="000D4048">
        <w:rPr>
          <w:lang w:val="es-CO"/>
        </w:rPr>
        <w:t>Comparación de los resultados obtenidos con los 3 modelos</w:t>
      </w:r>
      <w:r w:rsidR="00AC1ECD" w:rsidRPr="000D4048">
        <w:rPr>
          <w:lang w:val="es-CO"/>
        </w:rPr>
        <w:t xml:space="preserve">, y </w:t>
      </w:r>
      <w:r w:rsidR="0011211E" w:rsidRPr="000D4048">
        <w:rPr>
          <w:lang w:val="es-CO"/>
        </w:rPr>
        <w:t xml:space="preserve">un </w:t>
      </w:r>
      <w:r w:rsidR="00AC1ECD" w:rsidRPr="000D4048">
        <w:rPr>
          <w:lang w:val="es-CO"/>
        </w:rPr>
        <w:t xml:space="preserve">análisis </w:t>
      </w:r>
      <w:r w:rsidR="0011211E" w:rsidRPr="000D4048">
        <w:rPr>
          <w:lang w:val="es-CO"/>
        </w:rPr>
        <w:t xml:space="preserve">crítico </w:t>
      </w:r>
      <w:r w:rsidR="00AC1ECD" w:rsidRPr="000D4048">
        <w:rPr>
          <w:lang w:val="es-CO"/>
        </w:rPr>
        <w:t xml:space="preserve">de estos </w:t>
      </w:r>
      <w:r w:rsidR="0011211E" w:rsidRPr="000D4048">
        <w:rPr>
          <w:lang w:val="es-CO"/>
        </w:rPr>
        <w:t xml:space="preserve">a la luz de los objetivos planteados </w:t>
      </w:r>
      <w:r w:rsidR="000D4048" w:rsidRPr="000D4048">
        <w:rPr>
          <w:lang w:val="es-CO"/>
        </w:rPr>
        <w:t>inicialmente.</w:t>
      </w:r>
    </w:p>
    <w:p w14:paraId="44C2D08A" w14:textId="3B4F51C8" w:rsidR="000D4048" w:rsidRDefault="00B01705">
      <w:pPr>
        <w:rPr>
          <w:lang w:val="es-CO"/>
        </w:rPr>
      </w:pPr>
      <w:r>
        <w:rPr>
          <w:lang w:val="es-CO"/>
        </w:rPr>
        <w:t xml:space="preserve">Deben entregar un video </w:t>
      </w:r>
      <w:r w:rsidR="00FB113A">
        <w:rPr>
          <w:lang w:val="es-CO"/>
        </w:rPr>
        <w:t>de la presentación con una duración de entre 5 y 10 minutos.</w:t>
      </w:r>
    </w:p>
    <w:p w14:paraId="2B4D9A86" w14:textId="3439A529" w:rsidR="00B169F4" w:rsidRDefault="00B169F4">
      <w:pPr>
        <w:rPr>
          <w:lang w:val="es-CO"/>
        </w:rPr>
      </w:pPr>
      <w:r>
        <w:rPr>
          <w:lang w:val="es-CO"/>
        </w:rPr>
        <w:t>La rúbrica de evaluación de esta parte es la siguiente:</w:t>
      </w:r>
    </w:p>
    <w:tbl>
      <w:tblPr>
        <w:tblStyle w:val="Tabladecuadrcula4"/>
        <w:tblW w:w="0" w:type="auto"/>
        <w:tblLayout w:type="fixed"/>
        <w:tblLook w:val="04A0" w:firstRow="1" w:lastRow="0" w:firstColumn="1" w:lastColumn="0" w:noHBand="0" w:noVBand="1"/>
      </w:tblPr>
      <w:tblGrid>
        <w:gridCol w:w="1465"/>
        <w:gridCol w:w="2243"/>
        <w:gridCol w:w="1890"/>
        <w:gridCol w:w="1620"/>
        <w:gridCol w:w="1638"/>
      </w:tblGrid>
      <w:tr w:rsidR="00B169F4" w:rsidRPr="00EB3508" w14:paraId="3AA0F8E1" w14:textId="77777777" w:rsidTr="001B3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5" w:type="dxa"/>
          </w:tcPr>
          <w:p w14:paraId="0B8E130D" w14:textId="77777777" w:rsidR="00B169F4" w:rsidRPr="00B169F4" w:rsidRDefault="00B169F4" w:rsidP="00B169F4">
            <w:pPr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Criterio</w:t>
            </w:r>
          </w:p>
        </w:tc>
        <w:tc>
          <w:tcPr>
            <w:tcW w:w="2243" w:type="dxa"/>
          </w:tcPr>
          <w:p w14:paraId="3DFB0215" w14:textId="06506A96" w:rsidR="00B169F4" w:rsidRPr="00B169F4" w:rsidRDefault="00B169F4" w:rsidP="00B1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Excelente (</w:t>
            </w:r>
            <w:r w:rsidR="001B39C2" w:rsidRPr="00EB3508">
              <w:rPr>
                <w:sz w:val="18"/>
                <w:szCs w:val="18"/>
                <w:lang w:val="es-CO"/>
              </w:rPr>
              <w:t>3</w:t>
            </w:r>
            <w:r w:rsidRPr="00B169F4">
              <w:rPr>
                <w:sz w:val="18"/>
                <w:szCs w:val="18"/>
                <w:lang w:val="es-CO"/>
              </w:rPr>
              <w:t>)</w:t>
            </w:r>
          </w:p>
        </w:tc>
        <w:tc>
          <w:tcPr>
            <w:tcW w:w="1890" w:type="dxa"/>
          </w:tcPr>
          <w:p w14:paraId="618BACE1" w14:textId="1712A588" w:rsidR="00B169F4" w:rsidRPr="00B169F4" w:rsidRDefault="00B169F4" w:rsidP="00B1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Bueno (</w:t>
            </w:r>
            <w:r w:rsidR="001B39C2" w:rsidRPr="00EB3508">
              <w:rPr>
                <w:sz w:val="18"/>
                <w:szCs w:val="18"/>
                <w:lang w:val="es-CO"/>
              </w:rPr>
              <w:t>2</w:t>
            </w:r>
            <w:r w:rsidRPr="00B169F4">
              <w:rPr>
                <w:sz w:val="18"/>
                <w:szCs w:val="18"/>
                <w:lang w:val="es-CO"/>
              </w:rPr>
              <w:t>)</w:t>
            </w:r>
          </w:p>
        </w:tc>
        <w:tc>
          <w:tcPr>
            <w:tcW w:w="1620" w:type="dxa"/>
          </w:tcPr>
          <w:p w14:paraId="467417FE" w14:textId="5B0447C1" w:rsidR="00B169F4" w:rsidRPr="00B169F4" w:rsidRDefault="00B169F4" w:rsidP="00B1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Aceptable (</w:t>
            </w:r>
            <w:r w:rsidR="001B39C2" w:rsidRPr="00EB3508">
              <w:rPr>
                <w:sz w:val="18"/>
                <w:szCs w:val="18"/>
                <w:lang w:val="es-CO"/>
              </w:rPr>
              <w:t>1</w:t>
            </w:r>
            <w:r w:rsidRPr="00B169F4">
              <w:rPr>
                <w:sz w:val="18"/>
                <w:szCs w:val="18"/>
                <w:lang w:val="es-CO"/>
              </w:rPr>
              <w:t>)</w:t>
            </w:r>
          </w:p>
        </w:tc>
        <w:tc>
          <w:tcPr>
            <w:tcW w:w="1638" w:type="dxa"/>
          </w:tcPr>
          <w:p w14:paraId="6EC94675" w14:textId="343E4249" w:rsidR="00B169F4" w:rsidRPr="00B169F4" w:rsidRDefault="00B169F4" w:rsidP="00B1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Insuficiente (</w:t>
            </w:r>
            <w:r w:rsidR="001B39C2" w:rsidRPr="00EB3508">
              <w:rPr>
                <w:sz w:val="18"/>
                <w:szCs w:val="18"/>
                <w:lang w:val="es-CO"/>
              </w:rPr>
              <w:t>0</w:t>
            </w:r>
            <w:r w:rsidRPr="00B169F4">
              <w:rPr>
                <w:sz w:val="18"/>
                <w:szCs w:val="18"/>
                <w:lang w:val="es-CO"/>
              </w:rPr>
              <w:t>)</w:t>
            </w:r>
          </w:p>
        </w:tc>
      </w:tr>
      <w:tr w:rsidR="00B169F4" w:rsidRPr="00E60331" w14:paraId="2D8CDC06" w14:textId="77777777" w:rsidTr="001B3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5" w:type="dxa"/>
          </w:tcPr>
          <w:p w14:paraId="4C78ABAD" w14:textId="77777777" w:rsidR="00B169F4" w:rsidRPr="00B169F4" w:rsidRDefault="00B169F4" w:rsidP="00B169F4">
            <w:pPr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Contexto y objetivos (Entrega 1)</w:t>
            </w:r>
          </w:p>
        </w:tc>
        <w:tc>
          <w:tcPr>
            <w:tcW w:w="2243" w:type="dxa"/>
          </w:tcPr>
          <w:p w14:paraId="6EE38B03" w14:textId="106138B2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 xml:space="preserve">Problema y objetivos claros, medibles y alineados con </w:t>
            </w:r>
            <w:r w:rsidR="000C18FD" w:rsidRPr="00EB3508">
              <w:rPr>
                <w:sz w:val="18"/>
                <w:szCs w:val="18"/>
                <w:lang w:val="es-CO"/>
              </w:rPr>
              <w:t>las decisiones; se explica la</w:t>
            </w:r>
            <w:r w:rsidRPr="00B169F4">
              <w:rPr>
                <w:sz w:val="18"/>
                <w:szCs w:val="18"/>
                <w:lang w:val="es-CO"/>
              </w:rPr>
              <w:t xml:space="preserve"> relevancia y “para qué”.</w:t>
            </w:r>
          </w:p>
        </w:tc>
        <w:tc>
          <w:tcPr>
            <w:tcW w:w="1890" w:type="dxa"/>
          </w:tcPr>
          <w:p w14:paraId="2A58F12B" w14:textId="5381B2F9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 xml:space="preserve">Contexto y objetivos claros, con leve falta de precisión o </w:t>
            </w:r>
            <w:r w:rsidR="001B39C2" w:rsidRPr="00EB3508">
              <w:rPr>
                <w:sz w:val="18"/>
                <w:szCs w:val="18"/>
                <w:lang w:val="es-CO"/>
              </w:rPr>
              <w:t xml:space="preserve">de </w:t>
            </w:r>
            <w:r w:rsidRPr="00B169F4">
              <w:rPr>
                <w:sz w:val="18"/>
                <w:szCs w:val="18"/>
                <w:lang w:val="es-CO"/>
              </w:rPr>
              <w:t>impacto.</w:t>
            </w:r>
          </w:p>
        </w:tc>
        <w:tc>
          <w:tcPr>
            <w:tcW w:w="1620" w:type="dxa"/>
          </w:tcPr>
          <w:p w14:paraId="3128DADC" w14:textId="77777777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Contexto general; objetivos vagos o parcialmente medibles.</w:t>
            </w:r>
          </w:p>
        </w:tc>
        <w:tc>
          <w:tcPr>
            <w:tcW w:w="1638" w:type="dxa"/>
          </w:tcPr>
          <w:p w14:paraId="0760F468" w14:textId="0209F838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 xml:space="preserve">Falta claridad o coherencia entre </w:t>
            </w:r>
            <w:r w:rsidR="001B39C2" w:rsidRPr="00EB3508">
              <w:rPr>
                <w:sz w:val="18"/>
                <w:szCs w:val="18"/>
                <w:lang w:val="es-CO"/>
              </w:rPr>
              <w:t>el problema y los</w:t>
            </w:r>
            <w:r w:rsidRPr="00B169F4">
              <w:rPr>
                <w:sz w:val="18"/>
                <w:szCs w:val="18"/>
                <w:lang w:val="es-CO"/>
              </w:rPr>
              <w:t xml:space="preserve"> objetivos.</w:t>
            </w:r>
          </w:p>
        </w:tc>
      </w:tr>
      <w:tr w:rsidR="00B169F4" w:rsidRPr="00E60331" w14:paraId="5A13C1D2" w14:textId="77777777" w:rsidTr="001B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5" w:type="dxa"/>
          </w:tcPr>
          <w:p w14:paraId="0FE1AC66" w14:textId="77777777" w:rsidR="00B169F4" w:rsidRPr="00B169F4" w:rsidRDefault="00B169F4" w:rsidP="00B169F4">
            <w:pPr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Descripción de los datos</w:t>
            </w:r>
          </w:p>
        </w:tc>
        <w:tc>
          <w:tcPr>
            <w:tcW w:w="2243" w:type="dxa"/>
          </w:tcPr>
          <w:p w14:paraId="021F5F42" w14:textId="77777777" w:rsidR="00B169F4" w:rsidRPr="00B169F4" w:rsidRDefault="00B169F4" w:rsidP="00B1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Origen citado; #registros/columnas; diccionario de variables; tipos de dato; problemas (nulos/duplicados/inconsistencias) cuantificados y acciones tomadas.</w:t>
            </w:r>
          </w:p>
        </w:tc>
        <w:tc>
          <w:tcPr>
            <w:tcW w:w="1890" w:type="dxa"/>
          </w:tcPr>
          <w:p w14:paraId="089610B7" w14:textId="070E4623" w:rsidR="00B169F4" w:rsidRPr="00B169F4" w:rsidRDefault="00B169F4" w:rsidP="00B1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 xml:space="preserve">Incluye la mayoría de los elementos; faltan cuantificaciones o algunos tipos de </w:t>
            </w:r>
            <w:r w:rsidR="0080010C" w:rsidRPr="00EB3508">
              <w:rPr>
                <w:sz w:val="18"/>
                <w:szCs w:val="18"/>
                <w:lang w:val="es-CO"/>
              </w:rPr>
              <w:t>datos</w:t>
            </w:r>
            <w:r w:rsidRPr="00B169F4">
              <w:rPr>
                <w:sz w:val="18"/>
                <w:szCs w:val="18"/>
                <w:lang w:val="es-CO"/>
              </w:rPr>
              <w:t>.</w:t>
            </w:r>
          </w:p>
        </w:tc>
        <w:tc>
          <w:tcPr>
            <w:tcW w:w="1620" w:type="dxa"/>
          </w:tcPr>
          <w:p w14:paraId="000BF6A2" w14:textId="17DFA345" w:rsidR="00B169F4" w:rsidRPr="00B169F4" w:rsidRDefault="00B169F4" w:rsidP="00B1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Descripción parcial.</w:t>
            </w:r>
          </w:p>
        </w:tc>
        <w:tc>
          <w:tcPr>
            <w:tcW w:w="1638" w:type="dxa"/>
          </w:tcPr>
          <w:p w14:paraId="66014728" w14:textId="77777777" w:rsidR="00B169F4" w:rsidRPr="00B169F4" w:rsidRDefault="00B169F4" w:rsidP="00B1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Origen o estructura no reportados; sin análisis de calidad.</w:t>
            </w:r>
          </w:p>
        </w:tc>
      </w:tr>
      <w:tr w:rsidR="00B169F4" w:rsidRPr="00E60331" w14:paraId="7A9C38F4" w14:textId="77777777" w:rsidTr="001B3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5" w:type="dxa"/>
          </w:tcPr>
          <w:p w14:paraId="42FF7246" w14:textId="77777777" w:rsidR="00B169F4" w:rsidRPr="00B169F4" w:rsidRDefault="00B169F4" w:rsidP="00B169F4">
            <w:pPr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Modelos desarrollados (3 modelos)</w:t>
            </w:r>
          </w:p>
        </w:tc>
        <w:tc>
          <w:tcPr>
            <w:tcW w:w="2243" w:type="dxa"/>
          </w:tcPr>
          <w:p w14:paraId="2B9A8A32" w14:textId="001B02CB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Para cada modelo</w:t>
            </w:r>
            <w:r w:rsidR="0080010C" w:rsidRPr="00EB3508">
              <w:rPr>
                <w:sz w:val="18"/>
                <w:szCs w:val="18"/>
                <w:lang w:val="es-CO"/>
              </w:rPr>
              <w:t xml:space="preserve">, explica </w:t>
            </w:r>
            <w:r w:rsidR="00546947">
              <w:rPr>
                <w:sz w:val="18"/>
                <w:szCs w:val="18"/>
                <w:lang w:val="es-CO"/>
              </w:rPr>
              <w:t xml:space="preserve">el preprocesamiento (en pipeline), los hiperparámetros sintonizados (y criterio), las métricas de validación, entrenamiento y prueba, y la interpretación (coeficientes o </w:t>
            </w:r>
            <w:r w:rsidR="00546947">
              <w:rPr>
                <w:sz w:val="18"/>
                <w:szCs w:val="18"/>
                <w:lang w:val="es-CO"/>
              </w:rPr>
              <w:lastRenderedPageBreak/>
              <w:t xml:space="preserve">importancias) con sus </w:t>
            </w:r>
            <w:r w:rsidRPr="00B169F4">
              <w:rPr>
                <w:sz w:val="18"/>
                <w:szCs w:val="18"/>
                <w:lang w:val="es-CO"/>
              </w:rPr>
              <w:t>implicaciones.</w:t>
            </w:r>
          </w:p>
        </w:tc>
        <w:tc>
          <w:tcPr>
            <w:tcW w:w="1890" w:type="dxa"/>
          </w:tcPr>
          <w:p w14:paraId="62B457C2" w14:textId="166E3BBB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lastRenderedPageBreak/>
              <w:t xml:space="preserve">Cobertura casi completa; alguna métrica o </w:t>
            </w:r>
            <w:r w:rsidR="0080010C" w:rsidRPr="00EB3508">
              <w:rPr>
                <w:sz w:val="18"/>
                <w:szCs w:val="18"/>
                <w:lang w:val="es-CO"/>
              </w:rPr>
              <w:t xml:space="preserve">algún </w:t>
            </w:r>
            <w:r w:rsidRPr="00B169F4">
              <w:rPr>
                <w:sz w:val="18"/>
                <w:szCs w:val="18"/>
                <w:lang w:val="es-CO"/>
              </w:rPr>
              <w:t>detalle de sintonización poco justificado.</w:t>
            </w:r>
          </w:p>
        </w:tc>
        <w:tc>
          <w:tcPr>
            <w:tcW w:w="1620" w:type="dxa"/>
          </w:tcPr>
          <w:p w14:paraId="3B97A523" w14:textId="77777777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Faltan métricas (p. ej., sin validación) o la interpretación es superficial.</w:t>
            </w:r>
          </w:p>
        </w:tc>
        <w:tc>
          <w:tcPr>
            <w:tcW w:w="1638" w:type="dxa"/>
          </w:tcPr>
          <w:p w14:paraId="43A70CA0" w14:textId="5665B219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 xml:space="preserve">Omite </w:t>
            </w:r>
            <w:r w:rsidR="0080010C" w:rsidRPr="00EB3508">
              <w:rPr>
                <w:sz w:val="18"/>
                <w:szCs w:val="18"/>
                <w:lang w:val="es-CO"/>
              </w:rPr>
              <w:t>la sintonización o las</w:t>
            </w:r>
            <w:r w:rsidRPr="00B169F4">
              <w:rPr>
                <w:sz w:val="18"/>
                <w:szCs w:val="18"/>
                <w:lang w:val="es-CO"/>
              </w:rPr>
              <w:t xml:space="preserve"> métricas clave; sin interpretación.</w:t>
            </w:r>
          </w:p>
        </w:tc>
      </w:tr>
      <w:tr w:rsidR="00B169F4" w:rsidRPr="00E60331" w14:paraId="6632EA40" w14:textId="77777777" w:rsidTr="001B3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5" w:type="dxa"/>
          </w:tcPr>
          <w:p w14:paraId="5641D8E2" w14:textId="77777777" w:rsidR="00B169F4" w:rsidRPr="00B169F4" w:rsidRDefault="00B169F4" w:rsidP="00B169F4">
            <w:pPr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Comparación y análisis crítico</w:t>
            </w:r>
          </w:p>
        </w:tc>
        <w:tc>
          <w:tcPr>
            <w:tcW w:w="2243" w:type="dxa"/>
          </w:tcPr>
          <w:p w14:paraId="69137B7F" w14:textId="7F5458BD" w:rsidR="00B169F4" w:rsidRPr="00B169F4" w:rsidRDefault="00B169F4" w:rsidP="00B1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 xml:space="preserve">Comparación justa (mismo protocolo), </w:t>
            </w:r>
            <w:r w:rsidR="004D27EA" w:rsidRPr="00EB3508">
              <w:rPr>
                <w:sz w:val="18"/>
                <w:szCs w:val="18"/>
                <w:lang w:val="es-CO"/>
              </w:rPr>
              <w:t>tabla o gráfico comparativo claro, lectura ejecutiva de los trade-offs y recomendación coherente con los</w:t>
            </w:r>
            <w:r w:rsidRPr="00B169F4">
              <w:rPr>
                <w:sz w:val="18"/>
                <w:szCs w:val="18"/>
                <w:lang w:val="es-CO"/>
              </w:rPr>
              <w:t xml:space="preserve"> objetivos; reconoce </w:t>
            </w:r>
            <w:r w:rsidR="00546947">
              <w:rPr>
                <w:sz w:val="18"/>
                <w:szCs w:val="18"/>
                <w:lang w:val="es-CO"/>
              </w:rPr>
              <w:t>las limitaciones y los</w:t>
            </w:r>
            <w:r w:rsidRPr="00B169F4">
              <w:rPr>
                <w:sz w:val="18"/>
                <w:szCs w:val="18"/>
                <w:lang w:val="es-CO"/>
              </w:rPr>
              <w:t xml:space="preserve"> riesgos.</w:t>
            </w:r>
          </w:p>
        </w:tc>
        <w:tc>
          <w:tcPr>
            <w:tcW w:w="1890" w:type="dxa"/>
          </w:tcPr>
          <w:p w14:paraId="2B75A06A" w14:textId="77777777" w:rsidR="00B169F4" w:rsidRPr="00B169F4" w:rsidRDefault="00B169F4" w:rsidP="00B1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Comparación adecuada con recomendación razonable; análisis crítico básico.</w:t>
            </w:r>
          </w:p>
        </w:tc>
        <w:tc>
          <w:tcPr>
            <w:tcW w:w="1620" w:type="dxa"/>
          </w:tcPr>
          <w:p w14:paraId="5A97BDDA" w14:textId="7E8E1D9F" w:rsidR="00B169F4" w:rsidRPr="00B169F4" w:rsidRDefault="00B169F4" w:rsidP="00B1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 xml:space="preserve">Comparación descriptiva sin análisis profundo ni </w:t>
            </w:r>
            <w:r w:rsidR="00AC344F" w:rsidRPr="00EB3508">
              <w:rPr>
                <w:sz w:val="18"/>
                <w:szCs w:val="18"/>
                <w:lang w:val="es-CO"/>
              </w:rPr>
              <w:t>vinculación con los</w:t>
            </w:r>
            <w:r w:rsidRPr="00B169F4">
              <w:rPr>
                <w:sz w:val="18"/>
                <w:szCs w:val="18"/>
                <w:lang w:val="es-CO"/>
              </w:rPr>
              <w:t xml:space="preserve"> objetivos.</w:t>
            </w:r>
          </w:p>
        </w:tc>
        <w:tc>
          <w:tcPr>
            <w:tcW w:w="1638" w:type="dxa"/>
          </w:tcPr>
          <w:p w14:paraId="0A5B28A5" w14:textId="77777777" w:rsidR="00B169F4" w:rsidRPr="00B169F4" w:rsidRDefault="00B169F4" w:rsidP="00B1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No compara o la recomendación no está justificada.</w:t>
            </w:r>
          </w:p>
        </w:tc>
      </w:tr>
      <w:tr w:rsidR="00B169F4" w:rsidRPr="00E60331" w14:paraId="1E3AAEA5" w14:textId="77777777" w:rsidTr="001B3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5" w:type="dxa"/>
          </w:tcPr>
          <w:p w14:paraId="4A518ED0" w14:textId="77777777" w:rsidR="00B169F4" w:rsidRPr="00B169F4" w:rsidRDefault="00B169F4" w:rsidP="00B169F4">
            <w:pPr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Comunicación, narrativa y tiempo</w:t>
            </w:r>
          </w:p>
        </w:tc>
        <w:tc>
          <w:tcPr>
            <w:tcW w:w="2243" w:type="dxa"/>
          </w:tcPr>
          <w:p w14:paraId="04ADF07B" w14:textId="0D4C6E95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Mensajes por diapositiva, visualizaciones legibles</w:t>
            </w:r>
            <w:r w:rsidR="00AC344F" w:rsidRPr="00EB3508">
              <w:rPr>
                <w:sz w:val="18"/>
                <w:szCs w:val="18"/>
                <w:lang w:val="es-CO"/>
              </w:rPr>
              <w:t xml:space="preserve"> y audio claro; 5–10 min sin apresurar ni omitir</w:t>
            </w:r>
            <w:r w:rsidRPr="00B169F4">
              <w:rPr>
                <w:sz w:val="18"/>
                <w:szCs w:val="18"/>
                <w:lang w:val="es-CO"/>
              </w:rPr>
              <w:t xml:space="preserve">; cierre con </w:t>
            </w:r>
            <w:r w:rsidR="00546947">
              <w:rPr>
                <w:sz w:val="18"/>
                <w:szCs w:val="18"/>
                <w:lang w:val="es-CO"/>
              </w:rPr>
              <w:t>los hallazgos y los</w:t>
            </w:r>
            <w:r w:rsidRPr="00B169F4">
              <w:rPr>
                <w:sz w:val="18"/>
                <w:szCs w:val="18"/>
                <w:lang w:val="es-CO"/>
              </w:rPr>
              <w:t xml:space="preserve"> próximos pasos.</w:t>
            </w:r>
          </w:p>
        </w:tc>
        <w:tc>
          <w:tcPr>
            <w:tcW w:w="1890" w:type="dxa"/>
          </w:tcPr>
          <w:p w14:paraId="1FEF5E13" w14:textId="653BC38A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Presentación clara</w:t>
            </w:r>
            <w:r w:rsidR="00AC344F" w:rsidRPr="00EB3508">
              <w:rPr>
                <w:sz w:val="18"/>
                <w:szCs w:val="18"/>
                <w:lang w:val="es-CO"/>
              </w:rPr>
              <w:t xml:space="preserve">, con pequeños problemas de ritmo </w:t>
            </w:r>
            <w:r w:rsidR="00546947">
              <w:rPr>
                <w:sz w:val="18"/>
                <w:szCs w:val="18"/>
                <w:lang w:val="es-CO"/>
              </w:rPr>
              <w:t>y</w:t>
            </w:r>
            <w:r w:rsidRPr="00B169F4">
              <w:rPr>
                <w:sz w:val="18"/>
                <w:szCs w:val="18"/>
                <w:lang w:val="es-CO"/>
              </w:rPr>
              <w:t xml:space="preserve"> diseño.</w:t>
            </w:r>
          </w:p>
        </w:tc>
        <w:tc>
          <w:tcPr>
            <w:tcW w:w="1620" w:type="dxa"/>
          </w:tcPr>
          <w:p w14:paraId="3CF8CC01" w14:textId="77777777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Narrativa dispersa o visualizaciones confusas; pequeños desajustes de tiempo.</w:t>
            </w:r>
          </w:p>
        </w:tc>
        <w:tc>
          <w:tcPr>
            <w:tcW w:w="1638" w:type="dxa"/>
          </w:tcPr>
          <w:p w14:paraId="2FB718AF" w14:textId="77777777" w:rsidR="00B169F4" w:rsidRPr="00B169F4" w:rsidRDefault="00B169F4" w:rsidP="00B1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B169F4">
              <w:rPr>
                <w:sz w:val="18"/>
                <w:szCs w:val="18"/>
                <w:lang w:val="es-CO"/>
              </w:rPr>
              <w:t>Lectura de diapositivas, desorden o fuera del rango de tiempo.</w:t>
            </w:r>
          </w:p>
        </w:tc>
      </w:tr>
    </w:tbl>
    <w:p w14:paraId="2386EDEF" w14:textId="788A3D1F" w:rsidR="00EB3508" w:rsidRDefault="00EB3508" w:rsidP="00EB3508">
      <w:pPr>
        <w:rPr>
          <w:lang w:val="es-CO"/>
        </w:rPr>
      </w:pPr>
      <w:r>
        <w:rPr>
          <w:lang w:val="es-CO"/>
        </w:rPr>
        <w:t xml:space="preserve">Esta parte representa el 50% de la nota total </w:t>
      </w:r>
      <w:r w:rsidR="00D033AF">
        <w:rPr>
          <w:lang w:val="es-CO"/>
        </w:rPr>
        <w:t>de esta entrega</w:t>
      </w:r>
      <w:r>
        <w:rPr>
          <w:lang w:val="es-CO"/>
        </w:rPr>
        <w:t>.</w:t>
      </w:r>
    </w:p>
    <w:p w14:paraId="09BAA39D" w14:textId="77777777" w:rsidR="00B169F4" w:rsidRDefault="00B169F4">
      <w:pPr>
        <w:rPr>
          <w:lang w:val="es-CO"/>
        </w:rPr>
      </w:pPr>
    </w:p>
    <w:sectPr w:rsidR="00B16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01401B"/>
    <w:multiLevelType w:val="hybridMultilevel"/>
    <w:tmpl w:val="49DCE7E8"/>
    <w:lvl w:ilvl="0" w:tplc="D6CE56F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42091"/>
    <w:multiLevelType w:val="hybridMultilevel"/>
    <w:tmpl w:val="9196B8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026715">
    <w:abstractNumId w:val="8"/>
  </w:num>
  <w:num w:numId="2" w16cid:durableId="1372337156">
    <w:abstractNumId w:val="6"/>
  </w:num>
  <w:num w:numId="3" w16cid:durableId="273483035">
    <w:abstractNumId w:val="5"/>
  </w:num>
  <w:num w:numId="4" w16cid:durableId="2111973188">
    <w:abstractNumId w:val="4"/>
  </w:num>
  <w:num w:numId="5" w16cid:durableId="1492481523">
    <w:abstractNumId w:val="7"/>
  </w:num>
  <w:num w:numId="6" w16cid:durableId="731853833">
    <w:abstractNumId w:val="3"/>
  </w:num>
  <w:num w:numId="7" w16cid:durableId="954869381">
    <w:abstractNumId w:val="2"/>
  </w:num>
  <w:num w:numId="8" w16cid:durableId="1300115241">
    <w:abstractNumId w:val="1"/>
  </w:num>
  <w:num w:numId="9" w16cid:durableId="858936591">
    <w:abstractNumId w:val="0"/>
  </w:num>
  <w:num w:numId="10" w16cid:durableId="1545679516">
    <w:abstractNumId w:val="10"/>
  </w:num>
  <w:num w:numId="11" w16cid:durableId="766079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584"/>
    <w:rsid w:val="00032FD9"/>
    <w:rsid w:val="00034616"/>
    <w:rsid w:val="0004349A"/>
    <w:rsid w:val="00051921"/>
    <w:rsid w:val="00055916"/>
    <w:rsid w:val="0006063C"/>
    <w:rsid w:val="00072694"/>
    <w:rsid w:val="00082D0F"/>
    <w:rsid w:val="0009614A"/>
    <w:rsid w:val="0009650C"/>
    <w:rsid w:val="000A6330"/>
    <w:rsid w:val="000B067E"/>
    <w:rsid w:val="000C0289"/>
    <w:rsid w:val="000C18FD"/>
    <w:rsid w:val="000C6E65"/>
    <w:rsid w:val="000D104D"/>
    <w:rsid w:val="000D4048"/>
    <w:rsid w:val="000D49CD"/>
    <w:rsid w:val="000D7C69"/>
    <w:rsid w:val="0011211E"/>
    <w:rsid w:val="00123160"/>
    <w:rsid w:val="00144B36"/>
    <w:rsid w:val="0015074B"/>
    <w:rsid w:val="001537AA"/>
    <w:rsid w:val="00165DBD"/>
    <w:rsid w:val="00172CE4"/>
    <w:rsid w:val="00173362"/>
    <w:rsid w:val="00174B0E"/>
    <w:rsid w:val="00176DD1"/>
    <w:rsid w:val="0018196C"/>
    <w:rsid w:val="00192FCA"/>
    <w:rsid w:val="001A64E7"/>
    <w:rsid w:val="001B39C2"/>
    <w:rsid w:val="001C1D56"/>
    <w:rsid w:val="00202FFF"/>
    <w:rsid w:val="00227974"/>
    <w:rsid w:val="0023627C"/>
    <w:rsid w:val="0026492C"/>
    <w:rsid w:val="00267988"/>
    <w:rsid w:val="002837D2"/>
    <w:rsid w:val="00284F39"/>
    <w:rsid w:val="0029639D"/>
    <w:rsid w:val="002C2D82"/>
    <w:rsid w:val="002D005B"/>
    <w:rsid w:val="002D30B8"/>
    <w:rsid w:val="002E5734"/>
    <w:rsid w:val="002F2A39"/>
    <w:rsid w:val="00304216"/>
    <w:rsid w:val="00326F90"/>
    <w:rsid w:val="003759C9"/>
    <w:rsid w:val="00381D84"/>
    <w:rsid w:val="0039521D"/>
    <w:rsid w:val="00396DE5"/>
    <w:rsid w:val="003C0968"/>
    <w:rsid w:val="003E095E"/>
    <w:rsid w:val="003E31F4"/>
    <w:rsid w:val="003F3689"/>
    <w:rsid w:val="003F6182"/>
    <w:rsid w:val="00402DE6"/>
    <w:rsid w:val="004223D7"/>
    <w:rsid w:val="00424A9F"/>
    <w:rsid w:val="004265E3"/>
    <w:rsid w:val="00427E3C"/>
    <w:rsid w:val="004721EA"/>
    <w:rsid w:val="0048467F"/>
    <w:rsid w:val="004A5B2F"/>
    <w:rsid w:val="004B2D1F"/>
    <w:rsid w:val="004C061E"/>
    <w:rsid w:val="004C3C05"/>
    <w:rsid w:val="004D27EA"/>
    <w:rsid w:val="004D4CEE"/>
    <w:rsid w:val="00502DE7"/>
    <w:rsid w:val="005320DD"/>
    <w:rsid w:val="005407B7"/>
    <w:rsid w:val="00540BFA"/>
    <w:rsid w:val="00542260"/>
    <w:rsid w:val="00546947"/>
    <w:rsid w:val="00552125"/>
    <w:rsid w:val="005570F9"/>
    <w:rsid w:val="00592361"/>
    <w:rsid w:val="005C12D4"/>
    <w:rsid w:val="005E0F63"/>
    <w:rsid w:val="006125A1"/>
    <w:rsid w:val="006277C4"/>
    <w:rsid w:val="00643860"/>
    <w:rsid w:val="00646578"/>
    <w:rsid w:val="0065259E"/>
    <w:rsid w:val="0067030A"/>
    <w:rsid w:val="00675D82"/>
    <w:rsid w:val="00681973"/>
    <w:rsid w:val="0068240E"/>
    <w:rsid w:val="00684749"/>
    <w:rsid w:val="006A5562"/>
    <w:rsid w:val="006A6766"/>
    <w:rsid w:val="006C042E"/>
    <w:rsid w:val="006E2D64"/>
    <w:rsid w:val="006E435F"/>
    <w:rsid w:val="006E5AB5"/>
    <w:rsid w:val="006F0BE4"/>
    <w:rsid w:val="006F4C3A"/>
    <w:rsid w:val="007037CB"/>
    <w:rsid w:val="0070650D"/>
    <w:rsid w:val="00726DF2"/>
    <w:rsid w:val="007426B9"/>
    <w:rsid w:val="00745B2F"/>
    <w:rsid w:val="00786566"/>
    <w:rsid w:val="007A00B4"/>
    <w:rsid w:val="007C4A59"/>
    <w:rsid w:val="007D5E04"/>
    <w:rsid w:val="007D6CA0"/>
    <w:rsid w:val="007F2507"/>
    <w:rsid w:val="007F2D00"/>
    <w:rsid w:val="0080010C"/>
    <w:rsid w:val="0080346E"/>
    <w:rsid w:val="00841046"/>
    <w:rsid w:val="00851925"/>
    <w:rsid w:val="008A1838"/>
    <w:rsid w:val="008B3011"/>
    <w:rsid w:val="008C36A4"/>
    <w:rsid w:val="008F008D"/>
    <w:rsid w:val="008F0A8F"/>
    <w:rsid w:val="008F3E52"/>
    <w:rsid w:val="00924C02"/>
    <w:rsid w:val="00926FEF"/>
    <w:rsid w:val="00945BB9"/>
    <w:rsid w:val="00956931"/>
    <w:rsid w:val="009624FF"/>
    <w:rsid w:val="009812D7"/>
    <w:rsid w:val="00985C27"/>
    <w:rsid w:val="0099408B"/>
    <w:rsid w:val="009A165C"/>
    <w:rsid w:val="009A3566"/>
    <w:rsid w:val="009A5F5C"/>
    <w:rsid w:val="009B44AE"/>
    <w:rsid w:val="009B694B"/>
    <w:rsid w:val="009D2A06"/>
    <w:rsid w:val="009D6A51"/>
    <w:rsid w:val="00A0129C"/>
    <w:rsid w:val="00A360B3"/>
    <w:rsid w:val="00A51D52"/>
    <w:rsid w:val="00A72D62"/>
    <w:rsid w:val="00A74E49"/>
    <w:rsid w:val="00A7631C"/>
    <w:rsid w:val="00A84D62"/>
    <w:rsid w:val="00AA048D"/>
    <w:rsid w:val="00AA0FEF"/>
    <w:rsid w:val="00AA1D8D"/>
    <w:rsid w:val="00AC1ECD"/>
    <w:rsid w:val="00AC344F"/>
    <w:rsid w:val="00AF3202"/>
    <w:rsid w:val="00B01705"/>
    <w:rsid w:val="00B07D4C"/>
    <w:rsid w:val="00B16893"/>
    <w:rsid w:val="00B169F4"/>
    <w:rsid w:val="00B41102"/>
    <w:rsid w:val="00B47730"/>
    <w:rsid w:val="00B74D2B"/>
    <w:rsid w:val="00B7609E"/>
    <w:rsid w:val="00BA0B02"/>
    <w:rsid w:val="00BC2C4B"/>
    <w:rsid w:val="00BC5810"/>
    <w:rsid w:val="00BC74AC"/>
    <w:rsid w:val="00BD1920"/>
    <w:rsid w:val="00BE6ED1"/>
    <w:rsid w:val="00C04C9F"/>
    <w:rsid w:val="00C05D45"/>
    <w:rsid w:val="00C27F14"/>
    <w:rsid w:val="00C550B5"/>
    <w:rsid w:val="00C63D71"/>
    <w:rsid w:val="00C64DE0"/>
    <w:rsid w:val="00C73AF2"/>
    <w:rsid w:val="00CA338D"/>
    <w:rsid w:val="00CA6C4C"/>
    <w:rsid w:val="00CB0664"/>
    <w:rsid w:val="00CD1D94"/>
    <w:rsid w:val="00CE4420"/>
    <w:rsid w:val="00D033AF"/>
    <w:rsid w:val="00D154F2"/>
    <w:rsid w:val="00D26AA8"/>
    <w:rsid w:val="00D344D8"/>
    <w:rsid w:val="00D47579"/>
    <w:rsid w:val="00D740F8"/>
    <w:rsid w:val="00D905F7"/>
    <w:rsid w:val="00DA2EA8"/>
    <w:rsid w:val="00DA32FC"/>
    <w:rsid w:val="00DE51A5"/>
    <w:rsid w:val="00DF5FF7"/>
    <w:rsid w:val="00E00F12"/>
    <w:rsid w:val="00E14BEA"/>
    <w:rsid w:val="00E306F3"/>
    <w:rsid w:val="00E60331"/>
    <w:rsid w:val="00E70A1F"/>
    <w:rsid w:val="00E83784"/>
    <w:rsid w:val="00E956E8"/>
    <w:rsid w:val="00E97045"/>
    <w:rsid w:val="00EA345E"/>
    <w:rsid w:val="00EB3508"/>
    <w:rsid w:val="00EB60CC"/>
    <w:rsid w:val="00EB6322"/>
    <w:rsid w:val="00EB6CA3"/>
    <w:rsid w:val="00EC0725"/>
    <w:rsid w:val="00EE03DE"/>
    <w:rsid w:val="00EE328D"/>
    <w:rsid w:val="00EE4B0E"/>
    <w:rsid w:val="00EE5F3F"/>
    <w:rsid w:val="00F17030"/>
    <w:rsid w:val="00F32D3C"/>
    <w:rsid w:val="00F55FFF"/>
    <w:rsid w:val="00F61508"/>
    <w:rsid w:val="00F75DD4"/>
    <w:rsid w:val="00F80644"/>
    <w:rsid w:val="00F96B3F"/>
    <w:rsid w:val="00FA071F"/>
    <w:rsid w:val="00FB113A"/>
    <w:rsid w:val="00FC693F"/>
    <w:rsid w:val="00FD4170"/>
    <w:rsid w:val="00FD55D3"/>
    <w:rsid w:val="00FF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5A1A3-94B6-4B73-90E3-4E8A268F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4">
    <w:name w:val="Grid Table 4"/>
    <w:basedOn w:val="Tablanormal"/>
    <w:uiPriority w:val="49"/>
    <w:rsid w:val="00402DE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bf933d-857a-4427-b12f-7b31d1f40c1a}" enabled="0" method="" siteId="{2bbf933d-857a-4427-b12f-7b31d1f40c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931</Words>
  <Characters>5122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Jair Quiza Montealegre</cp:lastModifiedBy>
  <cp:revision>16</cp:revision>
  <dcterms:created xsi:type="dcterms:W3CDTF">2026-05-19T13:43:00Z</dcterms:created>
  <dcterms:modified xsi:type="dcterms:W3CDTF">2026-05-19T14:04:00Z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77818b9c-069b-4afc-9c5c-b267c6439856</vt:lpwstr>
  </property>
</Properties>
</file>