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3F6" w:rsidRPr="00BF23F6" w:rsidRDefault="00BF23F6" w:rsidP="00F22C88">
      <w:pPr>
        <w:pStyle w:val="NormalWeb"/>
        <w:rPr>
          <w:rFonts w:ascii="Arial" w:hAnsi="Arial" w:cs="Arial"/>
          <w:b/>
          <w:sz w:val="28"/>
        </w:rPr>
      </w:pPr>
      <w:r w:rsidRPr="00BF23F6">
        <w:rPr>
          <w:rFonts w:ascii="Arial" w:hAnsi="Arial" w:cs="Arial"/>
          <w:b/>
          <w:sz w:val="28"/>
        </w:rPr>
        <w:t>Pruebas de caja negra</w:t>
      </w:r>
    </w:p>
    <w:p w:rsidR="00F22C88" w:rsidRDefault="00F22C88" w:rsidP="00F22C88">
      <w:pPr>
        <w:pStyle w:val="NormalWeb"/>
        <w:rPr>
          <w:rFonts w:ascii="Arial" w:hAnsi="Arial" w:cs="Arial"/>
        </w:rPr>
      </w:pPr>
      <w:r w:rsidRPr="00F22C88">
        <w:rPr>
          <w:rFonts w:ascii="Arial" w:hAnsi="Arial" w:cs="Arial"/>
        </w:rPr>
        <w:t xml:space="preserve">Las </w:t>
      </w:r>
      <w:r w:rsidRPr="00BF23F6">
        <w:rPr>
          <w:rFonts w:ascii="Arial" w:hAnsi="Arial" w:cs="Arial"/>
          <w:b/>
        </w:rPr>
        <w:t>Pruebas de Caja Negra</w:t>
      </w:r>
      <w:r w:rsidRPr="00F22C88">
        <w:rPr>
          <w:rFonts w:ascii="Arial" w:hAnsi="Arial" w:cs="Arial"/>
        </w:rPr>
        <w:t>, es una técnica de pruebas de software en la cual la funcionalidad se verifica sin tomar en cuenta la estructura interna de código, detalles de implementación o escenarios de ejecución internos en el software.</w:t>
      </w:r>
    </w:p>
    <w:p w:rsidR="00F22C88" w:rsidRDefault="00F22C88" w:rsidP="00F22C88">
      <w:pPr>
        <w:pStyle w:val="NormalWeb"/>
        <w:rPr>
          <w:rFonts w:ascii="Arial" w:hAnsi="Arial" w:cs="Arial"/>
        </w:rPr>
      </w:pPr>
      <w:r w:rsidRPr="00F22C88">
        <w:rPr>
          <w:rFonts w:ascii="Arial" w:hAnsi="Arial" w:cs="Arial"/>
        </w:rPr>
        <w:t>En las pruebas de caja negra, nos enfocamos solamente en las entradas y salidas del sistema, sin preocuparnos en tener conocimiento de la estructura interna del programa de software. Para obtener el detalle de cuáles deben ser esas entradas y salidas, nos basamos en los requerimientos de software y especificaciones funcionales.</w:t>
      </w:r>
    </w:p>
    <w:p w:rsidR="00F22C88" w:rsidRPr="00F22C88" w:rsidRDefault="00F22C88" w:rsidP="00F22C8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F22C88">
        <w:rPr>
          <w:rFonts w:ascii="Arial" w:hAnsi="Arial" w:cs="Arial"/>
        </w:rPr>
        <w:t>e centran principalmente en lo que </w:t>
      </w:r>
      <w:r w:rsidRPr="00F22C88">
        <w:rPr>
          <w:rStyle w:val="nfasis"/>
          <w:rFonts w:ascii="Arial" w:hAnsi="Arial" w:cs="Arial"/>
        </w:rPr>
        <w:t>“se quiere”</w:t>
      </w:r>
      <w:r w:rsidRPr="00F22C88">
        <w:rPr>
          <w:rFonts w:ascii="Arial" w:hAnsi="Arial" w:cs="Arial"/>
        </w:rPr>
        <w:t> de un módulo</w:t>
      </w:r>
      <w:r>
        <w:rPr>
          <w:rFonts w:ascii="Arial" w:hAnsi="Arial" w:cs="Arial"/>
        </w:rPr>
        <w:t xml:space="preserve"> </w:t>
      </w:r>
      <w:r w:rsidRPr="00F22C88">
        <w:rPr>
          <w:rFonts w:ascii="Arial" w:hAnsi="Arial" w:cs="Arial"/>
        </w:rPr>
        <w:t xml:space="preserve"> o sección específica de un software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F22C88" w:rsidRDefault="00F22C88" w:rsidP="00F22C88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2C88">
        <w:rPr>
          <w:rFonts w:ascii="Arial" w:hAnsi="Arial" w:cs="Arial"/>
        </w:rPr>
        <w:t xml:space="preserve">Las pruebas de caja negra son, ni más ni menos que, pruebas funcionales dedicadas a “mirar” en el exterior de lo que se prueba. </w:t>
      </w:r>
      <w:r>
        <w:rPr>
          <w:rFonts w:ascii="Arial" w:hAnsi="Arial" w:cs="Arial"/>
        </w:rPr>
        <w:br/>
      </w:r>
    </w:p>
    <w:p w:rsidR="00F22C88" w:rsidRPr="00F22C88" w:rsidRDefault="00BF23F6" w:rsidP="00F22C88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838F829" wp14:editId="1C952E7D">
            <wp:simplePos x="0" y="0"/>
            <wp:positionH relativeFrom="column">
              <wp:posOffset>-3810</wp:posOffset>
            </wp:positionH>
            <wp:positionV relativeFrom="paragraph">
              <wp:posOffset>1404620</wp:posOffset>
            </wp:positionV>
            <wp:extent cx="5612130" cy="2069465"/>
            <wp:effectExtent l="0" t="0" r="7620" b="6985"/>
            <wp:wrapTight wrapText="bothSides">
              <wp:wrapPolygon edited="0">
                <wp:start x="0" y="0"/>
                <wp:lineTo x="0" y="21474"/>
                <wp:lineTo x="21556" y="21474"/>
                <wp:lineTo x="21556" y="0"/>
                <wp:lineTo x="0" y="0"/>
              </wp:wrapPolygon>
            </wp:wrapTight>
            <wp:docPr id="1" name="Imagen 1" descr="Resultado de imagen para pruebas de caja neg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ruebas de caja neg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88">
        <w:rPr>
          <w:rFonts w:ascii="Arial" w:hAnsi="Arial" w:cs="Arial"/>
        </w:rPr>
        <w:t xml:space="preserve">Se </w:t>
      </w:r>
      <w:r w:rsidR="00F22C88" w:rsidRPr="00F22C88">
        <w:rPr>
          <w:rFonts w:ascii="Arial" w:hAnsi="Arial" w:cs="Arial"/>
        </w:rPr>
        <w:t>denominan de varias formas, pruebas de caja “opaca”, pruebas de entrada/salida, pruebas inducidas por datos…los sinónimos son muchos y muy variados.</w:t>
      </w:r>
    </w:p>
    <w:p w:rsidR="00F22C88" w:rsidRDefault="00F22C88"/>
    <w:p w:rsidR="00F22C88" w:rsidRDefault="00F22C88" w:rsidP="00F22C88"/>
    <w:p w:rsidR="00492E67" w:rsidRDefault="00492E67" w:rsidP="00F22C88"/>
    <w:p w:rsidR="00492E67" w:rsidRDefault="00492E67" w:rsidP="00F22C88"/>
    <w:p w:rsidR="00492E67" w:rsidRDefault="00492E67" w:rsidP="00F22C88"/>
    <w:p w:rsidR="00492E67" w:rsidRDefault="00492E67" w:rsidP="00F22C88"/>
    <w:p w:rsidR="00492E67" w:rsidRDefault="00492E67" w:rsidP="00F22C88"/>
    <w:p w:rsidR="00492E67" w:rsidRDefault="00492E67" w:rsidP="00F22C88"/>
    <w:p w:rsidR="00492E67" w:rsidRDefault="00492E67" w:rsidP="00F22C88"/>
    <w:p w:rsidR="00492E67" w:rsidRDefault="006642B5" w:rsidP="00F22C88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2C123BC" wp14:editId="7684E3DF">
            <wp:simplePos x="0" y="0"/>
            <wp:positionH relativeFrom="column">
              <wp:posOffset>510540</wp:posOffset>
            </wp:positionH>
            <wp:positionV relativeFrom="paragraph">
              <wp:posOffset>5520055</wp:posOffset>
            </wp:positionV>
            <wp:extent cx="4602480" cy="2800350"/>
            <wp:effectExtent l="0" t="0" r="7620" b="0"/>
            <wp:wrapTight wrapText="bothSides">
              <wp:wrapPolygon edited="0">
                <wp:start x="0" y="0"/>
                <wp:lineTo x="0" y="21453"/>
                <wp:lineTo x="21546" y="21453"/>
                <wp:lineTo x="21546" y="0"/>
                <wp:lineTo x="0" y="0"/>
              </wp:wrapPolygon>
            </wp:wrapTight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32" b="4751"/>
                    <a:stretch/>
                  </pic:blipFill>
                  <pic:spPr bwMode="auto">
                    <a:xfrm>
                      <a:off x="0" y="0"/>
                      <a:ext cx="460248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88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6BB2C0B" wp14:editId="15957AB7">
            <wp:simplePos x="0" y="0"/>
            <wp:positionH relativeFrom="column">
              <wp:posOffset>531495</wp:posOffset>
            </wp:positionH>
            <wp:positionV relativeFrom="paragraph">
              <wp:posOffset>2548255</wp:posOffset>
            </wp:positionV>
            <wp:extent cx="4591050" cy="2792095"/>
            <wp:effectExtent l="0" t="0" r="0" b="8255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1" b="3393"/>
                    <a:stretch/>
                  </pic:blipFill>
                  <pic:spPr bwMode="auto">
                    <a:xfrm>
                      <a:off x="0" y="0"/>
                      <a:ext cx="459105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C88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291745B" wp14:editId="4129918A">
            <wp:simplePos x="0" y="0"/>
            <wp:positionH relativeFrom="column">
              <wp:posOffset>501015</wp:posOffset>
            </wp:positionH>
            <wp:positionV relativeFrom="paragraph">
              <wp:posOffset>-423545</wp:posOffset>
            </wp:positionV>
            <wp:extent cx="4619625" cy="2792730"/>
            <wp:effectExtent l="0" t="0" r="9525" b="7620"/>
            <wp:wrapTopAndBottom/>
            <wp:docPr id="4" name="Imagen 4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10" b="3848"/>
                    <a:stretch/>
                  </pic:blipFill>
                  <pic:spPr bwMode="auto">
                    <a:xfrm>
                      <a:off x="0" y="0"/>
                      <a:ext cx="46196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492E67" w:rsidRPr="00492E67" w:rsidRDefault="00492E67" w:rsidP="00492E67"/>
    <w:p w:rsidR="00667724" w:rsidRDefault="00667724" w:rsidP="00492E67"/>
    <w:p w:rsidR="00492E67" w:rsidRPr="00492E67" w:rsidRDefault="00492E67" w:rsidP="00492E6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Método de clases de equivalencia: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Este método consiste en realizar agrupaciones de clases por comportamientos, se agrupan entonces los datos de entrada y de salida en clases diferentes en la que todos los componentes de cada clase están relacionados por su comportamiento.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Cada una de estas clases será llamada una partición de equivalencia en la que el programa posee el mismo comportamiento indiferente de cual sea la entrada.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Se debe seleccionar un elemento representativo de la clase, donde se supone que si la agrupación es correcta, el sistema tendrá el mismo comportamiento para cualquier otro valor.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Para la aplicación de este método debemos de seguir 2 pasos: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492E6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1. Identificación de las clases de equivalencia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Identificamos las clases según el posible comportamiento de los valores</w:t>
      </w:r>
    </w:p>
    <w:p w:rsidR="00492E67" w:rsidRPr="00492E67" w:rsidRDefault="00492E67" w:rsidP="00492E6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Pr="00492E67" w:rsidRDefault="00492E67" w:rsidP="00492E6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noProof/>
          <w:color w:val="0000FF"/>
          <w:sz w:val="24"/>
          <w:szCs w:val="24"/>
          <w:lang w:eastAsia="es-MX"/>
        </w:rPr>
        <w:drawing>
          <wp:inline distT="0" distB="0" distL="0" distR="0" wp14:anchorId="2D259A0B" wp14:editId="169351FE">
            <wp:extent cx="6096000" cy="1981200"/>
            <wp:effectExtent l="0" t="0" r="0" b="0"/>
            <wp:docPr id="5" name="Imagen 5" descr="http://3.bp.blogspot.com/-sx3wEnRgpe8/UgfE41WQ5eI/AAAAAAAAAKY/XGx6l9w5mUw/s1600/TablaClases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sx3wEnRgpe8/UgfE41WQ5eI/AAAAAAAAAKY/XGx6l9w5mUw/s1600/TablaClases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67" w:rsidRPr="00492E67" w:rsidRDefault="00492E67" w:rsidP="00492E6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Default="00492E67" w:rsidP="00492E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492E67">
        <w:rPr>
          <w:rFonts w:ascii="Arial" w:eastAsia="Times New Roman" w:hAnsi="Arial" w:cs="Arial"/>
          <w:sz w:val="24"/>
          <w:szCs w:val="24"/>
          <w:lang w:eastAsia="es-MX"/>
        </w:rPr>
        <w:t>Si se considera o existe una razón para detectar que los valores de una clase no son idénticos,  se debe dividir en clases menores.</w:t>
      </w:r>
    </w:p>
    <w:p w:rsidR="00492E67" w:rsidRDefault="00492E67" w:rsidP="00492E67">
      <w:pPr>
        <w:jc w:val="both"/>
      </w:pPr>
    </w:p>
    <w:p w:rsidR="00492E67" w:rsidRDefault="00492E67" w:rsidP="00492E67">
      <w:pPr>
        <w:pStyle w:val="Ttulo3"/>
        <w:rPr>
          <w:rFonts w:ascii="Trebuchet MS" w:hAnsi="Trebuchet MS"/>
          <w:sz w:val="22"/>
          <w:szCs w:val="22"/>
        </w:rPr>
      </w:pPr>
    </w:p>
    <w:p w:rsidR="00492E67" w:rsidRDefault="00492E67" w:rsidP="00492E67">
      <w:pPr>
        <w:pStyle w:val="Ttulo3"/>
        <w:rPr>
          <w:rFonts w:ascii="Trebuchet MS" w:hAnsi="Trebuchet MS"/>
          <w:sz w:val="22"/>
          <w:szCs w:val="22"/>
        </w:rPr>
      </w:pPr>
    </w:p>
    <w:p w:rsidR="00492E67" w:rsidRDefault="00492E67" w:rsidP="00492E67">
      <w:pPr>
        <w:pStyle w:val="Ttulo3"/>
        <w:rPr>
          <w:rFonts w:ascii="Trebuchet MS" w:hAnsi="Trebuchet MS"/>
          <w:sz w:val="22"/>
          <w:szCs w:val="22"/>
        </w:rPr>
      </w:pPr>
    </w:p>
    <w:p w:rsidR="00492E67" w:rsidRDefault="00492E67" w:rsidP="00492E67">
      <w:pPr>
        <w:pStyle w:val="Ttulo3"/>
        <w:rPr>
          <w:rFonts w:ascii="Trebuchet MS" w:hAnsi="Trebuchet MS"/>
          <w:sz w:val="22"/>
          <w:szCs w:val="22"/>
        </w:rPr>
      </w:pPr>
    </w:p>
    <w:p w:rsidR="00492E67" w:rsidRPr="00057587" w:rsidRDefault="00492E67" w:rsidP="00492E67">
      <w:pPr>
        <w:pStyle w:val="Ttulo3"/>
        <w:rPr>
          <w:rFonts w:ascii="Arial" w:hAnsi="Arial" w:cs="Arial"/>
          <w:sz w:val="28"/>
        </w:rPr>
      </w:pPr>
      <w:r w:rsidRPr="00057587">
        <w:rPr>
          <w:rFonts w:ascii="Arial" w:hAnsi="Arial" w:cs="Arial"/>
          <w:sz w:val="24"/>
          <w:szCs w:val="22"/>
        </w:rPr>
        <w:lastRenderedPageBreak/>
        <w:t>2. Identificación de los casos prueba.</w:t>
      </w: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Por cada dato de entrada y salida elegimos un valor perteneciente a una clase de equivalencia.</w:t>
      </w:r>
      <w:r w:rsidRPr="00057587">
        <w:rPr>
          <w:rFonts w:ascii="Arial" w:hAnsi="Arial" w:cs="Arial"/>
          <w:sz w:val="24"/>
        </w:rPr>
        <w:br/>
        <w:t>Un caso de prueba está formado por un dato de prueba para cada dato de entrada y salida (resultado esperado)</w:t>
      </w:r>
      <w:r w:rsidR="00057587">
        <w:rPr>
          <w:rFonts w:ascii="Arial" w:hAnsi="Arial" w:cs="Arial"/>
          <w:sz w:val="24"/>
        </w:rPr>
        <w:br/>
      </w:r>
      <w:r w:rsidRPr="00057587">
        <w:rPr>
          <w:rFonts w:ascii="Arial" w:hAnsi="Arial" w:cs="Arial"/>
          <w:sz w:val="24"/>
        </w:rPr>
        <w:t>Basados en esto, estructuramos nuestros casos prueba, bajo las siguientes pautas:</w:t>
      </w:r>
    </w:p>
    <w:p w:rsidR="00492E67" w:rsidRPr="00057587" w:rsidRDefault="00492E67" w:rsidP="0049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El objetivo es probar todas las clases válidas y no válidas al menos una vez cada una de ellas</w:t>
      </w:r>
    </w:p>
    <w:p w:rsidR="00492E67" w:rsidRPr="00057587" w:rsidRDefault="00492E67" w:rsidP="0049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 xml:space="preserve">Cada caso debe cubrir el máximo </w:t>
      </w:r>
      <w:proofErr w:type="spellStart"/>
      <w:r w:rsidRPr="00057587">
        <w:rPr>
          <w:rFonts w:ascii="Arial" w:hAnsi="Arial" w:cs="Arial"/>
          <w:sz w:val="24"/>
        </w:rPr>
        <w:t>numero</w:t>
      </w:r>
      <w:proofErr w:type="spellEnd"/>
      <w:r w:rsidRPr="00057587">
        <w:rPr>
          <w:rFonts w:ascii="Arial" w:hAnsi="Arial" w:cs="Arial"/>
          <w:sz w:val="24"/>
        </w:rPr>
        <w:t xml:space="preserve"> de entradas</w:t>
      </w:r>
    </w:p>
    <w:p w:rsidR="00492E67" w:rsidRPr="00057587" w:rsidRDefault="00492E67" w:rsidP="0049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En un caso de prueba pueden aparecer varias clases de entrada válidas</w:t>
      </w:r>
    </w:p>
    <w:p w:rsidR="00492E67" w:rsidRPr="00057587" w:rsidRDefault="00492E67" w:rsidP="0049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En un caso de prueba solamente puede aparecer una entrada no válida. El criterio para las clases no válidas impide que los errores se enmascaren mutuamente</w:t>
      </w:r>
    </w:p>
    <w:p w:rsidR="00492E67" w:rsidRPr="00057587" w:rsidRDefault="00492E67" w:rsidP="0049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Se debe especificar el resultado esperado</w:t>
      </w:r>
    </w:p>
    <w:p w:rsidR="00492E67" w:rsidRPr="00057587" w:rsidRDefault="00492E67" w:rsidP="00492E67">
      <w:pPr>
        <w:spacing w:after="0"/>
        <w:rPr>
          <w:rFonts w:ascii="Arial" w:hAnsi="Arial" w:cs="Arial"/>
          <w:sz w:val="24"/>
        </w:rPr>
      </w:pP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Con estas pautas seguimos los siguientes pasos:</w:t>
      </w:r>
    </w:p>
    <w:p w:rsidR="00492E67" w:rsidRPr="00057587" w:rsidRDefault="00492E67" w:rsidP="00492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Asignar un número único a cada clase de equivalencia </w:t>
      </w:r>
    </w:p>
    <w:p w:rsidR="00492E67" w:rsidRPr="00057587" w:rsidRDefault="00492E67" w:rsidP="00492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Escribir casos de prueba hasta que sean cubiertas todas las clases de equivalencias validas, intentando cubrir en cada caso tantas como sea posible </w:t>
      </w:r>
    </w:p>
    <w:p w:rsidR="00492E67" w:rsidRPr="00057587" w:rsidRDefault="00492E67" w:rsidP="00492E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Para cada Clase de Equivalencia Invalida, escribir un caso de prueba, cubriendo en cada caso tantas como sea posible.</w:t>
      </w:r>
    </w:p>
    <w:p w:rsidR="00492E67" w:rsidRPr="00057587" w:rsidRDefault="00492E67" w:rsidP="00492E67">
      <w:pPr>
        <w:spacing w:after="0"/>
        <w:rPr>
          <w:rFonts w:ascii="Arial" w:hAnsi="Arial" w:cs="Arial"/>
          <w:sz w:val="24"/>
        </w:rPr>
      </w:pP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Ejemplo:</w:t>
      </w:r>
      <w:proofErr w:type="gramStart"/>
      <w:r w:rsidRPr="00057587">
        <w:rPr>
          <w:rFonts w:ascii="Arial" w:hAnsi="Arial" w:cs="Arial"/>
          <w:sz w:val="24"/>
        </w:rPr>
        <w:t> </w:t>
      </w:r>
      <w:r w:rsidRPr="00057587">
        <w:rPr>
          <w:rFonts w:ascii="Arial" w:hAnsi="Arial" w:cs="Arial"/>
          <w:b/>
          <w:bCs/>
          <w:sz w:val="24"/>
        </w:rPr>
        <w:t> </w:t>
      </w:r>
      <w:proofErr w:type="spellStart"/>
      <w:r w:rsidRPr="00057587">
        <w:rPr>
          <w:rFonts w:ascii="Arial" w:hAnsi="Arial" w:cs="Arial"/>
          <w:b/>
          <w:bCs/>
          <w:sz w:val="24"/>
        </w:rPr>
        <w:t>result</w:t>
      </w:r>
      <w:proofErr w:type="spellEnd"/>
      <w:proofErr w:type="gramEnd"/>
      <w:r w:rsidRPr="0005758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057587">
        <w:rPr>
          <w:rFonts w:ascii="Arial" w:hAnsi="Arial" w:cs="Arial"/>
          <w:b/>
          <w:bCs/>
          <w:sz w:val="24"/>
        </w:rPr>
        <w:t>function</w:t>
      </w:r>
      <w:proofErr w:type="spellEnd"/>
      <w:r w:rsidRPr="00057587">
        <w:rPr>
          <w:rFonts w:ascii="Arial" w:hAnsi="Arial" w:cs="Arial"/>
          <w:b/>
          <w:bCs/>
          <w:sz w:val="24"/>
        </w:rPr>
        <w:t xml:space="preserve"> (x, y, z) </w:t>
      </w:r>
      <w:r w:rsidRPr="00057587">
        <w:rPr>
          <w:rFonts w:ascii="Arial" w:hAnsi="Arial" w:cs="Arial"/>
          <w:sz w:val="24"/>
        </w:rPr>
        <w:t>. Sean Vi las clases válidas y Ni las clases inválidas</w:t>
      </w: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Clases de x: V1, N1</w:t>
      </w:r>
      <w:proofErr w:type="gramStart"/>
      <w:r w:rsidRPr="00057587">
        <w:rPr>
          <w:rFonts w:ascii="Arial" w:hAnsi="Arial" w:cs="Arial"/>
          <w:sz w:val="24"/>
        </w:rPr>
        <w:t>,N2</w:t>
      </w:r>
      <w:proofErr w:type="gramEnd"/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Clases de y: V2</w:t>
      </w:r>
      <w:proofErr w:type="gramStart"/>
      <w:r w:rsidRPr="00057587">
        <w:rPr>
          <w:rFonts w:ascii="Arial" w:hAnsi="Arial" w:cs="Arial"/>
          <w:sz w:val="24"/>
        </w:rPr>
        <w:t>,N3</w:t>
      </w:r>
      <w:proofErr w:type="gramEnd"/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>Clases de z: V3, N4, N5</w:t>
      </w: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 xml:space="preserve">Clases de </w:t>
      </w:r>
      <w:proofErr w:type="spellStart"/>
      <w:r w:rsidRPr="00057587">
        <w:rPr>
          <w:rFonts w:ascii="Arial" w:hAnsi="Arial" w:cs="Arial"/>
          <w:sz w:val="24"/>
        </w:rPr>
        <w:t>result</w:t>
      </w:r>
      <w:proofErr w:type="spellEnd"/>
      <w:r w:rsidRPr="00057587">
        <w:rPr>
          <w:rFonts w:ascii="Arial" w:hAnsi="Arial" w:cs="Arial"/>
          <w:sz w:val="24"/>
        </w:rPr>
        <w:t>: V4, N6, N7</w:t>
      </w:r>
    </w:p>
    <w:p w:rsidR="00492E67" w:rsidRPr="00057587" w:rsidRDefault="00492E67" w:rsidP="00492E67">
      <w:pPr>
        <w:rPr>
          <w:rFonts w:ascii="Arial" w:hAnsi="Arial" w:cs="Arial"/>
          <w:sz w:val="24"/>
        </w:rPr>
      </w:pPr>
      <w:r w:rsidRPr="00057587">
        <w:rPr>
          <w:rFonts w:ascii="Arial" w:hAnsi="Arial" w:cs="Arial"/>
          <w:sz w:val="24"/>
        </w:rPr>
        <w:t xml:space="preserve">Un posible caso de prueba sería: </w:t>
      </w:r>
      <w:proofErr w:type="gramStart"/>
      <w:r w:rsidRPr="00057587">
        <w:rPr>
          <w:rFonts w:ascii="Arial" w:hAnsi="Arial" w:cs="Arial"/>
          <w:sz w:val="24"/>
        </w:rPr>
        <w:t>( x1</w:t>
      </w:r>
      <w:proofErr w:type="gramEnd"/>
      <w:r w:rsidRPr="00057587">
        <w:rPr>
          <w:rFonts w:ascii="Arial" w:hAnsi="Arial" w:cs="Arial"/>
          <w:sz w:val="24"/>
        </w:rPr>
        <w:t xml:space="preserve"> en V1, y1 en V2, z1 en V3, r1 en V4)</w:t>
      </w:r>
    </w:p>
    <w:p w:rsidR="00492E67" w:rsidRPr="00492E67" w:rsidRDefault="00492E67" w:rsidP="00492E6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492E67" w:rsidRDefault="00492E67" w:rsidP="00492E67">
      <w:pPr>
        <w:rPr>
          <w:rFonts w:ascii="Arial" w:hAnsi="Arial" w:cs="Arial"/>
        </w:rPr>
      </w:pPr>
    </w:p>
    <w:p w:rsidR="00057587" w:rsidRDefault="00057587" w:rsidP="00492E67">
      <w:pPr>
        <w:rPr>
          <w:rFonts w:ascii="Arial" w:hAnsi="Arial" w:cs="Arial"/>
        </w:rPr>
      </w:pPr>
    </w:p>
    <w:p w:rsidR="00057587" w:rsidRDefault="00057587" w:rsidP="00057587">
      <w:pPr>
        <w:pStyle w:val="Ttulo4"/>
        <w:jc w:val="both"/>
      </w:pPr>
      <w:r>
        <w:rPr>
          <w:rFonts w:ascii="Trebuchet MS" w:hAnsi="Trebuchet MS"/>
        </w:rPr>
        <w:lastRenderedPageBreak/>
        <w:t xml:space="preserve">Método de Análisis de valores frontera o valores </w:t>
      </w:r>
      <w:r>
        <w:rPr>
          <w:rFonts w:ascii="Trebuchet MS" w:hAnsi="Trebuchet MS"/>
        </w:rPr>
        <w:t>límite</w:t>
      </w:r>
      <w:r>
        <w:rPr>
          <w:rFonts w:ascii="Trebuchet MS" w:hAnsi="Trebuchet MS"/>
        </w:rPr>
        <w:t>:</w:t>
      </w:r>
    </w:p>
    <w:p w:rsidR="00057587" w:rsidRDefault="00057587" w:rsidP="00057587">
      <w:pPr>
        <w:jc w:val="both"/>
      </w:pPr>
      <w:r>
        <w:rPr>
          <w:rFonts w:ascii="Trebuchet MS" w:hAnsi="Trebuchet MS"/>
        </w:rPr>
        <w:t xml:space="preserve">Este método parte de del método de clases de equivalencia, su diferencia radica en el modo de generar los casos prueba, en este caso </w:t>
      </w:r>
      <w:r>
        <w:rPr>
          <w:rFonts w:ascii="Trebuchet MS" w:hAnsi="Trebuchet MS"/>
        </w:rPr>
        <w:t>m</w:t>
      </w:r>
      <w:r>
        <w:rPr>
          <w:rFonts w:ascii="Trebuchet MS" w:hAnsi="Trebuchet MS"/>
          <w:shd w:val="clear" w:color="auto" w:fill="FFFFFF"/>
        </w:rPr>
        <w:t>ás</w:t>
      </w:r>
      <w:r>
        <w:rPr>
          <w:rFonts w:ascii="Trebuchet MS" w:hAnsi="Trebuchet MS"/>
          <w:shd w:val="clear" w:color="auto" w:fill="FFFFFF"/>
        </w:rPr>
        <w:t xml:space="preserve"> que seleccionar cualquier elemento como representativo de la clase de equivalencia, el análisis de valor </w:t>
      </w:r>
      <w:r>
        <w:rPr>
          <w:rFonts w:ascii="Trebuchet MS" w:hAnsi="Trebuchet MS"/>
          <w:shd w:val="clear" w:color="auto" w:fill="FFFFFF"/>
        </w:rPr>
        <w:t>límite</w:t>
      </w:r>
      <w:r>
        <w:rPr>
          <w:rFonts w:ascii="Trebuchet MS" w:hAnsi="Trebuchet MS"/>
          <w:shd w:val="clear" w:color="auto" w:fill="FFFFFF"/>
        </w:rPr>
        <w:t xml:space="preserve"> requiere que se seleccionen uno o más elementos de forma tal que cada margen de la clase de equiva</w:t>
      </w:r>
      <w:r>
        <w:rPr>
          <w:rFonts w:ascii="Trebuchet MS" w:hAnsi="Trebuchet MS"/>
          <w:shd w:val="clear" w:color="auto" w:fill="FFFFFF"/>
        </w:rPr>
        <w:t>lencia sea sujeto  a una prueba</w:t>
      </w:r>
      <w:r>
        <w:rPr>
          <w:rFonts w:ascii="Trebuchet MS" w:hAnsi="Trebuchet MS"/>
          <w:shd w:val="clear" w:color="auto" w:fill="FFFFFF"/>
        </w:rPr>
        <w:t>.</w:t>
      </w:r>
    </w:p>
    <w:p w:rsidR="00057587" w:rsidRDefault="00057587" w:rsidP="00057587">
      <w:pPr>
        <w:jc w:val="both"/>
      </w:pPr>
      <w:r>
        <w:rPr>
          <w:rFonts w:ascii="Trebuchet MS" w:hAnsi="Trebuchet MS"/>
          <w:shd w:val="clear" w:color="auto" w:fill="FFFFFF"/>
        </w:rPr>
        <w:t>Los casos de prueba se derivan también de considerando el espacio de resultados (cl</w:t>
      </w:r>
      <w:r>
        <w:rPr>
          <w:rFonts w:ascii="Trebuchet MS" w:hAnsi="Trebuchet MS"/>
          <w:shd w:val="clear" w:color="auto" w:fill="FFFFFF"/>
        </w:rPr>
        <w:t>ases de equivalencia de salida)</w:t>
      </w:r>
      <w:r>
        <w:rPr>
          <w:rFonts w:ascii="Trebuchet MS" w:hAnsi="Trebuchet MS"/>
          <w:shd w:val="clear" w:color="auto" w:fill="FFFFFF"/>
        </w:rPr>
        <w:t>.</w:t>
      </w:r>
    </w:p>
    <w:p w:rsidR="00057587" w:rsidRDefault="00057587" w:rsidP="00057587">
      <w:pPr>
        <w:jc w:val="both"/>
      </w:pPr>
      <w:r>
        <w:rPr>
          <w:rFonts w:ascii="Trebuchet MS" w:hAnsi="Trebuchet MS"/>
          <w:shd w:val="clear" w:color="auto" w:fill="FFFFFF"/>
        </w:rPr>
        <w:t>La diferencia entre esta técnica y la de las particiones de equivalencia es que se exploran en estas situaciones existentes sobre y alrededor de los bordes de las particiones de equivalencia.</w:t>
      </w:r>
    </w:p>
    <w:p w:rsidR="00057587" w:rsidRDefault="00057587" w:rsidP="00057587">
      <w:pPr>
        <w:jc w:val="both"/>
      </w:pPr>
    </w:p>
    <w:p w:rsidR="00057587" w:rsidRDefault="00057587" w:rsidP="00057587">
      <w:pPr>
        <w:jc w:val="center"/>
      </w:pPr>
      <w:r>
        <w:rPr>
          <w:noProof/>
          <w:color w:val="0000FF"/>
          <w:lang w:eastAsia="es-MX"/>
        </w:rPr>
        <w:drawing>
          <wp:inline distT="0" distB="0" distL="0" distR="0">
            <wp:extent cx="3856309" cy="2181225"/>
            <wp:effectExtent l="0" t="0" r="0" b="0"/>
            <wp:docPr id="6" name="Imagen 6" descr="http://1.bp.blogspot.com/-s0_roRBoukI/UgfWaFJx0WI/AAAAAAAAAKo/_86vw6bAp2o/s1600/TablaLimit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s0_roRBoukI/UgfWaFJx0WI/AAAAAAAAAKo/_86vw6bAp2o/s1600/TablaLimit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09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587" w:rsidRDefault="00057587" w:rsidP="00057587">
      <w:pPr>
        <w:jc w:val="both"/>
      </w:pPr>
      <w:r>
        <w:rPr>
          <w:rFonts w:ascii="Trebuchet MS" w:hAnsi="Trebuchet MS"/>
        </w:rPr>
        <w:t>C</w:t>
      </w:r>
      <w:r>
        <w:rPr>
          <w:rFonts w:ascii="Trebuchet MS" w:hAnsi="Trebuchet MS"/>
        </w:rPr>
        <w:t>on estas premisas, entonces estructurar los casos de salida de la siguiente forma:</w:t>
      </w:r>
    </w:p>
    <w:p w:rsidR="00057587" w:rsidRDefault="00057587" w:rsidP="00057587">
      <w:pPr>
        <w:jc w:val="both"/>
      </w:pPr>
      <w:r>
        <w:rPr>
          <w:rFonts w:ascii="Trebuchet MS" w:hAnsi="Trebuchet MS"/>
        </w:rPr>
        <w:t xml:space="preserve">1. Usar el rango de valores para los valores de salida, o sea su </w:t>
      </w:r>
      <w:proofErr w:type="spellStart"/>
      <w:proofErr w:type="gramStart"/>
      <w:r>
        <w:rPr>
          <w:rFonts w:ascii="Trebuchet MS" w:hAnsi="Trebuchet MS"/>
        </w:rPr>
        <w:t>calculo</w:t>
      </w:r>
      <w:proofErr w:type="spellEnd"/>
      <w:proofErr w:type="gramEnd"/>
      <w:r>
        <w:rPr>
          <w:rFonts w:ascii="Trebuchet MS" w:hAnsi="Trebuchet MS"/>
        </w:rPr>
        <w:t xml:space="preserve"> debe dar entre 1 y 100. </w:t>
      </w:r>
      <w:proofErr w:type="gramStart"/>
      <w:r>
        <w:rPr>
          <w:rFonts w:ascii="Trebuchet MS" w:hAnsi="Trebuchet MS"/>
        </w:rPr>
        <w:t>escribir</w:t>
      </w:r>
      <w:proofErr w:type="gramEnd"/>
      <w:r>
        <w:rPr>
          <w:rFonts w:ascii="Trebuchet MS" w:hAnsi="Trebuchet MS"/>
        </w:rPr>
        <w:t xml:space="preserve"> casos de prueba que causen salidas de 1 y 100.</w:t>
      </w:r>
    </w:p>
    <w:p w:rsidR="00057587" w:rsidRDefault="00057587" w:rsidP="00057587">
      <w:pPr>
        <w:jc w:val="both"/>
      </w:pPr>
      <w:r>
        <w:rPr>
          <w:rFonts w:ascii="Trebuchet MS" w:hAnsi="Trebuchet MS"/>
        </w:rPr>
        <w:t xml:space="preserve">2. Usar el </w:t>
      </w:r>
      <w:proofErr w:type="spellStart"/>
      <w:proofErr w:type="gramStart"/>
      <w:r>
        <w:rPr>
          <w:rFonts w:ascii="Trebuchet MS" w:hAnsi="Trebuchet MS"/>
        </w:rPr>
        <w:t>numero</w:t>
      </w:r>
      <w:proofErr w:type="spellEnd"/>
      <w:proofErr w:type="gramEnd"/>
      <w:r>
        <w:rPr>
          <w:rFonts w:ascii="Trebuchet MS" w:hAnsi="Trebuchet MS"/>
        </w:rPr>
        <w:t xml:space="preserve"> de valores para la salid</w:t>
      </w:r>
      <w:r>
        <w:rPr>
          <w:rFonts w:ascii="Trebuchet MS" w:hAnsi="Trebuchet MS"/>
        </w:rPr>
        <w:t>a.</w:t>
      </w:r>
    </w:p>
    <w:p w:rsidR="00057587" w:rsidRDefault="00057587" w:rsidP="00057587">
      <w:pPr>
        <w:jc w:val="both"/>
      </w:pPr>
      <w:r>
        <w:rPr>
          <w:rFonts w:ascii="Trebuchet MS" w:hAnsi="Trebuchet MS"/>
        </w:rPr>
        <w:t xml:space="preserve">3. Analizar las posibles situaciones para encontrar otros </w:t>
      </w:r>
      <w:proofErr w:type="spellStart"/>
      <w:proofErr w:type="gramStart"/>
      <w:r>
        <w:rPr>
          <w:rFonts w:ascii="Trebuchet MS" w:hAnsi="Trebuchet MS"/>
        </w:rPr>
        <w:t>limites</w:t>
      </w:r>
      <w:proofErr w:type="spellEnd"/>
      <w:proofErr w:type="gramEnd"/>
      <w:r>
        <w:rPr>
          <w:rFonts w:ascii="Trebuchet MS" w:hAnsi="Trebuchet MS"/>
        </w:rPr>
        <w:t>.</w:t>
      </w:r>
    </w:p>
    <w:p w:rsidR="00057587" w:rsidRDefault="00057587" w:rsidP="00057587">
      <w:pPr>
        <w:pStyle w:val="Ttulo4"/>
        <w:rPr>
          <w:rFonts w:ascii="Trebuchet MS" w:hAnsi="Trebuchet MS"/>
        </w:rPr>
      </w:pPr>
      <w:r>
        <w:rPr>
          <w:rFonts w:ascii="Trebuchet MS" w:hAnsi="Trebuchet MS"/>
        </w:rPr>
        <w:br/>
      </w:r>
    </w:p>
    <w:p w:rsidR="00057587" w:rsidRDefault="00057587" w:rsidP="00057587">
      <w:pPr>
        <w:pStyle w:val="Ttulo4"/>
        <w:rPr>
          <w:rFonts w:ascii="Trebuchet MS" w:hAnsi="Trebuchet MS"/>
        </w:rPr>
      </w:pPr>
    </w:p>
    <w:p w:rsidR="00057587" w:rsidRDefault="00057587" w:rsidP="00057587">
      <w:pPr>
        <w:pStyle w:val="Ttulo4"/>
        <w:rPr>
          <w:rFonts w:ascii="Trebuchet MS" w:hAnsi="Trebuchet MS"/>
        </w:rPr>
      </w:pPr>
    </w:p>
    <w:p w:rsidR="00057587" w:rsidRDefault="00057587" w:rsidP="00057587">
      <w:pPr>
        <w:pStyle w:val="Ttulo4"/>
        <w:rPr>
          <w:rFonts w:ascii="Trebuchet MS" w:hAnsi="Trebuchet MS"/>
        </w:rPr>
      </w:pPr>
    </w:p>
    <w:p w:rsidR="00057587" w:rsidRPr="00057587" w:rsidRDefault="00057587" w:rsidP="00057587">
      <w:pPr>
        <w:pStyle w:val="Ttulo4"/>
        <w:rPr>
          <w:rFonts w:ascii="Arial" w:hAnsi="Arial" w:cs="Arial"/>
        </w:rPr>
      </w:pPr>
      <w:bookmarkStart w:id="0" w:name="_GoBack"/>
      <w:r w:rsidRPr="00057587">
        <w:rPr>
          <w:rFonts w:ascii="Arial" w:hAnsi="Arial" w:cs="Arial"/>
        </w:rPr>
        <w:lastRenderedPageBreak/>
        <w:t>Método Adivinación de errores:</w:t>
      </w:r>
    </w:p>
    <w:p w:rsidR="00057587" w:rsidRPr="00057587" w:rsidRDefault="00057587" w:rsidP="00057587">
      <w:pPr>
        <w:pStyle w:val="Ttulo4"/>
        <w:rPr>
          <w:rFonts w:ascii="Arial" w:hAnsi="Arial" w:cs="Arial"/>
          <w:b w:val="0"/>
        </w:rPr>
      </w:pPr>
      <w:r w:rsidRPr="00057587">
        <w:rPr>
          <w:rFonts w:ascii="Arial" w:hAnsi="Arial" w:cs="Arial"/>
          <w:b w:val="0"/>
        </w:rPr>
        <w:t xml:space="preserve">Este método de </w:t>
      </w:r>
      <w:proofErr w:type="spellStart"/>
      <w:r w:rsidRPr="00057587">
        <w:rPr>
          <w:rFonts w:ascii="Arial" w:hAnsi="Arial" w:cs="Arial"/>
          <w:b w:val="0"/>
        </w:rPr>
        <w:t>testing</w:t>
      </w:r>
      <w:proofErr w:type="spellEnd"/>
      <w:r w:rsidRPr="00057587">
        <w:rPr>
          <w:rFonts w:ascii="Arial" w:hAnsi="Arial" w:cs="Arial"/>
          <w:b w:val="0"/>
        </w:rPr>
        <w:t xml:space="preserve"> se basa en la experiencia del ejecutor. Consiste en realizar un análisis de los requisitos y el diseño del sistema, buscando intuir en que puntos del sistema se pudieron insertar errores y elaborar el diseño de las pruebas enfocado a atacar el sistema sobre estos casos.</w:t>
      </w:r>
    </w:p>
    <w:p w:rsidR="00057587" w:rsidRPr="00057587" w:rsidRDefault="00057587" w:rsidP="0005758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Es curioso, pero en la gran mayoría de las ocasiones este método es utilizado por los </w:t>
      </w:r>
      <w:proofErr w:type="spellStart"/>
      <w:r w:rsidRPr="00057587">
        <w:rPr>
          <w:rFonts w:ascii="Arial" w:eastAsia="Times New Roman" w:hAnsi="Arial" w:cs="Arial"/>
          <w:sz w:val="24"/>
          <w:szCs w:val="24"/>
          <w:lang w:eastAsia="es-MX"/>
        </w:rPr>
        <w:t>tester</w:t>
      </w:r>
      <w:proofErr w:type="spellEnd"/>
      <w:r w:rsidRPr="00057587">
        <w:rPr>
          <w:rFonts w:ascii="Arial" w:eastAsia="Times New Roman" w:hAnsi="Arial" w:cs="Arial"/>
          <w:sz w:val="24"/>
          <w:szCs w:val="24"/>
          <w:lang w:eastAsia="es-MX"/>
        </w:rPr>
        <w:t>,  no existe mucha documentación del método ni una estructuración de los pasos a seguir para este tipo de prueba.</w:t>
      </w:r>
      <w:r w:rsidRPr="00057587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57587">
        <w:rPr>
          <w:rFonts w:ascii="Arial" w:eastAsia="Times New Roman" w:hAnsi="Arial" w:cs="Arial"/>
          <w:sz w:val="24"/>
          <w:szCs w:val="24"/>
          <w:lang w:eastAsia="es-MX"/>
        </w:rPr>
        <w:br/>
        <w:t>Las historias de defectos pueden ser útiles; hay una alta probabilidad de que los errores que han aparecido en el pasado, puedan volver a aparecer. Generalmente se enfocan en:</w:t>
      </w:r>
      <w:r w:rsidRPr="00057587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057587" w:rsidRPr="00057587" w:rsidRDefault="00057587" w:rsidP="00057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listas o </w:t>
      </w:r>
      <w:proofErr w:type="spellStart"/>
      <w:r w:rsidRPr="00057587">
        <w:rPr>
          <w:rFonts w:ascii="Arial" w:eastAsia="Times New Roman" w:hAnsi="Arial" w:cs="Arial"/>
          <w:sz w:val="24"/>
          <w:szCs w:val="24"/>
          <w:lang w:eastAsia="es-MX"/>
        </w:rPr>
        <w:t>strings</w:t>
      </w:r>
      <w:proofErr w:type="spellEnd"/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 vacíos o nulos</w:t>
      </w:r>
    </w:p>
    <w:p w:rsidR="00057587" w:rsidRPr="00057587" w:rsidRDefault="00057587" w:rsidP="00057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>cero ocurrencias o instancias</w:t>
      </w:r>
    </w:p>
    <w:p w:rsidR="00057587" w:rsidRPr="00057587" w:rsidRDefault="00057587" w:rsidP="000575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>números negativos</w:t>
      </w:r>
    </w:p>
    <w:bookmarkEnd w:id="0"/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Default="00057587" w:rsidP="00057587">
      <w:pPr>
        <w:jc w:val="both"/>
      </w:pPr>
    </w:p>
    <w:p w:rsidR="00057587" w:rsidRPr="00057587" w:rsidRDefault="00057587" w:rsidP="00057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Métodos de Caja Negra, (2010), </w:t>
      </w:r>
      <w:hyperlink r:id="rId16" w:history="1">
        <w:r w:rsidRPr="00057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www.fing.edu.uy</w:t>
        </w:r>
      </w:hyperlink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, Obtenida desde: </w:t>
      </w:r>
      <w:hyperlink r:id="rId17" w:history="1">
        <w:r w:rsidRPr="00057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http://www.fing.edu.uy/~bperez/protest/guias/guias/tecnicas/cubrimiento.htm</w:t>
        </w:r>
      </w:hyperlink>
    </w:p>
    <w:p w:rsidR="00057587" w:rsidRPr="00057587" w:rsidRDefault="00057587" w:rsidP="00057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057587" w:rsidRPr="00057587" w:rsidRDefault="00057587" w:rsidP="00057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Técnicas de </w:t>
      </w:r>
      <w:proofErr w:type="spellStart"/>
      <w:r w:rsidRPr="00057587">
        <w:rPr>
          <w:rFonts w:ascii="Arial" w:eastAsia="Times New Roman" w:hAnsi="Arial" w:cs="Arial"/>
          <w:sz w:val="24"/>
          <w:szCs w:val="24"/>
          <w:lang w:eastAsia="es-MX"/>
        </w:rPr>
        <w:t>testing</w:t>
      </w:r>
      <w:proofErr w:type="spellEnd"/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 caja negra, (2009), indalog.ual.es, Obtenida desde: </w:t>
      </w:r>
      <w:hyperlink r:id="rId18" w:history="1">
        <w:r w:rsidRPr="00057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http://indalog.ual.es/mtorres/LP/Prueba.pdf</w:t>
        </w:r>
      </w:hyperlink>
    </w:p>
    <w:p w:rsidR="00057587" w:rsidRPr="00057587" w:rsidRDefault="00057587" w:rsidP="00057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057587" w:rsidRPr="00057587" w:rsidRDefault="00057587" w:rsidP="0005758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Black box </w:t>
      </w:r>
      <w:proofErr w:type="spellStart"/>
      <w:r w:rsidRPr="00057587">
        <w:rPr>
          <w:rFonts w:ascii="Arial" w:eastAsia="Times New Roman" w:hAnsi="Arial" w:cs="Arial"/>
          <w:sz w:val="24"/>
          <w:szCs w:val="24"/>
          <w:lang w:eastAsia="es-MX"/>
        </w:rPr>
        <w:t>testing</w:t>
      </w:r>
      <w:proofErr w:type="spellEnd"/>
      <w:r w:rsidRPr="00057587">
        <w:rPr>
          <w:rFonts w:ascii="Arial" w:eastAsia="Times New Roman" w:hAnsi="Arial" w:cs="Arial"/>
          <w:sz w:val="24"/>
          <w:szCs w:val="24"/>
          <w:lang w:eastAsia="es-MX"/>
        </w:rPr>
        <w:t xml:space="preserve">, (2009), agile.csc.ncsu.edu, Obtenida desde: </w:t>
      </w:r>
      <w:hyperlink r:id="rId19" w:history="1">
        <w:r w:rsidRPr="000575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http://agile.csc.ncsu.edu/SEMaterials/BlackBox.pdf</w:t>
        </w:r>
      </w:hyperlink>
    </w:p>
    <w:p w:rsidR="00057587" w:rsidRPr="00057587" w:rsidRDefault="00057587" w:rsidP="00057587">
      <w:pPr>
        <w:jc w:val="both"/>
        <w:rPr>
          <w:rFonts w:ascii="Arial" w:hAnsi="Arial" w:cs="Arial"/>
        </w:rPr>
      </w:pPr>
      <w:r w:rsidRPr="00057587">
        <w:rPr>
          <w:rFonts w:ascii="Arial" w:hAnsi="Arial" w:cs="Arial"/>
        </w:rPr>
        <w:br/>
        <w:t xml:space="preserve">Pruebas de caja negra: Ejemplos, (2017), </w:t>
      </w:r>
      <w:hyperlink r:id="rId20" w:history="1">
        <w:proofErr w:type="gramStart"/>
        <w:r w:rsidRPr="00057587">
          <w:rPr>
            <w:rStyle w:val="Hipervnculo"/>
            <w:rFonts w:ascii="Arial" w:hAnsi="Arial" w:cs="Arial"/>
          </w:rPr>
          <w:t>www.pmoinformatica.com</w:t>
        </w:r>
      </w:hyperlink>
      <w:r w:rsidRPr="00057587">
        <w:rPr>
          <w:rFonts w:ascii="Arial" w:hAnsi="Arial" w:cs="Arial"/>
        </w:rPr>
        <w:t xml:space="preserve"> ,Obtenida</w:t>
      </w:r>
      <w:proofErr w:type="gramEnd"/>
      <w:r w:rsidRPr="00057587">
        <w:rPr>
          <w:rFonts w:ascii="Arial" w:hAnsi="Arial" w:cs="Arial"/>
        </w:rPr>
        <w:t xml:space="preserve"> desde:</w:t>
      </w:r>
    </w:p>
    <w:p w:rsidR="00057587" w:rsidRPr="00057587" w:rsidRDefault="00057587" w:rsidP="00057587">
      <w:pPr>
        <w:jc w:val="both"/>
        <w:rPr>
          <w:rFonts w:ascii="Arial" w:hAnsi="Arial" w:cs="Arial"/>
        </w:rPr>
      </w:pPr>
      <w:hyperlink r:id="rId21" w:history="1">
        <w:r w:rsidRPr="00057587">
          <w:rPr>
            <w:rStyle w:val="Hipervnculo"/>
            <w:rFonts w:ascii="Arial" w:hAnsi="Arial" w:cs="Arial"/>
          </w:rPr>
          <w:t>http://www.pmoinformatica.com/2017/02/pruebas-de-caja-negra-ejemplos.html</w:t>
        </w:r>
      </w:hyperlink>
    </w:p>
    <w:p w:rsidR="00057587" w:rsidRDefault="00057587" w:rsidP="00057587">
      <w:pPr>
        <w:jc w:val="both"/>
      </w:pPr>
    </w:p>
    <w:p w:rsidR="00057587" w:rsidRPr="00492E67" w:rsidRDefault="00057587" w:rsidP="00492E67">
      <w:pPr>
        <w:rPr>
          <w:rFonts w:ascii="Arial" w:hAnsi="Arial" w:cs="Arial"/>
        </w:rPr>
      </w:pPr>
    </w:p>
    <w:sectPr w:rsidR="00057587" w:rsidRPr="00492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B5F" w:rsidRDefault="00136B5F" w:rsidP="00492E67">
      <w:pPr>
        <w:spacing w:after="0" w:line="240" w:lineRule="auto"/>
      </w:pPr>
      <w:r>
        <w:separator/>
      </w:r>
    </w:p>
  </w:endnote>
  <w:endnote w:type="continuationSeparator" w:id="0">
    <w:p w:rsidR="00136B5F" w:rsidRDefault="00136B5F" w:rsidP="004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B5F" w:rsidRDefault="00136B5F" w:rsidP="00492E67">
      <w:pPr>
        <w:spacing w:after="0" w:line="240" w:lineRule="auto"/>
      </w:pPr>
      <w:r>
        <w:separator/>
      </w:r>
    </w:p>
  </w:footnote>
  <w:footnote w:type="continuationSeparator" w:id="0">
    <w:p w:rsidR="00136B5F" w:rsidRDefault="00136B5F" w:rsidP="0049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100"/>
    <w:multiLevelType w:val="multilevel"/>
    <w:tmpl w:val="D5B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792744"/>
    <w:multiLevelType w:val="multilevel"/>
    <w:tmpl w:val="446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02D51"/>
    <w:multiLevelType w:val="hybridMultilevel"/>
    <w:tmpl w:val="582627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F14ECF"/>
    <w:multiLevelType w:val="multilevel"/>
    <w:tmpl w:val="3D64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88"/>
    <w:rsid w:val="00057587"/>
    <w:rsid w:val="00136B5F"/>
    <w:rsid w:val="00492E67"/>
    <w:rsid w:val="006642B5"/>
    <w:rsid w:val="00667724"/>
    <w:rsid w:val="00BF23F6"/>
    <w:rsid w:val="00F2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2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49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22C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22C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C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2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E67"/>
  </w:style>
  <w:style w:type="paragraph" w:styleId="Piedepgina">
    <w:name w:val="footer"/>
    <w:basedOn w:val="Normal"/>
    <w:link w:val="PiedepginaCar"/>
    <w:uiPriority w:val="99"/>
    <w:unhideWhenUsed/>
    <w:rsid w:val="00492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E67"/>
  </w:style>
  <w:style w:type="character" w:customStyle="1" w:styleId="Ttulo3Car">
    <w:name w:val="Título 3 Car"/>
    <w:basedOn w:val="Fuentedeprrafopredeter"/>
    <w:link w:val="Ttulo3"/>
    <w:uiPriority w:val="9"/>
    <w:rsid w:val="00492E6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92E6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575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2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49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F22C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22C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C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92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E67"/>
  </w:style>
  <w:style w:type="paragraph" w:styleId="Piedepgina">
    <w:name w:val="footer"/>
    <w:basedOn w:val="Normal"/>
    <w:link w:val="PiedepginaCar"/>
    <w:uiPriority w:val="99"/>
    <w:unhideWhenUsed/>
    <w:rsid w:val="00492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E67"/>
  </w:style>
  <w:style w:type="character" w:customStyle="1" w:styleId="Ttulo3Car">
    <w:name w:val="Título 3 Car"/>
    <w:basedOn w:val="Fuentedeprrafopredeter"/>
    <w:link w:val="Ttulo3"/>
    <w:uiPriority w:val="9"/>
    <w:rsid w:val="00492E6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492E6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57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indalog.ual.es/mtorres/LP/Prueba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moinformatica.com/2017/02/pruebas-de-caja-negra-ejemplo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.bp.blogspot.com/-sx3wEnRgpe8/UgfE41WQ5eI/AAAAAAAAAKY/XGx6l9w5mUw/s1600/TablaClases.png" TargetMode="External"/><Relationship Id="rId17" Type="http://schemas.openxmlformats.org/officeDocument/2006/relationships/hyperlink" Target="http://www.fing.edu.uy/~bperez/protest/guias/guias/tecnicas/cubrimiento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ng.edu.uy/" TargetMode="External"/><Relationship Id="rId20" Type="http://schemas.openxmlformats.org/officeDocument/2006/relationships/hyperlink" Target="http://www.pmoinformatica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agile.csc.ncsu.edu/SEMaterials/BlackBox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1.bp.blogspot.com/-s0_roRBoukI/UgfWaFJx0WI/AAAAAAAAAKo/_86vw6bAp2o/s1600/TablaLimit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944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2</cp:revision>
  <dcterms:created xsi:type="dcterms:W3CDTF">2019-11-06T15:25:00Z</dcterms:created>
  <dcterms:modified xsi:type="dcterms:W3CDTF">2019-11-06T16:32:00Z</dcterms:modified>
</cp:coreProperties>
</file>