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2"/>
        <w:gridCol w:w="3060"/>
        <w:gridCol w:w="5598"/>
      </w:tblGrid>
      <w:tr w:rsidR="00E01901" w:rsidRPr="00DD46AD" w14:paraId="6FDB9680" w14:textId="04B10E2F" w:rsidTr="007109B2">
        <w:trPr>
          <w:trHeight w:val="390"/>
        </w:trPr>
        <w:tc>
          <w:tcPr>
            <w:tcW w:w="1962" w:type="dxa"/>
          </w:tcPr>
          <w:p w14:paraId="0F55F66E" w14:textId="21A297BD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bookmarkStart w:id="0" w:name="_Hlk166531515"/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Use Case Name:</w:t>
            </w:r>
          </w:p>
        </w:tc>
        <w:tc>
          <w:tcPr>
            <w:tcW w:w="8658" w:type="dxa"/>
            <w:gridSpan w:val="2"/>
          </w:tcPr>
          <w:p w14:paraId="1779D839" w14:textId="70D63338" w:rsidR="00E01901" w:rsidRPr="00DD46AD" w:rsidRDefault="00484F3B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Login</w:t>
            </w:r>
          </w:p>
        </w:tc>
      </w:tr>
      <w:tr w:rsidR="00E01901" w:rsidRPr="00DD46AD" w14:paraId="6E5B4731" w14:textId="4BA52195" w:rsidTr="007109B2">
        <w:trPr>
          <w:trHeight w:val="540"/>
        </w:trPr>
        <w:tc>
          <w:tcPr>
            <w:tcW w:w="1962" w:type="dxa"/>
          </w:tcPr>
          <w:p w14:paraId="167A56A9" w14:textId="236E6069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Actor(s):</w:t>
            </w:r>
          </w:p>
        </w:tc>
        <w:tc>
          <w:tcPr>
            <w:tcW w:w="8658" w:type="dxa"/>
            <w:gridSpan w:val="2"/>
          </w:tcPr>
          <w:p w14:paraId="19063935" w14:textId="29B1AB7B" w:rsidR="00E01901" w:rsidRPr="00191110" w:rsidRDefault="00484F3B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Customer, Admin</w:t>
            </w:r>
            <w:r w:rsidR="00191110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, Supplier, Delivery man</w:t>
            </w:r>
          </w:p>
        </w:tc>
      </w:tr>
      <w:tr w:rsidR="00E01901" w:rsidRPr="00DD46AD" w14:paraId="21E958F9" w14:textId="65B79BDB" w:rsidTr="007109B2">
        <w:trPr>
          <w:trHeight w:val="705"/>
        </w:trPr>
        <w:tc>
          <w:tcPr>
            <w:tcW w:w="1962" w:type="dxa"/>
          </w:tcPr>
          <w:p w14:paraId="48AFF8D2" w14:textId="601A9B85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Description:</w:t>
            </w:r>
          </w:p>
        </w:tc>
        <w:tc>
          <w:tcPr>
            <w:tcW w:w="8658" w:type="dxa"/>
            <w:gridSpan w:val="2"/>
          </w:tcPr>
          <w:p w14:paraId="4FE31BF7" w14:textId="5AB75611" w:rsidR="00E01901" w:rsidRPr="00DD46AD" w:rsidRDefault="002A2F30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EG"/>
              </w:rPr>
              <w:t xml:space="preserve">This use case describes the process of a customer or admin logging in by existing account and it aims </w:t>
            </w:r>
            <w:r w:rsidR="00DA01F8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lang w:bidi="ar-EG"/>
              </w:rPr>
              <w:t>to make admin or customer access the system.</w:t>
            </w:r>
          </w:p>
        </w:tc>
      </w:tr>
      <w:tr w:rsidR="00E01901" w:rsidRPr="00DD46AD" w14:paraId="4CA9C385" w14:textId="266566ED" w:rsidTr="007109B2">
        <w:trPr>
          <w:trHeight w:val="525"/>
        </w:trPr>
        <w:tc>
          <w:tcPr>
            <w:tcW w:w="1962" w:type="dxa"/>
            <w:vMerge w:val="restart"/>
          </w:tcPr>
          <w:p w14:paraId="28DA2A6F" w14:textId="0877AF9B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Typical Course of Events:</w:t>
            </w:r>
          </w:p>
        </w:tc>
        <w:tc>
          <w:tcPr>
            <w:tcW w:w="3060" w:type="dxa"/>
          </w:tcPr>
          <w:p w14:paraId="549AAB48" w14:textId="7FFA83FB" w:rsidR="00E01901" w:rsidRPr="00DD46AD" w:rsidRDefault="00E01901" w:rsidP="00E019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 Action</w:t>
            </w:r>
          </w:p>
        </w:tc>
        <w:tc>
          <w:tcPr>
            <w:tcW w:w="5598" w:type="dxa"/>
          </w:tcPr>
          <w:p w14:paraId="1B2A468D" w14:textId="0E4A115F" w:rsidR="00E01901" w:rsidRPr="00DD46AD" w:rsidRDefault="00E01901" w:rsidP="00E01901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System Response</w:t>
            </w:r>
          </w:p>
        </w:tc>
      </w:tr>
      <w:tr w:rsidR="00E01901" w:rsidRPr="00DD46AD" w14:paraId="44D6936D" w14:textId="34E8059C" w:rsidTr="007109B2">
        <w:trPr>
          <w:trHeight w:val="10232"/>
        </w:trPr>
        <w:tc>
          <w:tcPr>
            <w:tcW w:w="1962" w:type="dxa"/>
            <w:vMerge/>
          </w:tcPr>
          <w:p w14:paraId="39187400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3060" w:type="dxa"/>
          </w:tcPr>
          <w:p w14:paraId="2ECC61AD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</w:p>
          <w:p w14:paraId="1DE16CF4" w14:textId="3CAC8694" w:rsidR="00E01901" w:rsidRPr="00DD46AD" w:rsidRDefault="00E01901" w:rsidP="00DD46A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Step1: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This use case is initiated when a customer </w:t>
            </w:r>
            <w:r w:rsidR="003423EC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or admin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wants to make a login to the system.</w:t>
            </w:r>
          </w:p>
          <w:p w14:paraId="44EAF800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235B2B5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0D0B4115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53CDB325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6244D05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8A14C1F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A7395B1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75DDCDB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FCD5557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1A7D09B5" w14:textId="77777777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63A36EF5" w14:textId="77777777" w:rsidR="0088761C" w:rsidRPr="00DD46AD" w:rsidRDefault="0088761C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</w:p>
          <w:p w14:paraId="7A26FD76" w14:textId="1BA7F7AD" w:rsidR="00E01901" w:rsidRPr="00DD46AD" w:rsidRDefault="00E01901" w:rsidP="00E01901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393575">
              <w:rPr>
                <w:rFonts w:asciiTheme="majorBidi" w:hAnsiTheme="majorBidi" w:cstheme="majorBidi" w:hint="cs"/>
                <w:b/>
                <w:bCs/>
                <w:i/>
                <w:iCs/>
                <w:sz w:val="28"/>
                <w:szCs w:val="28"/>
                <w:u w:val="single"/>
                <w:rtl/>
              </w:rPr>
              <w:t>7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This use case concludes when the user receives a confirmation message indicating successful registration.</w:t>
            </w:r>
          </w:p>
        </w:tc>
        <w:tc>
          <w:tcPr>
            <w:tcW w:w="5598" w:type="dxa"/>
          </w:tcPr>
          <w:p w14:paraId="1ACCFD7F" w14:textId="77777777" w:rsidR="00E01901" w:rsidRPr="00DD46AD" w:rsidRDefault="00E01901" w:rsidP="00E01901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</w:p>
          <w:p w14:paraId="2030ECC3" w14:textId="2B8DD6C3" w:rsidR="00393575" w:rsidRPr="00393575" w:rsidRDefault="00393575" w:rsidP="00393575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Step2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: </w:t>
            </w:r>
            <w: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 start log in with email and password</w:t>
            </w:r>
          </w:p>
          <w:p w14:paraId="7EAFB31F" w14:textId="49E1271E" w:rsidR="00E01901" w:rsidRPr="00DD46AD" w:rsidRDefault="00E01901" w:rsidP="00DD46A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393575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3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System verifies the email and password combination and check if credentials are correct.</w:t>
            </w:r>
          </w:p>
          <w:p w14:paraId="56A2E28B" w14:textId="58E1F247" w:rsidR="00E01901" w:rsidRPr="00DD46AD" w:rsidRDefault="00E01901" w:rsidP="00DD46A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393575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4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If credentials are correct, the system logs the actor in.</w:t>
            </w:r>
          </w:p>
          <w:p w14:paraId="58AC9645" w14:textId="18FE647D" w:rsidR="00E01901" w:rsidRPr="00DD46AD" w:rsidRDefault="00E01901" w:rsidP="00DD46A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393575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5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System redirects the actor to the appropriate dashboard (customer or admin panel) based on the actor's role.</w:t>
            </w:r>
          </w:p>
          <w:p w14:paraId="442C0777" w14:textId="2CB4C22C" w:rsidR="00E01901" w:rsidRPr="00DD46AD" w:rsidRDefault="00E01901" w:rsidP="00DD46AD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393575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6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 xml:space="preserve"> </w:t>
            </w:r>
            <w:r w:rsidR="00DD46AD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Actor starts using the system's features according to their privileges.</w:t>
            </w:r>
          </w:p>
        </w:tc>
      </w:tr>
    </w:tbl>
    <w:tbl>
      <w:tblPr>
        <w:tblpPr w:leftFromText="180" w:rightFromText="180" w:vertAnchor="text" w:horzAnchor="margin" w:tblpXSpec="center" w:tblpY="-29"/>
        <w:tblW w:w="10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3"/>
        <w:gridCol w:w="6225"/>
      </w:tblGrid>
      <w:tr w:rsidR="0088761C" w:rsidRPr="00DD46AD" w14:paraId="6B8D5C58" w14:textId="77777777" w:rsidTr="007109B2">
        <w:trPr>
          <w:trHeight w:val="4580"/>
        </w:trPr>
        <w:tc>
          <w:tcPr>
            <w:tcW w:w="4323" w:type="dxa"/>
          </w:tcPr>
          <w:p w14:paraId="1A615139" w14:textId="77777777" w:rsidR="0088761C" w:rsidRPr="00DD46AD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lastRenderedPageBreak/>
              <w:t>Alternate Courses:</w:t>
            </w:r>
          </w:p>
        </w:tc>
        <w:tc>
          <w:tcPr>
            <w:tcW w:w="6225" w:type="dxa"/>
          </w:tcPr>
          <w:p w14:paraId="6A5E6249" w14:textId="32B470CB" w:rsidR="00DA01F8" w:rsidRPr="00DD46AD" w:rsidRDefault="0088761C" w:rsidP="00DA01F8">
            <w:pPr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Step2:</w:t>
            </w:r>
            <w:r w:rsidR="00DA01F8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="00DA01F8" w:rsidRPr="00DD46AD"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If the user enters an incorrect email address or password:</w:t>
            </w:r>
          </w:p>
          <w:p w14:paraId="41ED6CAD" w14:textId="77777777" w:rsidR="00DA01F8" w:rsidRPr="00DD46AD" w:rsidRDefault="00DA01F8" w:rsidP="00DA0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system displays an error message indicating invalid credentials.</w:t>
            </w:r>
          </w:p>
          <w:p w14:paraId="4C6F00BD" w14:textId="77777777" w:rsidR="00DA01F8" w:rsidRPr="00DD46AD" w:rsidRDefault="00DA01F8" w:rsidP="00DA01F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user is prompted to re-enter the correct email address and password.</w:t>
            </w:r>
          </w:p>
          <w:p w14:paraId="08EED473" w14:textId="77777777" w:rsidR="00DA01F8" w:rsidRPr="00DD46AD" w:rsidRDefault="00DA01F8" w:rsidP="001C67A5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</w:p>
          <w:p w14:paraId="59791762" w14:textId="71981CA5" w:rsidR="00DA01F8" w:rsidRPr="00DD46AD" w:rsidRDefault="00DA01F8" w:rsidP="00DA01F8">
            <w:pPr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Step</w:t>
            </w:r>
            <w:r w:rsidR="001C67A5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3</w:t>
            </w: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  <w:u w:val="single"/>
              </w:rPr>
              <w:t>:</w:t>
            </w:r>
            <w:r w:rsidRPr="00DD46AD">
              <w:rPr>
                <w:b/>
                <w:bCs/>
                <w:i/>
                <w:iCs/>
                <w:sz w:val="28"/>
                <w:szCs w:val="28"/>
              </w:rPr>
              <w:t xml:space="preserve"> </w:t>
            </w:r>
            <w:r w:rsidRPr="00DD46A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If the user's account is inactive or disabled</w:t>
            </w:r>
            <w:r w:rsidR="00AF17AE" w:rsidRPr="00DD46A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 xml:space="preserve"> (banned)</w:t>
            </w:r>
            <w:r w:rsidRPr="00DD46A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:</w:t>
            </w:r>
          </w:p>
          <w:p w14:paraId="0E22E3E4" w14:textId="312D3747" w:rsidR="0088761C" w:rsidRPr="00DD46AD" w:rsidRDefault="00DA01F8" w:rsidP="00DA01F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="Times New Roman" w:eastAsia="Times New Roman" w:hAnsi="Times New Roman" w:cs="Times New Roman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The system denies access and prompts the user to contact support for assistance.</w:t>
            </w:r>
          </w:p>
        </w:tc>
      </w:tr>
      <w:tr w:rsidR="0088761C" w:rsidRPr="00DD46AD" w14:paraId="07E44930" w14:textId="77777777" w:rsidTr="007109B2">
        <w:trPr>
          <w:trHeight w:val="710"/>
        </w:trPr>
        <w:tc>
          <w:tcPr>
            <w:tcW w:w="4323" w:type="dxa"/>
          </w:tcPr>
          <w:p w14:paraId="291C96DA" w14:textId="77777777" w:rsidR="0088761C" w:rsidRPr="00DD46AD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Precondition:</w:t>
            </w:r>
          </w:p>
        </w:tc>
        <w:tc>
          <w:tcPr>
            <w:tcW w:w="6225" w:type="dxa"/>
          </w:tcPr>
          <w:p w14:paraId="5D1C684D" w14:textId="2655966B" w:rsidR="00484F3B" w:rsidRPr="00DD46AD" w:rsidRDefault="00484F3B" w:rsidP="00484F3B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-The user has an existing account on the platform.</w:t>
            </w:r>
          </w:p>
          <w:p w14:paraId="25DA4451" w14:textId="3C784968" w:rsidR="00484F3B" w:rsidRPr="00DD46AD" w:rsidRDefault="00484F3B" w:rsidP="00484F3B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-The user has access to the platform's login interface.</w:t>
            </w:r>
          </w:p>
          <w:p w14:paraId="3651A2BB" w14:textId="77777777" w:rsidR="0088761C" w:rsidRPr="00DD46AD" w:rsidRDefault="00484F3B" w:rsidP="00DA01F8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  <w:r w:rsidRPr="00DD46AD"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  <w:t>-The user knows their registered email address and password.</w:t>
            </w:r>
          </w:p>
          <w:p w14:paraId="48D3FED7" w14:textId="4D58E23E" w:rsidR="00DA01F8" w:rsidRPr="00DD46AD" w:rsidRDefault="00DA01F8" w:rsidP="00DA01F8">
            <w:pPr>
              <w:spacing w:before="100" w:beforeAutospacing="1" w:after="100" w:afterAutospacing="1" w:line="240" w:lineRule="auto"/>
              <w:rPr>
                <w:rFonts w:asciiTheme="majorBidi" w:eastAsia="Times New Roman" w:hAnsiTheme="majorBidi" w:cstheme="majorBidi"/>
                <w:b/>
                <w:bCs/>
                <w:i/>
                <w:iCs/>
                <w:kern w:val="0"/>
                <w:sz w:val="28"/>
                <w:szCs w:val="28"/>
                <w14:ligatures w14:val="none"/>
              </w:rPr>
            </w:pPr>
          </w:p>
        </w:tc>
      </w:tr>
      <w:tr w:rsidR="0088761C" w:rsidRPr="00DD46AD" w14:paraId="2D144B62" w14:textId="77777777" w:rsidTr="007109B2">
        <w:trPr>
          <w:trHeight w:val="710"/>
        </w:trPr>
        <w:tc>
          <w:tcPr>
            <w:tcW w:w="4323" w:type="dxa"/>
          </w:tcPr>
          <w:p w14:paraId="5BD86A10" w14:textId="77777777" w:rsidR="0088761C" w:rsidRPr="00DD46AD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Post condition:</w:t>
            </w:r>
          </w:p>
        </w:tc>
        <w:tc>
          <w:tcPr>
            <w:tcW w:w="6225" w:type="dxa"/>
          </w:tcPr>
          <w:p w14:paraId="1869C76C" w14:textId="2CD5EC28" w:rsidR="0088761C" w:rsidRPr="00DD46AD" w:rsidRDefault="002A2F30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-The customer or admin successfully logs in and gains access to the platform's features and functionalities.</w:t>
            </w:r>
          </w:p>
        </w:tc>
      </w:tr>
      <w:tr w:rsidR="0088761C" w:rsidRPr="00DD46AD" w14:paraId="4A566086" w14:textId="77777777" w:rsidTr="007109B2">
        <w:trPr>
          <w:trHeight w:val="800"/>
        </w:trPr>
        <w:tc>
          <w:tcPr>
            <w:tcW w:w="4323" w:type="dxa"/>
          </w:tcPr>
          <w:p w14:paraId="7E9CBD93" w14:textId="77777777" w:rsidR="0088761C" w:rsidRPr="00DD46AD" w:rsidRDefault="0088761C" w:rsidP="0088761C">
            <w:pPr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Assumption:</w:t>
            </w:r>
          </w:p>
        </w:tc>
        <w:tc>
          <w:tcPr>
            <w:tcW w:w="6225" w:type="dxa"/>
          </w:tcPr>
          <w:p w14:paraId="5E219B79" w14:textId="47BBBB6E" w:rsidR="0088761C" w:rsidRPr="00DD46AD" w:rsidRDefault="002A2F30" w:rsidP="0088761C">
            <w:pPr>
              <w:rPr>
                <w:rFonts w:asciiTheme="majorBidi" w:hAnsiTheme="majorBidi" w:cstheme="majorBidi"/>
                <w:i/>
                <w:iCs/>
                <w:sz w:val="28"/>
                <w:szCs w:val="28"/>
              </w:rPr>
            </w:pPr>
            <w:r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-</w:t>
            </w:r>
            <w:r w:rsidR="00484F3B" w:rsidRPr="00DD46AD">
              <w:rPr>
                <w:rFonts w:asciiTheme="majorBidi" w:hAnsiTheme="majorBidi" w:cstheme="majorBidi"/>
                <w:b/>
                <w:bCs/>
                <w:i/>
                <w:iCs/>
                <w:sz w:val="28"/>
                <w:szCs w:val="28"/>
              </w:rPr>
              <w:t>None at this time.</w:t>
            </w:r>
          </w:p>
        </w:tc>
      </w:tr>
    </w:tbl>
    <w:p w14:paraId="2522B22F" w14:textId="77777777" w:rsidR="00843316" w:rsidRPr="00DD46AD" w:rsidRDefault="00843316">
      <w:pPr>
        <w:rPr>
          <w:rFonts w:asciiTheme="majorBidi" w:hAnsiTheme="majorBidi" w:cstheme="majorBidi"/>
          <w:i/>
          <w:iCs/>
          <w:sz w:val="28"/>
          <w:szCs w:val="28"/>
          <w:rtl/>
        </w:rPr>
      </w:pPr>
    </w:p>
    <w:bookmarkEnd w:id="0"/>
    <w:p w14:paraId="726FDBD4" w14:textId="77777777" w:rsidR="00E01901" w:rsidRPr="00DD46AD" w:rsidRDefault="00E01901">
      <w:pPr>
        <w:rPr>
          <w:rFonts w:asciiTheme="majorBidi" w:hAnsiTheme="majorBidi" w:cstheme="majorBidi"/>
          <w:i/>
          <w:iCs/>
          <w:sz w:val="28"/>
          <w:szCs w:val="28"/>
        </w:rPr>
      </w:pPr>
    </w:p>
    <w:sectPr w:rsidR="00E01901" w:rsidRPr="00DD46AD" w:rsidSect="007109B2">
      <w:pgSz w:w="12240" w:h="15840"/>
      <w:pgMar w:top="720" w:right="43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2043F"/>
    <w:multiLevelType w:val="multilevel"/>
    <w:tmpl w:val="4032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7077EB"/>
    <w:multiLevelType w:val="multilevel"/>
    <w:tmpl w:val="996C6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41483"/>
    <w:multiLevelType w:val="multilevel"/>
    <w:tmpl w:val="57C2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876978"/>
    <w:multiLevelType w:val="multilevel"/>
    <w:tmpl w:val="F72E5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89471C"/>
    <w:multiLevelType w:val="multilevel"/>
    <w:tmpl w:val="6966D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901"/>
    <w:rsid w:val="0001541F"/>
    <w:rsid w:val="00191110"/>
    <w:rsid w:val="001C67A5"/>
    <w:rsid w:val="002A2F30"/>
    <w:rsid w:val="003423EC"/>
    <w:rsid w:val="00393575"/>
    <w:rsid w:val="00484F3B"/>
    <w:rsid w:val="00523F2D"/>
    <w:rsid w:val="00686BC6"/>
    <w:rsid w:val="007109B2"/>
    <w:rsid w:val="00843316"/>
    <w:rsid w:val="0088761C"/>
    <w:rsid w:val="00AF17AE"/>
    <w:rsid w:val="00CF1A76"/>
    <w:rsid w:val="00DA01F8"/>
    <w:rsid w:val="00DD46AD"/>
    <w:rsid w:val="00E01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11C128"/>
  <w15:chartTrackingRefBased/>
  <w15:docId w15:val="{D4B9AE78-9557-447E-AD72-B8CFE6DF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19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19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19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19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19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19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19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19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19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9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19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19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19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19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19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19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19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19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19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19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19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19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19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19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19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19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19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19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19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265</Words>
  <Characters>1373</Characters>
  <Application>Microsoft Office Word</Application>
  <DocSecurity>0</DocSecurity>
  <Lines>59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الهام مرسى</dc:creator>
  <cp:keywords/>
  <dc:description/>
  <cp:lastModifiedBy>Mohamed Hisham</cp:lastModifiedBy>
  <cp:revision>12</cp:revision>
  <dcterms:created xsi:type="dcterms:W3CDTF">2024-04-23T19:07:00Z</dcterms:created>
  <dcterms:modified xsi:type="dcterms:W3CDTF">2024-05-13T19:32:00Z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6606508f4626b10be24b7ffdd5a7d23d70f05485ef6fa0f14fc81bd22e376ebd</vt:lpwstr>
  </property>
</Properties>
</file>