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2DA8D" w14:textId="2EF94A8A" w:rsidR="0020652E" w:rsidRPr="00966346" w:rsidRDefault="0020652E" w:rsidP="0020652E">
      <w:pPr>
        <w:ind w:firstLine="0"/>
      </w:pPr>
      <w:r w:rsidRPr="00966346">
        <w:rPr>
          <w:rStyle w:val="normaltextrun"/>
          <w:rFonts w:eastAsiaTheme="majorEastAsia" w:cs="Segoe UI"/>
        </w:rPr>
        <w:t xml:space="preserve">  </w:t>
      </w:r>
      <w:r w:rsidRPr="00966346">
        <w:rPr>
          <w:rStyle w:val="eop"/>
          <w:rFonts w:eastAsiaTheme="majorEastAsia" w:cs="Segoe UI"/>
        </w:rPr>
        <w:t> </w:t>
      </w:r>
    </w:p>
    <w:p w14:paraId="17E710A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734CF9DF" w14:textId="7AD83256" w:rsidR="0020652E" w:rsidRPr="00966346" w:rsidRDefault="0020652E" w:rsidP="0020652E">
      <w:pPr>
        <w:pStyle w:val="paragraph"/>
        <w:spacing w:before="0" w:beforeAutospacing="0" w:after="0" w:afterAutospacing="0"/>
        <w:jc w:val="center"/>
        <w:textAlignment w:val="baseline"/>
        <w:rPr>
          <w:rFonts w:asciiTheme="minorHAnsi" w:eastAsiaTheme="majorEastAsia" w:hAnsiTheme="minorHAnsi" w:cs="Calibri"/>
        </w:rPr>
      </w:pPr>
      <w:r w:rsidRPr="00966346">
        <w:rPr>
          <w:rStyle w:val="eop"/>
          <w:rFonts w:asciiTheme="minorHAnsi" w:eastAsiaTheme="majorEastAsia" w:hAnsiTheme="minorHAnsi" w:cs="Calibri"/>
        </w:rPr>
        <w:t>  </w:t>
      </w:r>
    </w:p>
    <w:p w14:paraId="6B1AE01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0112AFFD"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44F63F39" w14:textId="1B178B73" w:rsidR="0020652E" w:rsidRPr="00966346" w:rsidRDefault="0075694D" w:rsidP="0020652E">
      <w:pPr>
        <w:pStyle w:val="paragraph"/>
        <w:spacing w:before="0" w:beforeAutospacing="0" w:after="0" w:afterAutospacing="0"/>
        <w:jc w:val="center"/>
        <w:textAlignment w:val="baseline"/>
        <w:rPr>
          <w:rStyle w:val="normaltextrun"/>
          <w:rFonts w:asciiTheme="minorHAnsi" w:eastAsiaTheme="majorEastAsia" w:hAnsiTheme="minorHAnsi" w:cs="Calibri"/>
          <w:b/>
          <w:bCs/>
          <w:color w:val="0F4761"/>
          <w:sz w:val="72"/>
          <w:szCs w:val="72"/>
        </w:rPr>
      </w:pPr>
      <w:r>
        <w:rPr>
          <w:rStyle w:val="normaltextrun"/>
          <w:rFonts w:asciiTheme="minorHAnsi" w:eastAsiaTheme="majorEastAsia" w:hAnsiTheme="minorHAnsi" w:cs="Calibri"/>
          <w:b/>
          <w:bCs/>
          <w:color w:val="0F4761"/>
          <w:sz w:val="72"/>
          <w:szCs w:val="72"/>
        </w:rPr>
        <w:t>SPÉCIFICATIONS</w:t>
      </w:r>
    </w:p>
    <w:p w14:paraId="35E43E0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p>
    <w:p w14:paraId="102C936C" w14:textId="77777777" w:rsidR="0020652E" w:rsidRPr="00966346" w:rsidRDefault="0020652E" w:rsidP="0020652E">
      <w:pPr>
        <w:jc w:val="center"/>
        <w:rPr>
          <w:rFonts w:eastAsia="Calibri" w:cs="Calibri"/>
          <w:color w:val="0F4761" w:themeColor="accent1" w:themeShade="BF"/>
          <w:sz w:val="72"/>
          <w:szCs w:val="72"/>
        </w:rPr>
      </w:pPr>
      <w:r w:rsidRPr="00966346">
        <w:rPr>
          <w:rFonts w:eastAsia="Calibri" w:cs="Calibri"/>
          <w:b/>
          <w:bCs/>
          <w:color w:val="0F4761" w:themeColor="accent1" w:themeShade="BF"/>
          <w:sz w:val="72"/>
          <w:szCs w:val="72"/>
        </w:rPr>
        <w:t>Projet IEC61499 – Universal Automation</w:t>
      </w:r>
      <w:r w:rsidRPr="00966346">
        <w:rPr>
          <w:rStyle w:val="eop"/>
          <w:rFonts w:eastAsiaTheme="majorEastAsia" w:cs="Calibri"/>
          <w:color w:val="0F4761"/>
        </w:rPr>
        <w:t> </w:t>
      </w:r>
    </w:p>
    <w:p w14:paraId="192059E6"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92580D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7ECD2327"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1ECA87F4"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5ACE6DF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C5E4E4A"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8EE3C63"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68F4ABA"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F4761"/>
        </w:rPr>
        <w:t> </w:t>
      </w:r>
    </w:p>
    <w:p w14:paraId="3232943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i/>
          <w:iCs/>
          <w:color w:val="0F4761"/>
          <w:sz w:val="56"/>
          <w:szCs w:val="56"/>
        </w:rPr>
        <w:t>Formation Informatique et Systèmes Intelligents Embarqués</w:t>
      </w:r>
      <w:r w:rsidRPr="00966346">
        <w:rPr>
          <w:rStyle w:val="eop"/>
          <w:rFonts w:asciiTheme="minorHAnsi" w:eastAsiaTheme="majorEastAsia" w:hAnsiTheme="minorHAnsi" w:cs="Calibri"/>
          <w:color w:val="0F4761"/>
          <w:sz w:val="56"/>
          <w:szCs w:val="56"/>
        </w:rPr>
        <w:t> </w:t>
      </w:r>
    </w:p>
    <w:p w14:paraId="596CE93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b/>
          <w:bCs/>
          <w:color w:val="808080"/>
          <w:sz w:val="48"/>
          <w:szCs w:val="48"/>
        </w:rPr>
        <w:t>Année 2025 – 2026</w:t>
      </w:r>
      <w:r w:rsidRPr="00966346">
        <w:rPr>
          <w:rStyle w:val="eop"/>
          <w:rFonts w:asciiTheme="minorHAnsi" w:eastAsiaTheme="majorEastAsia" w:hAnsiTheme="minorHAnsi" w:cs="Calibri"/>
          <w:color w:val="808080"/>
          <w:sz w:val="48"/>
          <w:szCs w:val="48"/>
        </w:rPr>
        <w:t> </w:t>
      </w:r>
    </w:p>
    <w:p w14:paraId="423C61D0"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2181393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757BAAFE"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245BDA32"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72CE76AB"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2B702E1C" w14:textId="4B74B1E3" w:rsidR="0020652E" w:rsidRPr="00966346" w:rsidRDefault="0020652E" w:rsidP="0020652E">
      <w:pPr>
        <w:spacing w:after="160" w:line="259" w:lineRule="auto"/>
        <w:ind w:firstLine="0"/>
        <w:jc w:val="left"/>
        <w:rPr>
          <w:rStyle w:val="normaltextrun"/>
          <w:rFonts w:eastAsiaTheme="majorEastAsia" w:cs="Calibri"/>
          <w:color w:val="000000"/>
          <w:sz w:val="48"/>
          <w:szCs w:val="48"/>
          <w:u w:val="single"/>
          <w:lang w:eastAsia="fr-FR"/>
          <w14:ligatures w14:val="none"/>
        </w:rPr>
      </w:pPr>
      <w:r w:rsidRPr="00966346">
        <w:rPr>
          <w:rStyle w:val="normaltextrun"/>
          <w:rFonts w:eastAsiaTheme="majorEastAsia" w:cs="Calibri"/>
          <w:color w:val="000000"/>
          <w:sz w:val="48"/>
          <w:szCs w:val="48"/>
          <w:u w:val="single"/>
        </w:rPr>
        <w:br w:type="page"/>
      </w:r>
    </w:p>
    <w:p w14:paraId="4EA9ECDE"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28"/>
          <w:szCs w:val="28"/>
        </w:rPr>
        <w:lastRenderedPageBreak/>
        <w:t> </w:t>
      </w:r>
    </w:p>
    <w:p w14:paraId="0BCC5FB3" w14:textId="47EE2F2C" w:rsidR="0020652E" w:rsidRPr="00966346" w:rsidRDefault="0020652E" w:rsidP="0020652E">
      <w:pPr>
        <w:jc w:val="center"/>
        <w:rPr>
          <w:rFonts w:eastAsia="Calibri" w:cs="Calibri"/>
          <w:color w:val="000000" w:themeColor="text1"/>
          <w:sz w:val="52"/>
          <w:szCs w:val="52"/>
          <w:u w:val="single"/>
        </w:rPr>
      </w:pPr>
      <w:r w:rsidRPr="00966346">
        <w:rPr>
          <w:rFonts w:eastAsia="Calibri" w:cs="Calibri"/>
          <w:color w:val="000000" w:themeColor="text1"/>
          <w:sz w:val="48"/>
          <w:szCs w:val="48"/>
          <w:u w:val="single"/>
        </w:rPr>
        <w:t>PRI 5A</w:t>
      </w:r>
    </w:p>
    <w:p w14:paraId="3A80121F" w14:textId="77777777" w:rsidR="0020652E" w:rsidRPr="00966346" w:rsidRDefault="0020652E" w:rsidP="0020652E">
      <w:pPr>
        <w:jc w:val="center"/>
        <w:rPr>
          <w:rFonts w:eastAsia="Calibri" w:cs="Calibri"/>
          <w:color w:val="000000" w:themeColor="text1"/>
          <w:sz w:val="28"/>
          <w:szCs w:val="28"/>
          <w:u w:val="single"/>
        </w:rPr>
      </w:pPr>
    </w:p>
    <w:p w14:paraId="5E43FCA9" w14:textId="77777777" w:rsidR="0020652E" w:rsidRPr="00966346" w:rsidRDefault="0020652E" w:rsidP="0020652E">
      <w:pPr>
        <w:jc w:val="center"/>
      </w:pPr>
      <w:r w:rsidRPr="00966346">
        <w:rPr>
          <w:rFonts w:eastAsia="Calibri" w:cs="Calibri"/>
          <w:color w:val="000000" w:themeColor="text1"/>
          <w:sz w:val="28"/>
          <w:szCs w:val="28"/>
          <w:u w:val="single"/>
        </w:rPr>
        <w:t>Membres de l’équipe :</w:t>
      </w:r>
    </w:p>
    <w:p w14:paraId="7140D195" w14:textId="77777777" w:rsidR="0020652E" w:rsidRPr="00966346" w:rsidRDefault="0020652E" w:rsidP="0020652E">
      <w:pPr>
        <w:jc w:val="center"/>
        <w:rPr>
          <w:rFonts w:eastAsia="Calibri" w:cs="Calibri"/>
          <w:color w:val="000000" w:themeColor="text1"/>
          <w:sz w:val="27"/>
          <w:szCs w:val="27"/>
        </w:rPr>
      </w:pPr>
    </w:p>
    <w:p w14:paraId="5EB53A70"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Damien LORIGEON – Chef de projet/Dev IEC61131 &amp; IEC61499</w:t>
      </w:r>
    </w:p>
    <w:p w14:paraId="698FB785" w14:textId="77777777" w:rsidR="0020652E" w:rsidRPr="00966346" w:rsidRDefault="0020652E" w:rsidP="0020652E">
      <w:pPr>
        <w:jc w:val="center"/>
        <w:rPr>
          <w:rFonts w:eastAsia="Calibri" w:cs="Calibri"/>
          <w:color w:val="000000" w:themeColor="text1"/>
          <w:sz w:val="28"/>
          <w:szCs w:val="28"/>
        </w:rPr>
      </w:pPr>
    </w:p>
    <w:p w14:paraId="49806B8B" w14:textId="77777777" w:rsidR="0020652E" w:rsidRPr="00966346" w:rsidRDefault="0020652E" w:rsidP="0020652E">
      <w:pPr>
        <w:jc w:val="center"/>
        <w:rPr>
          <w:rFonts w:eastAsia="Calibri" w:cs="Calibri"/>
          <w:color w:val="000000" w:themeColor="text1"/>
          <w:sz w:val="28"/>
          <w:szCs w:val="28"/>
        </w:rPr>
      </w:pPr>
    </w:p>
    <w:p w14:paraId="2ABA898B" w14:textId="77777777" w:rsidR="0020652E" w:rsidRPr="00966346" w:rsidRDefault="0020652E" w:rsidP="0020652E">
      <w:pPr>
        <w:jc w:val="center"/>
        <w:rPr>
          <w:rFonts w:eastAsia="Calibri" w:cs="Calibri"/>
          <w:color w:val="000000" w:themeColor="text1"/>
          <w:sz w:val="28"/>
          <w:szCs w:val="28"/>
        </w:rPr>
      </w:pPr>
    </w:p>
    <w:p w14:paraId="7862AA67" w14:textId="58F0D8D0"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 xml:space="preserve"> </w:t>
      </w:r>
    </w:p>
    <w:p w14:paraId="7C301D3D" w14:textId="77777777" w:rsidR="0020652E" w:rsidRPr="00966346" w:rsidRDefault="0020652E" w:rsidP="0020652E">
      <w:pPr>
        <w:jc w:val="center"/>
      </w:pPr>
    </w:p>
    <w:p w14:paraId="5CDE95AF" w14:textId="77777777" w:rsidR="0020652E" w:rsidRPr="00966346" w:rsidRDefault="0020652E" w:rsidP="0020652E">
      <w:pPr>
        <w:jc w:val="center"/>
      </w:pPr>
      <w:r w:rsidRPr="00966346">
        <w:rPr>
          <w:rFonts w:eastAsia="Calibri" w:cs="Calibri"/>
          <w:color w:val="000000" w:themeColor="text1"/>
          <w:sz w:val="28"/>
          <w:szCs w:val="28"/>
          <w:u w:val="single"/>
        </w:rPr>
        <w:t>Client :</w:t>
      </w:r>
    </w:p>
    <w:p w14:paraId="62214366" w14:textId="77777777" w:rsidR="0020652E" w:rsidRPr="00966346" w:rsidRDefault="0020652E" w:rsidP="0020652E">
      <w:pPr>
        <w:jc w:val="center"/>
        <w:rPr>
          <w:rFonts w:eastAsia="Calibri" w:cs="Calibri"/>
          <w:color w:val="000000" w:themeColor="text1"/>
          <w:sz w:val="28"/>
          <w:szCs w:val="28"/>
          <w:u w:val="single"/>
        </w:rPr>
      </w:pPr>
    </w:p>
    <w:p w14:paraId="31237E51"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Jean Paul CHEMLA – Professeur Polytech</w:t>
      </w:r>
    </w:p>
    <w:p w14:paraId="39B1B03C"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Arthur OUSSOUNKIRI ELIEZER GAMBO – Doctorant Université de Reims</w:t>
      </w:r>
    </w:p>
    <w:p w14:paraId="70C2BA39"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Bernard RIERA – Professeur Université de Reims</w:t>
      </w:r>
    </w:p>
    <w:p w14:paraId="796F0108"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Stéphane LECASSE – Professeur Université de Reims</w:t>
      </w:r>
    </w:p>
    <w:p w14:paraId="16F24570" w14:textId="77777777" w:rsidR="0020652E" w:rsidRPr="00966346" w:rsidRDefault="0020652E" w:rsidP="0020652E">
      <w:pPr>
        <w:ind w:firstLine="0"/>
        <w:rPr>
          <w:rFonts w:eastAsia="Calibri" w:cs="Calibri"/>
          <w:color w:val="000000" w:themeColor="text1"/>
          <w:sz w:val="28"/>
          <w:szCs w:val="28"/>
        </w:rPr>
      </w:pPr>
    </w:p>
    <w:p w14:paraId="675E927B" w14:textId="77777777" w:rsidR="0020652E" w:rsidRPr="00966346" w:rsidRDefault="0020652E" w:rsidP="0020652E">
      <w:pPr>
        <w:jc w:val="center"/>
        <w:rPr>
          <w:rFonts w:eastAsia="Calibri" w:cs="Calibri"/>
          <w:color w:val="000000" w:themeColor="text1"/>
          <w:sz w:val="28"/>
          <w:szCs w:val="28"/>
        </w:rPr>
      </w:pPr>
    </w:p>
    <w:p w14:paraId="32266CC0" w14:textId="77777777" w:rsidR="0020652E" w:rsidRPr="00966346" w:rsidRDefault="0020652E" w:rsidP="0020652E">
      <w:pPr>
        <w:jc w:val="center"/>
        <w:rPr>
          <w:rFonts w:eastAsia="Calibri" w:cs="Calibri"/>
          <w:color w:val="000000" w:themeColor="text1"/>
          <w:sz w:val="28"/>
          <w:szCs w:val="28"/>
        </w:rPr>
      </w:pPr>
    </w:p>
    <w:p w14:paraId="0726C317" w14:textId="77777777" w:rsidR="0020652E" w:rsidRPr="00966346" w:rsidRDefault="0020652E" w:rsidP="0020652E">
      <w:pPr>
        <w:jc w:val="center"/>
        <w:rPr>
          <w:rFonts w:eastAsia="Calibri" w:cs="Calibri"/>
          <w:color w:val="000000" w:themeColor="text1"/>
          <w:sz w:val="28"/>
          <w:szCs w:val="28"/>
        </w:rPr>
      </w:pPr>
    </w:p>
    <w:p w14:paraId="102D2F30" w14:textId="77777777" w:rsidR="0020652E" w:rsidRPr="00966346" w:rsidRDefault="0020652E" w:rsidP="001F083C">
      <w:pPr>
        <w:ind w:firstLine="0"/>
        <w:rPr>
          <w:rFonts w:eastAsia="Calibri" w:cs="Calibri"/>
          <w:color w:val="000000" w:themeColor="text1"/>
          <w:sz w:val="28"/>
          <w:szCs w:val="28"/>
        </w:rPr>
      </w:pPr>
    </w:p>
    <w:p w14:paraId="30780B3F" w14:textId="77777777" w:rsidR="0020652E" w:rsidRPr="00966346" w:rsidRDefault="0020652E" w:rsidP="0020652E">
      <w:pPr>
        <w:jc w:val="center"/>
        <w:rPr>
          <w:rFonts w:eastAsia="Calibri" w:cs="Calibri"/>
          <w:color w:val="000000" w:themeColor="text1"/>
          <w:sz w:val="28"/>
          <w:szCs w:val="28"/>
        </w:rPr>
      </w:pPr>
    </w:p>
    <w:p w14:paraId="08543C51" w14:textId="77777777" w:rsidR="0020652E" w:rsidRPr="00966346" w:rsidRDefault="0020652E" w:rsidP="0020652E">
      <w:pPr>
        <w:jc w:val="center"/>
      </w:pPr>
    </w:p>
    <w:p w14:paraId="229AAD65" w14:textId="77777777" w:rsidR="0020652E" w:rsidRPr="00966346" w:rsidRDefault="0020652E" w:rsidP="0020652E">
      <w:pPr>
        <w:jc w:val="center"/>
      </w:pPr>
      <w:r w:rsidRPr="00966346">
        <w:t>Auteur : Damien LORIGEON</w:t>
      </w:r>
    </w:p>
    <w:p w14:paraId="486320E0" w14:textId="1CD3A328" w:rsidR="003D1EE5" w:rsidRPr="00770271" w:rsidRDefault="0020652E" w:rsidP="00770271">
      <w:pPr>
        <w:jc w:val="center"/>
      </w:pPr>
      <w:r w:rsidRPr="00966346">
        <w:t>Version 1.0 - 18/09/25</w:t>
      </w:r>
    </w:p>
    <w:p w14:paraId="2B6EB510" w14:textId="6FAC847A" w:rsidR="008D6273" w:rsidRPr="00BC3B3F" w:rsidRDefault="008D6273" w:rsidP="00BC3B3F">
      <w:pPr>
        <w:ind w:firstLine="0"/>
        <w:rPr>
          <w:b/>
          <w:bCs/>
          <w:sz w:val="36"/>
          <w:szCs w:val="36"/>
        </w:rPr>
      </w:pPr>
      <w:r w:rsidRPr="00BC3B3F">
        <w:rPr>
          <w:b/>
          <w:bCs/>
          <w:sz w:val="36"/>
          <w:szCs w:val="36"/>
        </w:rPr>
        <w:lastRenderedPageBreak/>
        <w:t>Objectifs </w:t>
      </w:r>
    </w:p>
    <w:p w14:paraId="10527821" w14:textId="5B24E579" w:rsidR="00365E4F" w:rsidRPr="00365E4F" w:rsidRDefault="00686A96" w:rsidP="00365E4F">
      <w:pPr>
        <w:ind w:firstLine="0"/>
      </w:pPr>
      <w:r>
        <w:t xml:space="preserve">Ce </w:t>
      </w:r>
      <w:r w:rsidRPr="00365E4F">
        <w:t xml:space="preserve">document a pour objectif de définir les spécifications techniques et fonctionnelles du projet de preuve de concept (POC) visant à </w:t>
      </w:r>
      <w:r w:rsidR="00365E4F">
        <w:t>c</w:t>
      </w:r>
      <w:r w:rsidR="00365E4F" w:rsidRPr="00365E4F">
        <w:t xml:space="preserve">omparer deux approches de programmation d’automatismes IEC 61131-3 (ECE) et IEC 61499 (EAE) appliquées à une usine virtuelle de tri de pièces sous </w:t>
      </w:r>
      <w:proofErr w:type="spellStart"/>
      <w:r w:rsidR="00365E4F" w:rsidRPr="00365E4F">
        <w:t>Factory</w:t>
      </w:r>
      <w:proofErr w:type="spellEnd"/>
      <w:r w:rsidR="00365E4F" w:rsidRPr="00365E4F">
        <w:t xml:space="preserve"> I/O, en mettant l’accent sur : difficulté de programmation, méthode de construction de la solution, traduction du GRAFCET en 61131 puis en 61499, maintenance (messages, états bloquants, vérification, maintien), capacité d’explication du programme, et flexibilité (besoin de reprogrammer ou non lors d’évolutions). </w:t>
      </w:r>
    </w:p>
    <w:p w14:paraId="7A655507" w14:textId="46D73C1D" w:rsidR="008D6273" w:rsidRPr="00BC3B3F" w:rsidRDefault="008D6273" w:rsidP="00365E4F">
      <w:pPr>
        <w:ind w:firstLine="0"/>
        <w:rPr>
          <w:b/>
          <w:bCs/>
          <w:sz w:val="36"/>
          <w:szCs w:val="36"/>
        </w:rPr>
      </w:pPr>
      <w:r w:rsidRPr="00BC3B3F">
        <w:rPr>
          <w:b/>
          <w:bCs/>
          <w:sz w:val="36"/>
          <w:szCs w:val="36"/>
        </w:rPr>
        <w:t>Référence</w:t>
      </w:r>
    </w:p>
    <w:p w14:paraId="1A88D19C" w14:textId="505AFEEB" w:rsidR="00602B2B" w:rsidRPr="00BC3B3F" w:rsidRDefault="00BC3B3F" w:rsidP="00BC3B3F">
      <w:pPr>
        <w:rPr>
          <w:sz w:val="30"/>
          <w:szCs w:val="30"/>
        </w:rPr>
      </w:pPr>
      <w:r w:rsidRPr="00BC3B3F">
        <w:rPr>
          <w:sz w:val="30"/>
          <w:szCs w:val="30"/>
        </w:rPr>
        <w:t xml:space="preserve">1. </w:t>
      </w:r>
      <w:r w:rsidR="00602B2B" w:rsidRPr="00BC3B3F">
        <w:rPr>
          <w:sz w:val="30"/>
          <w:szCs w:val="30"/>
        </w:rPr>
        <w:t>Internes</w:t>
      </w:r>
    </w:p>
    <w:tbl>
      <w:tblPr>
        <w:tblStyle w:val="Grilledutableau"/>
        <w:tblW w:w="9067" w:type="dxa"/>
        <w:tblLook w:val="04A0" w:firstRow="1" w:lastRow="0" w:firstColumn="1" w:lastColumn="0" w:noHBand="0" w:noVBand="1"/>
      </w:tblPr>
      <w:tblGrid>
        <w:gridCol w:w="2924"/>
        <w:gridCol w:w="1483"/>
        <w:gridCol w:w="4660"/>
      </w:tblGrid>
      <w:tr w:rsidR="00E001D8" w:rsidRPr="00966346" w14:paraId="2BB8DDFF" w14:textId="77777777" w:rsidTr="001F7E23">
        <w:tc>
          <w:tcPr>
            <w:tcW w:w="2925" w:type="dxa"/>
          </w:tcPr>
          <w:p w14:paraId="78BED22B" w14:textId="395A334F" w:rsidR="00E001D8" w:rsidRPr="00966346" w:rsidRDefault="00E001D8" w:rsidP="001743CA">
            <w:pPr>
              <w:ind w:firstLine="0"/>
            </w:pPr>
            <w:r w:rsidRPr="00966346">
              <w:t>Référence :</w:t>
            </w:r>
          </w:p>
        </w:tc>
        <w:tc>
          <w:tcPr>
            <w:tcW w:w="1482" w:type="dxa"/>
          </w:tcPr>
          <w:p w14:paraId="4B91BC33" w14:textId="257BEA51" w:rsidR="00E001D8" w:rsidRPr="00966346" w:rsidRDefault="00E001D8" w:rsidP="001743CA">
            <w:pPr>
              <w:ind w:firstLine="0"/>
            </w:pPr>
            <w:r w:rsidRPr="00966346">
              <w:t>Titre</w:t>
            </w:r>
          </w:p>
        </w:tc>
        <w:tc>
          <w:tcPr>
            <w:tcW w:w="4660" w:type="dxa"/>
          </w:tcPr>
          <w:p w14:paraId="30EDBEAE" w14:textId="6767C34D" w:rsidR="00E001D8" w:rsidRPr="00966346" w:rsidRDefault="00E001D8" w:rsidP="001743CA">
            <w:pPr>
              <w:ind w:firstLine="0"/>
            </w:pPr>
            <w:r w:rsidRPr="00966346">
              <w:t>Lien</w:t>
            </w:r>
          </w:p>
        </w:tc>
      </w:tr>
      <w:tr w:rsidR="00E001D8" w:rsidRPr="00966346" w14:paraId="15B090A0" w14:textId="77777777" w:rsidTr="001F7E23">
        <w:tc>
          <w:tcPr>
            <w:tcW w:w="2925" w:type="dxa"/>
          </w:tcPr>
          <w:p w14:paraId="6E294FBC" w14:textId="644E1645" w:rsidR="00E001D8" w:rsidRPr="00966346" w:rsidRDefault="00E27C1C" w:rsidP="001743CA">
            <w:pPr>
              <w:ind w:firstLine="0"/>
            </w:pPr>
            <w:r w:rsidRPr="00966346">
              <w:t>PRI Polytech Tours</w:t>
            </w:r>
          </w:p>
        </w:tc>
        <w:tc>
          <w:tcPr>
            <w:tcW w:w="1482" w:type="dxa"/>
          </w:tcPr>
          <w:p w14:paraId="41E4BFCE" w14:textId="43FD6542" w:rsidR="00E001D8" w:rsidRPr="00966346" w:rsidRDefault="002C4AF8" w:rsidP="001743CA">
            <w:pPr>
              <w:ind w:firstLine="0"/>
            </w:pPr>
            <w:r w:rsidRPr="00966346">
              <w:t>Projet IEC61499 – Universal Automation </w:t>
            </w:r>
          </w:p>
        </w:tc>
        <w:tc>
          <w:tcPr>
            <w:tcW w:w="4660" w:type="dxa"/>
          </w:tcPr>
          <w:p w14:paraId="4316397F" w14:textId="4B83B7FA" w:rsidR="00E001D8" w:rsidRPr="00966346" w:rsidRDefault="001F7E23" w:rsidP="00F5777A">
            <w:pPr>
              <w:ind w:firstLine="0"/>
              <w:jc w:val="left"/>
            </w:pPr>
            <w:r w:rsidRPr="00966346">
              <w:t>Dépôt</w:t>
            </w:r>
            <w:r w:rsidR="00F5777A" w:rsidRPr="00966346">
              <w:t xml:space="preserve"> </w:t>
            </w:r>
            <w:r w:rsidRPr="00966346">
              <w:t>GIT :</w:t>
            </w:r>
            <w:r w:rsidR="00F5777A" w:rsidRPr="00966346">
              <w:t xml:space="preserve">  </w:t>
            </w:r>
            <w:r w:rsidRPr="00966346">
              <w:t xml:space="preserve"> </w:t>
            </w:r>
            <w:hyperlink r:id="rId8" w:history="1">
              <w:r w:rsidR="00F5777A" w:rsidRPr="00966346">
                <w:rPr>
                  <w:rStyle w:val="Lienhypertexte"/>
                </w:rPr>
                <w:t>https://github.com/ElDLOR/PRI-IEC61499-UniversalAutomation.git</w:t>
              </w:r>
            </w:hyperlink>
          </w:p>
          <w:p w14:paraId="7F9F19E0" w14:textId="79C89DB4" w:rsidR="00F5777A" w:rsidRPr="00966346" w:rsidRDefault="00234F50" w:rsidP="00F5777A">
            <w:pPr>
              <w:ind w:firstLine="0"/>
              <w:jc w:val="left"/>
            </w:pPr>
            <w:r w:rsidRPr="00966346">
              <w:t xml:space="preserve">Équipe </w:t>
            </w:r>
            <w:r w:rsidR="00FE3B23">
              <w:t>T</w:t>
            </w:r>
            <w:r w:rsidRPr="00966346">
              <w:t xml:space="preserve">eams : </w:t>
            </w:r>
            <w:r w:rsidRPr="00966346">
              <w:br/>
            </w:r>
            <w:hyperlink r:id="rId9" w:history="1">
              <w:r w:rsidR="00E133F4" w:rsidRPr="00966346">
                <w:rPr>
                  <w:rStyle w:val="Lienhypertexte"/>
                </w:rPr>
                <w:t>Général | Projet - Universal Automation - IEC 61499 | Microsoft Teams</w:t>
              </w:r>
            </w:hyperlink>
          </w:p>
        </w:tc>
      </w:tr>
    </w:tbl>
    <w:p w14:paraId="44ACC9B7" w14:textId="77777777" w:rsidR="001743CA" w:rsidRPr="00966346" w:rsidRDefault="001743CA" w:rsidP="001743CA"/>
    <w:p w14:paraId="1EBC86DC" w14:textId="14C54A2F" w:rsidR="00602B2B" w:rsidRPr="00BC3B3F" w:rsidRDefault="00BC3B3F" w:rsidP="00BC3B3F">
      <w:pPr>
        <w:rPr>
          <w:sz w:val="30"/>
          <w:szCs w:val="30"/>
        </w:rPr>
      </w:pPr>
      <w:r w:rsidRPr="00BC3B3F">
        <w:rPr>
          <w:sz w:val="30"/>
          <w:szCs w:val="30"/>
        </w:rPr>
        <w:t xml:space="preserve">2. </w:t>
      </w:r>
      <w:r w:rsidR="00602B2B" w:rsidRPr="00BC3B3F">
        <w:rPr>
          <w:sz w:val="30"/>
          <w:szCs w:val="30"/>
        </w:rPr>
        <w:t>Externes</w:t>
      </w:r>
    </w:p>
    <w:tbl>
      <w:tblPr>
        <w:tblStyle w:val="Grilledutableau"/>
        <w:tblW w:w="0" w:type="auto"/>
        <w:tblLook w:val="04A0" w:firstRow="1" w:lastRow="0" w:firstColumn="1" w:lastColumn="0" w:noHBand="0" w:noVBand="1"/>
      </w:tblPr>
      <w:tblGrid>
        <w:gridCol w:w="2880"/>
        <w:gridCol w:w="2364"/>
        <w:gridCol w:w="3533"/>
      </w:tblGrid>
      <w:tr w:rsidR="00E001D8" w:rsidRPr="00966346" w14:paraId="7F5E8276" w14:textId="77777777" w:rsidTr="000810E3">
        <w:tc>
          <w:tcPr>
            <w:tcW w:w="2925" w:type="dxa"/>
          </w:tcPr>
          <w:p w14:paraId="18FA27C9" w14:textId="77777777" w:rsidR="00E001D8" w:rsidRPr="00966346" w:rsidRDefault="00E001D8" w:rsidP="000810E3">
            <w:pPr>
              <w:ind w:firstLine="0"/>
            </w:pPr>
            <w:r w:rsidRPr="00966346">
              <w:t>Référence :</w:t>
            </w:r>
          </w:p>
        </w:tc>
        <w:tc>
          <w:tcPr>
            <w:tcW w:w="2926" w:type="dxa"/>
          </w:tcPr>
          <w:p w14:paraId="4FD501B1" w14:textId="77777777" w:rsidR="00E001D8" w:rsidRPr="00966346" w:rsidRDefault="00E001D8" w:rsidP="000810E3">
            <w:pPr>
              <w:ind w:firstLine="0"/>
            </w:pPr>
            <w:r w:rsidRPr="00966346">
              <w:t>Titre</w:t>
            </w:r>
          </w:p>
        </w:tc>
        <w:tc>
          <w:tcPr>
            <w:tcW w:w="2926" w:type="dxa"/>
          </w:tcPr>
          <w:p w14:paraId="39AEBB91" w14:textId="77777777" w:rsidR="00E001D8" w:rsidRPr="00966346" w:rsidRDefault="00E001D8" w:rsidP="000810E3">
            <w:pPr>
              <w:ind w:firstLine="0"/>
            </w:pPr>
            <w:r w:rsidRPr="00966346">
              <w:t>Lien</w:t>
            </w:r>
          </w:p>
        </w:tc>
      </w:tr>
      <w:tr w:rsidR="00E001D8" w:rsidRPr="00966346" w14:paraId="591C024C" w14:textId="77777777" w:rsidTr="000810E3">
        <w:tc>
          <w:tcPr>
            <w:tcW w:w="2925" w:type="dxa"/>
          </w:tcPr>
          <w:p w14:paraId="67BFF26F" w14:textId="32988178" w:rsidR="00E001D8" w:rsidRPr="00966346" w:rsidRDefault="00D0458D" w:rsidP="000810E3">
            <w:pPr>
              <w:ind w:firstLine="0"/>
            </w:pPr>
            <w:r w:rsidRPr="00966346">
              <w:t>UniversalAutomation.org</w:t>
            </w:r>
          </w:p>
        </w:tc>
        <w:tc>
          <w:tcPr>
            <w:tcW w:w="2926" w:type="dxa"/>
          </w:tcPr>
          <w:p w14:paraId="49C4790B" w14:textId="324B7380" w:rsidR="00E001D8" w:rsidRPr="00966346" w:rsidRDefault="00D0458D" w:rsidP="00643E87">
            <w:pPr>
              <w:ind w:firstLine="0"/>
              <w:jc w:val="left"/>
            </w:pPr>
            <w:r w:rsidRPr="00966346">
              <w:t>Ressources IEC 61499 / EAE</w:t>
            </w:r>
          </w:p>
        </w:tc>
        <w:tc>
          <w:tcPr>
            <w:tcW w:w="2926" w:type="dxa"/>
          </w:tcPr>
          <w:p w14:paraId="3DE35C49" w14:textId="7568D547" w:rsidR="00E001D8" w:rsidRPr="00966346" w:rsidRDefault="00643E87" w:rsidP="000810E3">
            <w:pPr>
              <w:ind w:firstLine="0"/>
            </w:pPr>
            <w:hyperlink r:id="rId10" w:history="1">
              <w:r w:rsidRPr="00966346">
                <w:rPr>
                  <w:rStyle w:val="Lienhypertexte"/>
                </w:rPr>
                <w:t>https://universalautomation.org</w:t>
              </w:r>
            </w:hyperlink>
          </w:p>
          <w:p w14:paraId="11648A58" w14:textId="02B88A91" w:rsidR="00643E87" w:rsidRPr="00966346" w:rsidRDefault="00643E87" w:rsidP="000810E3">
            <w:pPr>
              <w:ind w:firstLine="0"/>
            </w:pPr>
          </w:p>
        </w:tc>
      </w:tr>
    </w:tbl>
    <w:p w14:paraId="1C42E94B" w14:textId="1FD05F8E" w:rsidR="00856EB1" w:rsidRPr="00AE645F" w:rsidRDefault="00856EB1" w:rsidP="00BC3B3F">
      <w:pPr>
        <w:ind w:firstLine="0"/>
        <w:jc w:val="left"/>
        <w:rPr>
          <w:b/>
          <w:bCs/>
          <w:sz w:val="36"/>
          <w:szCs w:val="32"/>
        </w:rPr>
      </w:pPr>
      <w:r w:rsidRPr="00AE645F">
        <w:rPr>
          <w:b/>
          <w:bCs/>
          <w:sz w:val="36"/>
          <w:szCs w:val="32"/>
        </w:rPr>
        <w:t>Définition</w:t>
      </w:r>
    </w:p>
    <w:p w14:paraId="77F573DE" w14:textId="5E673283"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61131</w:t>
      </w:r>
      <w:r w:rsidRPr="00966346">
        <w:rPr>
          <w:rStyle w:val="apple-converted-space"/>
          <w:rFonts w:asciiTheme="minorHAnsi" w:eastAsiaTheme="majorEastAsia" w:hAnsiTheme="minorHAnsi"/>
        </w:rPr>
        <w:t> </w:t>
      </w:r>
      <w:r w:rsidRPr="00966346">
        <w:rPr>
          <w:rFonts w:asciiTheme="minorHAnsi" w:hAnsiTheme="minorHAnsi"/>
        </w:rPr>
        <w:t>: norme historique de programmation des automates (POU, Grafcet, ST, etc.).</w:t>
      </w:r>
    </w:p>
    <w:p w14:paraId="1E6B0615" w14:textId="199F5F16"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61499 (EAE)</w:t>
      </w:r>
      <w:r w:rsidRPr="00966346">
        <w:rPr>
          <w:rStyle w:val="apple-converted-space"/>
          <w:rFonts w:asciiTheme="minorHAnsi" w:eastAsiaTheme="majorEastAsia" w:hAnsiTheme="minorHAnsi"/>
        </w:rPr>
        <w:t> </w:t>
      </w:r>
      <w:r w:rsidRPr="00966346">
        <w:rPr>
          <w:rFonts w:asciiTheme="minorHAnsi" w:hAnsiTheme="minorHAnsi"/>
        </w:rPr>
        <w:t>: norme orientée événements, blocs fonctionnels distribués.</w:t>
      </w:r>
    </w:p>
    <w:p w14:paraId="0AD525D4" w14:textId="3DAB41C9" w:rsidR="00F24F55" w:rsidRPr="00966346" w:rsidRDefault="00F24F55" w:rsidP="00AC1302">
      <w:pPr>
        <w:pStyle w:val="NormalWeb"/>
        <w:numPr>
          <w:ilvl w:val="0"/>
          <w:numId w:val="5"/>
        </w:numPr>
        <w:rPr>
          <w:rFonts w:asciiTheme="minorHAnsi" w:hAnsiTheme="minorHAnsi"/>
        </w:rPr>
      </w:pPr>
      <w:proofErr w:type="spellStart"/>
      <w:r w:rsidRPr="00966346">
        <w:rPr>
          <w:rStyle w:val="lev"/>
          <w:rFonts w:asciiTheme="minorHAnsi" w:eastAsiaTheme="majorEastAsia" w:hAnsiTheme="minorHAnsi"/>
        </w:rPr>
        <w:t>Factory</w:t>
      </w:r>
      <w:proofErr w:type="spellEnd"/>
      <w:r w:rsidRPr="00966346">
        <w:rPr>
          <w:rStyle w:val="lev"/>
          <w:rFonts w:asciiTheme="minorHAnsi" w:eastAsiaTheme="majorEastAsia" w:hAnsiTheme="minorHAnsi"/>
        </w:rPr>
        <w:t xml:space="preserve"> IO</w:t>
      </w:r>
      <w:r w:rsidRPr="00966346">
        <w:rPr>
          <w:rStyle w:val="apple-converted-space"/>
          <w:rFonts w:asciiTheme="minorHAnsi" w:eastAsiaTheme="majorEastAsia" w:hAnsiTheme="minorHAnsi"/>
        </w:rPr>
        <w:t> </w:t>
      </w:r>
      <w:r w:rsidRPr="00966346">
        <w:rPr>
          <w:rFonts w:asciiTheme="minorHAnsi" w:hAnsiTheme="minorHAnsi"/>
        </w:rPr>
        <w:t>: outil de simulation 3D de systèmes industriels.</w:t>
      </w:r>
    </w:p>
    <w:p w14:paraId="2E18F375" w14:textId="278C537B"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EAE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Automation Expert.</w:t>
      </w:r>
    </w:p>
    <w:p w14:paraId="142BC779" w14:textId="1684A97B" w:rsidR="00662DAD" w:rsidRPr="00BE57D2" w:rsidRDefault="00F24F55" w:rsidP="00BE57D2">
      <w:pPr>
        <w:pStyle w:val="NormalWeb"/>
        <w:numPr>
          <w:ilvl w:val="0"/>
          <w:numId w:val="5"/>
        </w:numPr>
        <w:rPr>
          <w:rFonts w:asciiTheme="minorHAnsi" w:hAnsiTheme="minorHAnsi"/>
        </w:rPr>
        <w:sectPr w:rsidR="00662DAD" w:rsidRPr="00BE57D2" w:rsidSect="00744A82">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134" w:header="709" w:footer="709" w:gutter="567"/>
          <w:pgNumType w:start="1"/>
          <w:cols w:space="708"/>
          <w:docGrid w:linePitch="360"/>
        </w:sectPr>
      </w:pPr>
      <w:r w:rsidRPr="00966346">
        <w:rPr>
          <w:rStyle w:val="lev"/>
          <w:rFonts w:asciiTheme="minorHAnsi" w:eastAsiaTheme="majorEastAsia" w:hAnsiTheme="minorHAnsi"/>
        </w:rPr>
        <w:t>ECE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Control Expe</w:t>
      </w:r>
      <w:r w:rsidR="006953AC">
        <w:rPr>
          <w:rFonts w:asciiTheme="minorHAnsi" w:hAnsiTheme="minorHAnsi"/>
        </w:rPr>
        <w:t>rt</w:t>
      </w:r>
    </w:p>
    <w:p w14:paraId="7FB21E88" w14:textId="77777777" w:rsidR="008346FB" w:rsidRPr="00966346" w:rsidRDefault="008346FB" w:rsidP="00AB3711">
      <w:pPr>
        <w:ind w:firstLine="0"/>
      </w:pPr>
    </w:p>
    <w:p w14:paraId="429730B8" w14:textId="3AB7F0D7" w:rsidR="00AB3711" w:rsidRPr="001F083C" w:rsidRDefault="002E08FE" w:rsidP="00AB3711">
      <w:pPr>
        <w:ind w:firstLine="0"/>
        <w:jc w:val="center"/>
        <w:rPr>
          <w:rFonts w:eastAsiaTheme="majorEastAsia" w:cstheme="majorBidi"/>
          <w:spacing w:val="-10"/>
          <w:kern w:val="28"/>
          <w:sz w:val="48"/>
          <w:szCs w:val="48"/>
        </w:rPr>
      </w:pPr>
      <w:r>
        <w:rPr>
          <w:rFonts w:eastAsiaTheme="majorEastAsia" w:cstheme="majorBidi"/>
          <w:spacing w:val="-10"/>
          <w:kern w:val="28"/>
          <w:sz w:val="48"/>
          <w:szCs w:val="48"/>
        </w:rPr>
        <w:lastRenderedPageBreak/>
        <w:t>SPÉCIFICATIONS</w:t>
      </w:r>
    </w:p>
    <w:p w14:paraId="10F76E6C" w14:textId="555C2BF0" w:rsidR="008346FB" w:rsidRPr="005D7D20" w:rsidRDefault="00AB3711" w:rsidP="00966346">
      <w:pPr>
        <w:jc w:val="center"/>
        <w:rPr>
          <w:rFonts w:eastAsia="Calibri" w:cs="Calibri"/>
          <w:color w:val="0F4761" w:themeColor="accent1" w:themeShade="BF"/>
          <w:sz w:val="36"/>
          <w:szCs w:val="36"/>
        </w:rPr>
      </w:pPr>
      <w:r w:rsidRPr="005D7D20">
        <w:rPr>
          <w:rFonts w:eastAsiaTheme="majorEastAsia" w:cstheme="majorBidi"/>
          <w:spacing w:val="-10"/>
          <w:kern w:val="28"/>
          <w:sz w:val="32"/>
          <w:szCs w:val="32"/>
        </w:rPr>
        <w:t xml:space="preserve">« </w:t>
      </w:r>
      <w:r w:rsidR="0024441E" w:rsidRPr="005D7D20">
        <w:rPr>
          <w:rFonts w:eastAsia="Calibri" w:cs="Calibri"/>
          <w:sz w:val="32"/>
          <w:szCs w:val="32"/>
        </w:rPr>
        <w:t>Projet IEC61499 – Universal Automation</w:t>
      </w:r>
      <w:r w:rsidR="0024441E" w:rsidRPr="005D7D20">
        <w:rPr>
          <w:rStyle w:val="eop"/>
          <w:rFonts w:eastAsiaTheme="majorEastAsia" w:cs="Calibri"/>
          <w:sz w:val="6"/>
          <w:szCs w:val="4"/>
        </w:rPr>
        <w:t> </w:t>
      </w:r>
      <w:r w:rsidRPr="005D7D20">
        <w:rPr>
          <w:rFonts w:eastAsiaTheme="majorEastAsia" w:cstheme="majorBidi"/>
          <w:spacing w:val="-10"/>
          <w:kern w:val="28"/>
          <w:sz w:val="32"/>
          <w:szCs w:val="32"/>
        </w:rPr>
        <w:t>»</w:t>
      </w:r>
    </w:p>
    <w:p w14:paraId="4D0422EE" w14:textId="77777777" w:rsidR="008346FB" w:rsidRPr="00966346" w:rsidRDefault="008346FB" w:rsidP="001D5060"/>
    <w:tbl>
      <w:tblPr>
        <w:tblStyle w:val="Grilledutableau"/>
        <w:tblW w:w="0" w:type="auto"/>
        <w:tblLook w:val="04A0" w:firstRow="1" w:lastRow="0" w:firstColumn="1" w:lastColumn="0" w:noHBand="0" w:noVBand="1"/>
      </w:tblPr>
      <w:tblGrid>
        <w:gridCol w:w="3421"/>
        <w:gridCol w:w="2720"/>
        <w:gridCol w:w="2636"/>
      </w:tblGrid>
      <w:tr w:rsidR="0024260D" w:rsidRPr="00966346" w14:paraId="27D9C134" w14:textId="77777777" w:rsidTr="00617CFF">
        <w:trPr>
          <w:trHeight w:val="567"/>
        </w:trPr>
        <w:tc>
          <w:tcPr>
            <w:tcW w:w="8777" w:type="dxa"/>
            <w:gridSpan w:val="3"/>
            <w:vAlign w:val="center"/>
          </w:tcPr>
          <w:p w14:paraId="374687F0" w14:textId="163CD832" w:rsidR="0024260D" w:rsidRPr="00966346" w:rsidRDefault="00321471" w:rsidP="00617CFF">
            <w:pPr>
              <w:spacing w:after="0"/>
              <w:ind w:firstLine="0"/>
              <w:jc w:val="center"/>
            </w:pPr>
            <w:r w:rsidRPr="00966346">
              <w:rPr>
                <w:sz w:val="32"/>
                <w:szCs w:val="32"/>
              </w:rPr>
              <w:t>Descriptions</w:t>
            </w:r>
          </w:p>
        </w:tc>
      </w:tr>
      <w:tr w:rsidR="00B3616C" w:rsidRPr="00966346" w14:paraId="1F74315A" w14:textId="77777777" w:rsidTr="00B1038F">
        <w:trPr>
          <w:trHeight w:val="567"/>
        </w:trPr>
        <w:tc>
          <w:tcPr>
            <w:tcW w:w="3421" w:type="dxa"/>
            <w:vAlign w:val="center"/>
          </w:tcPr>
          <w:p w14:paraId="24A4C6B9" w14:textId="2182050C" w:rsidR="00DB5A0C" w:rsidRPr="00966346" w:rsidRDefault="00DB5A0C" w:rsidP="00617CFF">
            <w:pPr>
              <w:spacing w:after="0"/>
              <w:ind w:firstLine="0"/>
              <w:jc w:val="center"/>
            </w:pPr>
            <w:r w:rsidRPr="00966346">
              <w:t>Projet :</w:t>
            </w:r>
          </w:p>
        </w:tc>
        <w:tc>
          <w:tcPr>
            <w:tcW w:w="5356" w:type="dxa"/>
            <w:gridSpan w:val="2"/>
            <w:vAlign w:val="center"/>
          </w:tcPr>
          <w:p w14:paraId="60686193" w14:textId="1E49DAE4" w:rsidR="00B3616C" w:rsidRPr="00966346" w:rsidRDefault="00BC3AB0" w:rsidP="00617CFF">
            <w:pPr>
              <w:spacing w:after="0"/>
              <w:ind w:firstLine="0"/>
              <w:jc w:val="center"/>
            </w:pPr>
            <w:r w:rsidRPr="00966346">
              <w:t>Projet IEC61499 – Universal Automation </w:t>
            </w:r>
          </w:p>
        </w:tc>
      </w:tr>
      <w:tr w:rsidR="0024260D" w:rsidRPr="00966346" w14:paraId="49302684" w14:textId="77777777" w:rsidTr="00B1038F">
        <w:trPr>
          <w:trHeight w:val="567"/>
        </w:trPr>
        <w:tc>
          <w:tcPr>
            <w:tcW w:w="3421" w:type="dxa"/>
            <w:vAlign w:val="center"/>
          </w:tcPr>
          <w:p w14:paraId="47960138" w14:textId="1BAAB9D0" w:rsidR="0024260D" w:rsidRPr="00966346" w:rsidRDefault="00C26B99" w:rsidP="00617CFF">
            <w:pPr>
              <w:spacing w:after="0"/>
              <w:ind w:firstLine="0"/>
              <w:jc w:val="center"/>
            </w:pPr>
            <w:r w:rsidRPr="00966346">
              <w:t>Clients</w:t>
            </w:r>
          </w:p>
        </w:tc>
        <w:tc>
          <w:tcPr>
            <w:tcW w:w="2720" w:type="dxa"/>
            <w:vAlign w:val="center"/>
          </w:tcPr>
          <w:p w14:paraId="2B862581" w14:textId="3FFA8CBD" w:rsidR="0024260D" w:rsidRPr="00966346" w:rsidRDefault="00233852" w:rsidP="00617CFF">
            <w:pPr>
              <w:spacing w:after="0"/>
              <w:ind w:firstLine="0"/>
              <w:jc w:val="center"/>
            </w:pPr>
            <w:r w:rsidRPr="00966346">
              <w:t>Jean Paul CHEMLA</w:t>
            </w:r>
          </w:p>
        </w:tc>
        <w:tc>
          <w:tcPr>
            <w:tcW w:w="2636" w:type="dxa"/>
            <w:vAlign w:val="center"/>
          </w:tcPr>
          <w:p w14:paraId="60B98BAC" w14:textId="51151975" w:rsidR="0024260D" w:rsidRPr="00966346" w:rsidRDefault="004B46E5" w:rsidP="00617CFF">
            <w:pPr>
              <w:spacing w:after="0"/>
              <w:ind w:firstLine="0"/>
              <w:jc w:val="center"/>
            </w:pPr>
            <w:r w:rsidRPr="004B46E5">
              <w:t>jean-paul.chemla@univ-tours.fr</w:t>
            </w:r>
          </w:p>
        </w:tc>
      </w:tr>
      <w:tr w:rsidR="00C54BC8" w:rsidRPr="00966346" w14:paraId="4E9DC3B0" w14:textId="77777777" w:rsidTr="00B1038F">
        <w:trPr>
          <w:trHeight w:val="567"/>
        </w:trPr>
        <w:tc>
          <w:tcPr>
            <w:tcW w:w="3421" w:type="dxa"/>
            <w:vAlign w:val="center"/>
          </w:tcPr>
          <w:p w14:paraId="57427868" w14:textId="65CAAE88" w:rsidR="00C54BC8" w:rsidRPr="00966346" w:rsidRDefault="00C54BC8" w:rsidP="00C54BC8">
            <w:pPr>
              <w:spacing w:after="0"/>
              <w:ind w:firstLine="0"/>
              <w:jc w:val="center"/>
            </w:pPr>
            <w:r w:rsidRPr="00966346">
              <w:t>Auteurs</w:t>
            </w:r>
          </w:p>
        </w:tc>
        <w:tc>
          <w:tcPr>
            <w:tcW w:w="2720" w:type="dxa"/>
            <w:vAlign w:val="center"/>
          </w:tcPr>
          <w:p w14:paraId="0CB80E87" w14:textId="6C292E09" w:rsidR="00C54BC8" w:rsidRPr="00966346" w:rsidRDefault="004B46E5" w:rsidP="00C54BC8">
            <w:pPr>
              <w:spacing w:after="0"/>
              <w:ind w:firstLine="0"/>
              <w:jc w:val="center"/>
            </w:pPr>
            <w:r>
              <w:t>Damien LORIGEON</w:t>
            </w:r>
          </w:p>
        </w:tc>
        <w:tc>
          <w:tcPr>
            <w:tcW w:w="2636" w:type="dxa"/>
            <w:vAlign w:val="center"/>
          </w:tcPr>
          <w:p w14:paraId="2C12218C" w14:textId="3AF20BCA" w:rsidR="00C54BC8" w:rsidRPr="00966346" w:rsidRDefault="004B46E5" w:rsidP="00C54BC8">
            <w:pPr>
              <w:spacing w:after="0"/>
              <w:ind w:firstLine="0"/>
              <w:jc w:val="center"/>
            </w:pPr>
            <w:r>
              <w:t>damien.lorigeon</w:t>
            </w:r>
            <w:r w:rsidR="002B00D6">
              <w:t>@univ-tours.fr</w:t>
            </w:r>
          </w:p>
        </w:tc>
      </w:tr>
      <w:tr w:rsidR="00B1038F" w:rsidRPr="00966346" w14:paraId="5478EA2C" w14:textId="77777777" w:rsidTr="00B1038F">
        <w:trPr>
          <w:trHeight w:val="567"/>
        </w:trPr>
        <w:tc>
          <w:tcPr>
            <w:tcW w:w="3421" w:type="dxa"/>
            <w:vAlign w:val="center"/>
          </w:tcPr>
          <w:p w14:paraId="39E9A6E6" w14:textId="623A031E" w:rsidR="00B1038F" w:rsidRPr="00966346" w:rsidRDefault="00B1038F" w:rsidP="00B1038F">
            <w:pPr>
              <w:spacing w:after="0"/>
              <w:ind w:firstLine="0"/>
              <w:jc w:val="center"/>
            </w:pPr>
            <w:r w:rsidRPr="00966346">
              <w:t>Date d’émission :</w:t>
            </w:r>
          </w:p>
        </w:tc>
        <w:tc>
          <w:tcPr>
            <w:tcW w:w="5356" w:type="dxa"/>
            <w:gridSpan w:val="2"/>
            <w:vAlign w:val="center"/>
          </w:tcPr>
          <w:p w14:paraId="53B4A709" w14:textId="4CBBEF44" w:rsidR="00B1038F" w:rsidRPr="00966346" w:rsidRDefault="00B1038F" w:rsidP="00B1038F">
            <w:pPr>
              <w:spacing w:after="0"/>
              <w:ind w:firstLine="0"/>
              <w:jc w:val="center"/>
            </w:pPr>
            <w:r>
              <w:t>15/10/2025</w:t>
            </w:r>
          </w:p>
        </w:tc>
      </w:tr>
    </w:tbl>
    <w:p w14:paraId="3B177A18" w14:textId="77777777" w:rsidR="00BB24CF" w:rsidRPr="00966346" w:rsidRDefault="00BB24CF" w:rsidP="00617CFF">
      <w:pPr>
        <w:spacing w:after="0"/>
        <w:ind w:firstLine="0"/>
        <w:jc w:val="center"/>
      </w:pPr>
    </w:p>
    <w:tbl>
      <w:tblPr>
        <w:tblStyle w:val="Grilledutableau"/>
        <w:tblW w:w="0" w:type="auto"/>
        <w:tblLook w:val="04A0" w:firstRow="1" w:lastRow="0" w:firstColumn="1" w:lastColumn="0" w:noHBand="0" w:noVBand="1"/>
      </w:tblPr>
      <w:tblGrid>
        <w:gridCol w:w="2194"/>
        <w:gridCol w:w="2194"/>
        <w:gridCol w:w="2194"/>
        <w:gridCol w:w="2195"/>
      </w:tblGrid>
      <w:tr w:rsidR="0024260D" w:rsidRPr="00966346" w14:paraId="151AA619" w14:textId="77777777" w:rsidTr="00617CFF">
        <w:trPr>
          <w:trHeight w:val="567"/>
        </w:trPr>
        <w:tc>
          <w:tcPr>
            <w:tcW w:w="8777" w:type="dxa"/>
            <w:gridSpan w:val="4"/>
            <w:vAlign w:val="center"/>
          </w:tcPr>
          <w:p w14:paraId="28F9E032" w14:textId="3D643716" w:rsidR="00662DAD" w:rsidRPr="00966346" w:rsidRDefault="00DD6FC5" w:rsidP="00662DAD">
            <w:pPr>
              <w:spacing w:after="0"/>
              <w:ind w:firstLine="0"/>
              <w:jc w:val="center"/>
              <w:rPr>
                <w:sz w:val="32"/>
                <w:szCs w:val="32"/>
              </w:rPr>
            </w:pPr>
            <w:r w:rsidRPr="00966346">
              <w:rPr>
                <w:sz w:val="32"/>
                <w:szCs w:val="32"/>
              </w:rPr>
              <w:t>Validation</w:t>
            </w:r>
          </w:p>
        </w:tc>
      </w:tr>
      <w:tr w:rsidR="0034441F" w:rsidRPr="00966346" w14:paraId="266AD84A" w14:textId="77777777" w:rsidTr="00617CFF">
        <w:trPr>
          <w:trHeight w:val="567"/>
        </w:trPr>
        <w:tc>
          <w:tcPr>
            <w:tcW w:w="2194" w:type="dxa"/>
            <w:vAlign w:val="center"/>
          </w:tcPr>
          <w:p w14:paraId="5596E20F" w14:textId="015CE542" w:rsidR="0034441F" w:rsidRPr="00966346" w:rsidRDefault="0034441F" w:rsidP="00617CFF">
            <w:pPr>
              <w:spacing w:after="0"/>
              <w:ind w:firstLine="0"/>
              <w:jc w:val="center"/>
            </w:pPr>
            <w:r w:rsidRPr="00966346">
              <w:t>Nom</w:t>
            </w:r>
          </w:p>
        </w:tc>
        <w:tc>
          <w:tcPr>
            <w:tcW w:w="2194" w:type="dxa"/>
            <w:vAlign w:val="center"/>
          </w:tcPr>
          <w:p w14:paraId="186B4F77" w14:textId="1A22ED9A" w:rsidR="0034441F" w:rsidRPr="00966346" w:rsidRDefault="0034441F" w:rsidP="00617CFF">
            <w:pPr>
              <w:spacing w:after="0"/>
              <w:ind w:firstLine="0"/>
              <w:jc w:val="center"/>
            </w:pPr>
            <w:r w:rsidRPr="00966346">
              <w:t>Date</w:t>
            </w:r>
          </w:p>
        </w:tc>
        <w:tc>
          <w:tcPr>
            <w:tcW w:w="2194" w:type="dxa"/>
            <w:vAlign w:val="center"/>
          </w:tcPr>
          <w:p w14:paraId="67D43EED" w14:textId="3531C31B" w:rsidR="0034441F" w:rsidRPr="00966346" w:rsidRDefault="0034441F" w:rsidP="00617CFF">
            <w:pPr>
              <w:spacing w:after="0"/>
              <w:ind w:firstLine="0"/>
              <w:jc w:val="center"/>
            </w:pPr>
            <w:r w:rsidRPr="00966346">
              <w:t>Valide (O/N)</w:t>
            </w:r>
          </w:p>
        </w:tc>
        <w:tc>
          <w:tcPr>
            <w:tcW w:w="2195" w:type="dxa"/>
            <w:vAlign w:val="center"/>
          </w:tcPr>
          <w:p w14:paraId="547EFADD" w14:textId="4C93AE2F" w:rsidR="0034441F" w:rsidRPr="00966346" w:rsidRDefault="0034441F" w:rsidP="00617CFF">
            <w:pPr>
              <w:spacing w:after="0"/>
              <w:ind w:firstLine="0"/>
              <w:jc w:val="center"/>
            </w:pPr>
            <w:r w:rsidRPr="00966346">
              <w:t>Commentaires</w:t>
            </w:r>
          </w:p>
        </w:tc>
      </w:tr>
      <w:tr w:rsidR="0034441F" w:rsidRPr="00966346" w14:paraId="2C74CDBB" w14:textId="77777777" w:rsidTr="00617CFF">
        <w:trPr>
          <w:trHeight w:val="567"/>
        </w:trPr>
        <w:tc>
          <w:tcPr>
            <w:tcW w:w="2194" w:type="dxa"/>
            <w:vAlign w:val="center"/>
          </w:tcPr>
          <w:p w14:paraId="6BF846DA" w14:textId="216DC8E5" w:rsidR="0034441F" w:rsidRPr="00966346" w:rsidRDefault="002B00D6" w:rsidP="00617CFF">
            <w:pPr>
              <w:spacing w:after="0"/>
              <w:ind w:firstLine="0"/>
              <w:jc w:val="center"/>
            </w:pPr>
            <w:r>
              <w:t>LORIGEON</w:t>
            </w:r>
          </w:p>
        </w:tc>
        <w:tc>
          <w:tcPr>
            <w:tcW w:w="2194" w:type="dxa"/>
            <w:vAlign w:val="center"/>
          </w:tcPr>
          <w:p w14:paraId="2EC30D56" w14:textId="43762653" w:rsidR="0034441F" w:rsidRPr="00966346" w:rsidRDefault="00770271" w:rsidP="00617CFF">
            <w:pPr>
              <w:spacing w:after="0"/>
              <w:ind w:firstLine="0"/>
              <w:jc w:val="center"/>
            </w:pPr>
            <w:r>
              <w:t>15</w:t>
            </w:r>
            <w:r w:rsidR="00C058FE">
              <w:t>/</w:t>
            </w:r>
            <w:r w:rsidR="00E549B6">
              <w:t>10</w:t>
            </w:r>
            <w:r w:rsidR="00C058FE">
              <w:t>/2025</w:t>
            </w:r>
          </w:p>
        </w:tc>
        <w:tc>
          <w:tcPr>
            <w:tcW w:w="2194" w:type="dxa"/>
            <w:vAlign w:val="center"/>
          </w:tcPr>
          <w:p w14:paraId="0BE364B4" w14:textId="105E1841" w:rsidR="0034441F" w:rsidRPr="00966346" w:rsidRDefault="00C058FE" w:rsidP="00617CFF">
            <w:pPr>
              <w:spacing w:after="0"/>
              <w:ind w:firstLine="0"/>
              <w:jc w:val="center"/>
            </w:pPr>
            <w:r>
              <w:t>O</w:t>
            </w:r>
          </w:p>
        </w:tc>
        <w:tc>
          <w:tcPr>
            <w:tcW w:w="2195" w:type="dxa"/>
            <w:vAlign w:val="center"/>
          </w:tcPr>
          <w:p w14:paraId="2D9AF34E" w14:textId="77777777" w:rsidR="0034441F" w:rsidRPr="00966346" w:rsidRDefault="0034441F" w:rsidP="00617CFF">
            <w:pPr>
              <w:spacing w:after="0"/>
              <w:ind w:firstLine="0"/>
              <w:jc w:val="center"/>
            </w:pPr>
          </w:p>
        </w:tc>
      </w:tr>
      <w:tr w:rsidR="0034441F" w:rsidRPr="00966346" w14:paraId="6654A1F7" w14:textId="77777777" w:rsidTr="00617CFF">
        <w:trPr>
          <w:trHeight w:val="567"/>
        </w:trPr>
        <w:tc>
          <w:tcPr>
            <w:tcW w:w="2194" w:type="dxa"/>
            <w:vAlign w:val="center"/>
          </w:tcPr>
          <w:p w14:paraId="180542F9" w14:textId="7569D2E6" w:rsidR="0034441F" w:rsidRPr="00966346" w:rsidRDefault="002B00D6" w:rsidP="00617CFF">
            <w:pPr>
              <w:spacing w:after="0"/>
              <w:ind w:firstLine="0"/>
              <w:jc w:val="center"/>
            </w:pPr>
            <w:r>
              <w:t>CHEMLA</w:t>
            </w:r>
          </w:p>
        </w:tc>
        <w:tc>
          <w:tcPr>
            <w:tcW w:w="2194" w:type="dxa"/>
            <w:vAlign w:val="center"/>
          </w:tcPr>
          <w:p w14:paraId="1CE6FB3D" w14:textId="77777777" w:rsidR="0034441F" w:rsidRPr="00966346" w:rsidRDefault="0034441F" w:rsidP="00617CFF">
            <w:pPr>
              <w:spacing w:after="0"/>
              <w:ind w:firstLine="0"/>
              <w:jc w:val="center"/>
            </w:pPr>
          </w:p>
        </w:tc>
        <w:tc>
          <w:tcPr>
            <w:tcW w:w="2194" w:type="dxa"/>
            <w:vAlign w:val="center"/>
          </w:tcPr>
          <w:p w14:paraId="64411026" w14:textId="77777777" w:rsidR="0034441F" w:rsidRPr="00966346" w:rsidRDefault="0034441F" w:rsidP="00617CFF">
            <w:pPr>
              <w:spacing w:after="0"/>
              <w:ind w:firstLine="0"/>
              <w:jc w:val="center"/>
            </w:pPr>
          </w:p>
        </w:tc>
        <w:tc>
          <w:tcPr>
            <w:tcW w:w="2195" w:type="dxa"/>
            <w:vAlign w:val="center"/>
          </w:tcPr>
          <w:p w14:paraId="2F157C77" w14:textId="77777777" w:rsidR="0034441F" w:rsidRPr="00966346" w:rsidRDefault="0034441F" w:rsidP="00617CFF">
            <w:pPr>
              <w:spacing w:after="0"/>
              <w:ind w:firstLine="0"/>
              <w:jc w:val="center"/>
            </w:pPr>
          </w:p>
        </w:tc>
      </w:tr>
      <w:tr w:rsidR="0034441F" w:rsidRPr="00966346" w14:paraId="4D98CF03" w14:textId="77777777" w:rsidTr="00617CFF">
        <w:trPr>
          <w:trHeight w:val="567"/>
        </w:trPr>
        <w:tc>
          <w:tcPr>
            <w:tcW w:w="2194" w:type="dxa"/>
            <w:vAlign w:val="center"/>
          </w:tcPr>
          <w:p w14:paraId="57D67E89" w14:textId="3519B4AE" w:rsidR="002B00D6" w:rsidRPr="00966346" w:rsidRDefault="002B00D6" w:rsidP="002B00D6">
            <w:pPr>
              <w:spacing w:after="0"/>
              <w:ind w:firstLine="0"/>
              <w:jc w:val="center"/>
            </w:pPr>
            <w:r>
              <w:t>RIERA</w:t>
            </w:r>
          </w:p>
        </w:tc>
        <w:tc>
          <w:tcPr>
            <w:tcW w:w="2194" w:type="dxa"/>
            <w:vAlign w:val="center"/>
          </w:tcPr>
          <w:p w14:paraId="5AC126A2" w14:textId="77777777" w:rsidR="0034441F" w:rsidRPr="00966346" w:rsidRDefault="0034441F" w:rsidP="00617CFF">
            <w:pPr>
              <w:spacing w:after="0"/>
              <w:ind w:firstLine="0"/>
              <w:jc w:val="center"/>
            </w:pPr>
          </w:p>
        </w:tc>
        <w:tc>
          <w:tcPr>
            <w:tcW w:w="2194" w:type="dxa"/>
            <w:vAlign w:val="center"/>
          </w:tcPr>
          <w:p w14:paraId="3EF3FF06" w14:textId="5DD7CB01" w:rsidR="0034441F" w:rsidRPr="00966346" w:rsidRDefault="0034441F" w:rsidP="00617CFF">
            <w:pPr>
              <w:spacing w:after="0"/>
              <w:ind w:firstLine="0"/>
              <w:jc w:val="center"/>
            </w:pPr>
          </w:p>
        </w:tc>
        <w:tc>
          <w:tcPr>
            <w:tcW w:w="2195" w:type="dxa"/>
            <w:vAlign w:val="center"/>
          </w:tcPr>
          <w:p w14:paraId="318B71C8" w14:textId="77777777" w:rsidR="0034441F" w:rsidRPr="00966346" w:rsidRDefault="0034441F" w:rsidP="00617CFF">
            <w:pPr>
              <w:spacing w:after="0"/>
              <w:ind w:firstLine="0"/>
              <w:jc w:val="center"/>
            </w:pPr>
          </w:p>
        </w:tc>
      </w:tr>
      <w:tr w:rsidR="002B00D6" w:rsidRPr="00966346" w14:paraId="2EF29985" w14:textId="77777777" w:rsidTr="00617CFF">
        <w:trPr>
          <w:trHeight w:val="567"/>
        </w:trPr>
        <w:tc>
          <w:tcPr>
            <w:tcW w:w="2194" w:type="dxa"/>
            <w:vAlign w:val="center"/>
          </w:tcPr>
          <w:p w14:paraId="27EE428A" w14:textId="77B60694" w:rsidR="002B00D6" w:rsidRDefault="00C058FE" w:rsidP="002B00D6">
            <w:pPr>
              <w:spacing w:after="0"/>
              <w:ind w:firstLine="0"/>
              <w:jc w:val="center"/>
            </w:pPr>
            <w:r>
              <w:t>GAMBO</w:t>
            </w:r>
          </w:p>
        </w:tc>
        <w:tc>
          <w:tcPr>
            <w:tcW w:w="2194" w:type="dxa"/>
            <w:vAlign w:val="center"/>
          </w:tcPr>
          <w:p w14:paraId="7A7B62F3" w14:textId="77777777" w:rsidR="002B00D6" w:rsidRPr="00966346" w:rsidRDefault="002B00D6" w:rsidP="00617CFF">
            <w:pPr>
              <w:spacing w:after="0"/>
              <w:ind w:firstLine="0"/>
              <w:jc w:val="center"/>
            </w:pPr>
          </w:p>
        </w:tc>
        <w:tc>
          <w:tcPr>
            <w:tcW w:w="2194" w:type="dxa"/>
            <w:vAlign w:val="center"/>
          </w:tcPr>
          <w:p w14:paraId="6A8FF4AB" w14:textId="77777777" w:rsidR="002B00D6" w:rsidRPr="00966346" w:rsidRDefault="002B00D6" w:rsidP="00617CFF">
            <w:pPr>
              <w:spacing w:after="0"/>
              <w:ind w:firstLine="0"/>
              <w:jc w:val="center"/>
            </w:pPr>
          </w:p>
        </w:tc>
        <w:tc>
          <w:tcPr>
            <w:tcW w:w="2195" w:type="dxa"/>
            <w:vAlign w:val="center"/>
          </w:tcPr>
          <w:p w14:paraId="2FAA2FA5" w14:textId="77777777" w:rsidR="002B00D6" w:rsidRPr="00966346" w:rsidRDefault="002B00D6" w:rsidP="00617CFF">
            <w:pPr>
              <w:spacing w:after="0"/>
              <w:ind w:firstLine="0"/>
              <w:jc w:val="center"/>
            </w:pPr>
          </w:p>
        </w:tc>
      </w:tr>
    </w:tbl>
    <w:p w14:paraId="3551D03D" w14:textId="6F28E04A" w:rsidR="00B3616C" w:rsidRPr="00966346" w:rsidRDefault="00B3616C" w:rsidP="005D7D20">
      <w:pPr>
        <w:spacing w:after="0"/>
        <w:ind w:firstLine="0"/>
      </w:pPr>
    </w:p>
    <w:tbl>
      <w:tblPr>
        <w:tblStyle w:val="Grilledutableau"/>
        <w:tblW w:w="0" w:type="auto"/>
        <w:tblLook w:val="04A0" w:firstRow="1" w:lastRow="0" w:firstColumn="1" w:lastColumn="0" w:noHBand="0" w:noVBand="1"/>
      </w:tblPr>
      <w:tblGrid>
        <w:gridCol w:w="1696"/>
        <w:gridCol w:w="1701"/>
        <w:gridCol w:w="5380"/>
      </w:tblGrid>
      <w:tr w:rsidR="0024260D" w:rsidRPr="00966346" w14:paraId="4D88D683" w14:textId="77777777" w:rsidTr="00744A82">
        <w:trPr>
          <w:trHeight w:val="567"/>
        </w:trPr>
        <w:tc>
          <w:tcPr>
            <w:tcW w:w="8777" w:type="dxa"/>
            <w:gridSpan w:val="3"/>
          </w:tcPr>
          <w:p w14:paraId="7E563DAB" w14:textId="67032B9C" w:rsidR="0024260D" w:rsidRPr="00966346" w:rsidRDefault="00DD6FC5" w:rsidP="00617CFF">
            <w:pPr>
              <w:spacing w:after="0"/>
              <w:ind w:firstLine="0"/>
              <w:jc w:val="center"/>
              <w:rPr>
                <w:sz w:val="32"/>
                <w:szCs w:val="32"/>
              </w:rPr>
            </w:pPr>
            <w:r w:rsidRPr="00966346">
              <w:rPr>
                <w:sz w:val="32"/>
                <w:szCs w:val="32"/>
              </w:rPr>
              <w:t>Suivis des versions</w:t>
            </w:r>
          </w:p>
        </w:tc>
      </w:tr>
      <w:tr w:rsidR="0024260D" w:rsidRPr="00966346" w14:paraId="23C1719C" w14:textId="77777777" w:rsidTr="00744A82">
        <w:trPr>
          <w:trHeight w:val="567"/>
        </w:trPr>
        <w:tc>
          <w:tcPr>
            <w:tcW w:w="1696" w:type="dxa"/>
          </w:tcPr>
          <w:p w14:paraId="159A3024" w14:textId="0ECEC77D" w:rsidR="0024260D" w:rsidRPr="00966346" w:rsidRDefault="00676ACC" w:rsidP="00617CFF">
            <w:pPr>
              <w:spacing w:after="0"/>
              <w:ind w:firstLine="0"/>
              <w:jc w:val="center"/>
            </w:pPr>
            <w:r w:rsidRPr="00966346">
              <w:t>Version</w:t>
            </w:r>
          </w:p>
        </w:tc>
        <w:tc>
          <w:tcPr>
            <w:tcW w:w="1701" w:type="dxa"/>
          </w:tcPr>
          <w:p w14:paraId="573592AB" w14:textId="2EBDD7D1" w:rsidR="0024260D" w:rsidRPr="00966346" w:rsidRDefault="00676ACC" w:rsidP="00617CFF">
            <w:pPr>
              <w:spacing w:after="0"/>
              <w:ind w:firstLine="0"/>
              <w:jc w:val="center"/>
            </w:pPr>
            <w:r w:rsidRPr="00966346">
              <w:t>Date</w:t>
            </w:r>
          </w:p>
        </w:tc>
        <w:tc>
          <w:tcPr>
            <w:tcW w:w="5380" w:type="dxa"/>
          </w:tcPr>
          <w:p w14:paraId="3D488FCD" w14:textId="1123D428" w:rsidR="0024260D" w:rsidRPr="00966346" w:rsidRDefault="00676ACC" w:rsidP="00617CFF">
            <w:pPr>
              <w:spacing w:after="0"/>
              <w:ind w:firstLine="0"/>
              <w:jc w:val="center"/>
            </w:pPr>
            <w:r w:rsidRPr="00966346">
              <w:t>Description de la modifications</w:t>
            </w:r>
          </w:p>
        </w:tc>
      </w:tr>
      <w:tr w:rsidR="0024260D" w:rsidRPr="00966346" w14:paraId="30B812F7" w14:textId="77777777" w:rsidTr="00744A82">
        <w:trPr>
          <w:trHeight w:val="567"/>
        </w:trPr>
        <w:tc>
          <w:tcPr>
            <w:tcW w:w="1696" w:type="dxa"/>
          </w:tcPr>
          <w:p w14:paraId="4F3021BF" w14:textId="04D52054" w:rsidR="0024260D" w:rsidRPr="00966346" w:rsidRDefault="00C058FE" w:rsidP="00617CFF">
            <w:pPr>
              <w:spacing w:after="0"/>
              <w:ind w:firstLine="0"/>
              <w:jc w:val="center"/>
            </w:pPr>
            <w:r>
              <w:t>1</w:t>
            </w:r>
          </w:p>
        </w:tc>
        <w:tc>
          <w:tcPr>
            <w:tcW w:w="1701" w:type="dxa"/>
          </w:tcPr>
          <w:p w14:paraId="048B7F72" w14:textId="4F975B44" w:rsidR="0024260D" w:rsidRPr="00966346" w:rsidRDefault="006D60AC" w:rsidP="00617CFF">
            <w:pPr>
              <w:spacing w:after="0"/>
              <w:ind w:firstLine="0"/>
              <w:jc w:val="center"/>
            </w:pPr>
            <w:r>
              <w:t>02</w:t>
            </w:r>
            <w:r w:rsidR="00C058FE">
              <w:t>/</w:t>
            </w:r>
            <w:r w:rsidR="00E549B6">
              <w:t>10</w:t>
            </w:r>
            <w:r w:rsidR="00C058FE">
              <w:t>/2025</w:t>
            </w:r>
          </w:p>
        </w:tc>
        <w:tc>
          <w:tcPr>
            <w:tcW w:w="5380" w:type="dxa"/>
          </w:tcPr>
          <w:p w14:paraId="76A4F0D5" w14:textId="462FD6AD" w:rsidR="0024260D" w:rsidRPr="00966346" w:rsidRDefault="00C058FE" w:rsidP="00617CFF">
            <w:pPr>
              <w:spacing w:after="0"/>
              <w:ind w:firstLine="0"/>
              <w:jc w:val="center"/>
            </w:pPr>
            <w:r>
              <w:t>Première version</w:t>
            </w:r>
          </w:p>
        </w:tc>
      </w:tr>
      <w:tr w:rsidR="0024260D" w:rsidRPr="00966346" w14:paraId="349B06FC" w14:textId="77777777" w:rsidTr="00744A82">
        <w:trPr>
          <w:trHeight w:val="567"/>
        </w:trPr>
        <w:tc>
          <w:tcPr>
            <w:tcW w:w="1696" w:type="dxa"/>
          </w:tcPr>
          <w:p w14:paraId="20BC63AD" w14:textId="695F6BB1" w:rsidR="0024260D" w:rsidRPr="00966346" w:rsidRDefault="00770271" w:rsidP="00617CFF">
            <w:pPr>
              <w:spacing w:after="0"/>
              <w:ind w:firstLine="0"/>
              <w:jc w:val="center"/>
            </w:pPr>
            <w:r>
              <w:t>2</w:t>
            </w:r>
          </w:p>
        </w:tc>
        <w:tc>
          <w:tcPr>
            <w:tcW w:w="1701" w:type="dxa"/>
          </w:tcPr>
          <w:p w14:paraId="7648A46F" w14:textId="45776BA2" w:rsidR="0024260D" w:rsidRPr="00966346" w:rsidRDefault="00770271" w:rsidP="00617CFF">
            <w:pPr>
              <w:spacing w:after="0"/>
              <w:ind w:firstLine="0"/>
              <w:jc w:val="center"/>
            </w:pPr>
            <w:r>
              <w:t>15/10/2025</w:t>
            </w:r>
          </w:p>
        </w:tc>
        <w:tc>
          <w:tcPr>
            <w:tcW w:w="5380" w:type="dxa"/>
          </w:tcPr>
          <w:p w14:paraId="5BD92631" w14:textId="1BD7E77F" w:rsidR="0024260D" w:rsidRPr="00966346" w:rsidRDefault="00770271" w:rsidP="00617CFF">
            <w:pPr>
              <w:spacing w:after="0"/>
              <w:ind w:firstLine="0"/>
              <w:jc w:val="center"/>
            </w:pPr>
            <w:r>
              <w:t>Reformulation complètes des spécifications</w:t>
            </w:r>
          </w:p>
        </w:tc>
      </w:tr>
    </w:tbl>
    <w:p w14:paraId="4B2BF79F" w14:textId="77777777" w:rsidR="00245E00" w:rsidRPr="00966346" w:rsidRDefault="00245E00">
      <w:pPr>
        <w:spacing w:after="160" w:line="259" w:lineRule="auto"/>
        <w:ind w:firstLine="0"/>
        <w:jc w:val="left"/>
      </w:pPr>
      <w:r w:rsidRPr="00966346">
        <w:br w:type="page"/>
      </w:r>
    </w:p>
    <w:sdt>
      <w:sdtPr>
        <w:rPr>
          <w:rFonts w:asciiTheme="minorHAnsi" w:eastAsiaTheme="minorHAnsi" w:hAnsiTheme="minorHAnsi" w:cstheme="minorBidi"/>
          <w:color w:val="auto"/>
          <w:sz w:val="24"/>
          <w:szCs w:val="22"/>
          <w:lang w:eastAsia="en-US"/>
          <w14:ligatures w14:val="standardContextual"/>
        </w:rPr>
        <w:id w:val="-986936589"/>
        <w:docPartObj>
          <w:docPartGallery w:val="Table of Contents"/>
          <w:docPartUnique/>
        </w:docPartObj>
      </w:sdtPr>
      <w:sdtEndPr>
        <w:rPr>
          <w:b/>
          <w:bCs/>
        </w:rPr>
      </w:sdtEndPr>
      <w:sdtContent>
        <w:p w14:paraId="0A20513A" w14:textId="14D8D7FE" w:rsidR="00523DBF" w:rsidRPr="00966346" w:rsidRDefault="00523DBF" w:rsidP="00C26B99">
          <w:pPr>
            <w:pStyle w:val="En-ttedetabledesmatires"/>
            <w:numPr>
              <w:ilvl w:val="0"/>
              <w:numId w:val="0"/>
            </w:numPr>
            <w:ind w:left="432"/>
            <w:rPr>
              <w:rFonts w:asciiTheme="minorHAnsi" w:hAnsiTheme="minorHAnsi"/>
            </w:rPr>
          </w:pPr>
          <w:r w:rsidRPr="00966346">
            <w:rPr>
              <w:rFonts w:asciiTheme="minorHAnsi" w:hAnsiTheme="minorHAnsi"/>
            </w:rPr>
            <w:t>Sommaires</w:t>
          </w:r>
        </w:p>
        <w:p w14:paraId="66B83534" w14:textId="2722CB92" w:rsidR="00B1038F" w:rsidRDefault="00523DBF">
          <w:pPr>
            <w:pStyle w:val="TM1"/>
            <w:tabs>
              <w:tab w:val="left" w:pos="960"/>
              <w:tab w:val="right" w:leader="dot" w:pos="8777"/>
            </w:tabs>
            <w:rPr>
              <w:rFonts w:eastAsiaTheme="minorEastAsia"/>
              <w:noProof/>
              <w:kern w:val="2"/>
              <w:szCs w:val="24"/>
              <w:lang w:eastAsia="fr-FR"/>
            </w:rPr>
          </w:pPr>
          <w:r w:rsidRPr="00966346">
            <w:fldChar w:fldCharType="begin"/>
          </w:r>
          <w:r w:rsidRPr="00966346">
            <w:instrText xml:space="preserve"> TOC \o "1-3" \h \z \u </w:instrText>
          </w:r>
          <w:r w:rsidRPr="00966346">
            <w:fldChar w:fldCharType="separate"/>
          </w:r>
          <w:hyperlink w:anchor="_Toc211459251" w:history="1">
            <w:r w:rsidR="00B1038F" w:rsidRPr="006F2455">
              <w:rPr>
                <w:rStyle w:val="Lienhypertexte"/>
                <w:noProof/>
              </w:rPr>
              <w:t>1</w:t>
            </w:r>
            <w:r w:rsidR="00B1038F">
              <w:rPr>
                <w:rFonts w:eastAsiaTheme="minorEastAsia"/>
                <w:noProof/>
                <w:kern w:val="2"/>
                <w:szCs w:val="24"/>
                <w:lang w:eastAsia="fr-FR"/>
              </w:rPr>
              <w:tab/>
            </w:r>
            <w:r w:rsidR="00B1038F" w:rsidRPr="006F2455">
              <w:rPr>
                <w:rStyle w:val="Lienhypertexte"/>
                <w:noProof/>
              </w:rPr>
              <w:t>Périmètre fonctionnel</w:t>
            </w:r>
            <w:r w:rsidR="00B1038F">
              <w:rPr>
                <w:noProof/>
                <w:webHidden/>
              </w:rPr>
              <w:tab/>
            </w:r>
            <w:r w:rsidR="00B1038F">
              <w:rPr>
                <w:noProof/>
                <w:webHidden/>
              </w:rPr>
              <w:fldChar w:fldCharType="begin"/>
            </w:r>
            <w:r w:rsidR="00B1038F">
              <w:rPr>
                <w:noProof/>
                <w:webHidden/>
              </w:rPr>
              <w:instrText xml:space="preserve"> PAGEREF _Toc211459251 \h </w:instrText>
            </w:r>
            <w:r w:rsidR="00B1038F">
              <w:rPr>
                <w:noProof/>
                <w:webHidden/>
              </w:rPr>
            </w:r>
            <w:r w:rsidR="00B1038F">
              <w:rPr>
                <w:noProof/>
                <w:webHidden/>
              </w:rPr>
              <w:fldChar w:fldCharType="separate"/>
            </w:r>
            <w:r w:rsidR="00BB5FEF">
              <w:rPr>
                <w:noProof/>
                <w:webHidden/>
              </w:rPr>
              <w:t>6</w:t>
            </w:r>
            <w:r w:rsidR="00B1038F">
              <w:rPr>
                <w:noProof/>
                <w:webHidden/>
              </w:rPr>
              <w:fldChar w:fldCharType="end"/>
            </w:r>
          </w:hyperlink>
        </w:p>
        <w:p w14:paraId="43DE0174" w14:textId="0C8DCF69" w:rsidR="00B1038F" w:rsidRDefault="00B1038F">
          <w:pPr>
            <w:pStyle w:val="TM1"/>
            <w:tabs>
              <w:tab w:val="left" w:pos="960"/>
              <w:tab w:val="right" w:leader="dot" w:pos="8777"/>
            </w:tabs>
            <w:rPr>
              <w:rFonts w:eastAsiaTheme="minorEastAsia"/>
              <w:noProof/>
              <w:kern w:val="2"/>
              <w:szCs w:val="24"/>
              <w:lang w:eastAsia="fr-FR"/>
            </w:rPr>
          </w:pPr>
          <w:hyperlink w:anchor="_Toc211459252" w:history="1">
            <w:r w:rsidRPr="006F2455">
              <w:rPr>
                <w:rStyle w:val="Lienhypertexte"/>
                <w:noProof/>
              </w:rPr>
              <w:t>2</w:t>
            </w:r>
            <w:r>
              <w:rPr>
                <w:rFonts w:eastAsiaTheme="minorEastAsia"/>
                <w:noProof/>
                <w:kern w:val="2"/>
                <w:szCs w:val="24"/>
                <w:lang w:eastAsia="fr-FR"/>
              </w:rPr>
              <w:tab/>
            </w:r>
            <w:r w:rsidRPr="006F2455">
              <w:rPr>
                <w:rStyle w:val="Lienhypertexte"/>
                <w:noProof/>
              </w:rPr>
              <w:t>Architecture</w:t>
            </w:r>
            <w:r>
              <w:rPr>
                <w:noProof/>
                <w:webHidden/>
              </w:rPr>
              <w:tab/>
            </w:r>
            <w:r>
              <w:rPr>
                <w:noProof/>
                <w:webHidden/>
              </w:rPr>
              <w:fldChar w:fldCharType="begin"/>
            </w:r>
            <w:r>
              <w:rPr>
                <w:noProof/>
                <w:webHidden/>
              </w:rPr>
              <w:instrText xml:space="preserve"> PAGEREF _Toc211459252 \h </w:instrText>
            </w:r>
            <w:r>
              <w:rPr>
                <w:noProof/>
                <w:webHidden/>
              </w:rPr>
            </w:r>
            <w:r>
              <w:rPr>
                <w:noProof/>
                <w:webHidden/>
              </w:rPr>
              <w:fldChar w:fldCharType="separate"/>
            </w:r>
            <w:r w:rsidR="00BB5FEF">
              <w:rPr>
                <w:noProof/>
                <w:webHidden/>
              </w:rPr>
              <w:t>7</w:t>
            </w:r>
            <w:r>
              <w:rPr>
                <w:noProof/>
                <w:webHidden/>
              </w:rPr>
              <w:fldChar w:fldCharType="end"/>
            </w:r>
          </w:hyperlink>
        </w:p>
        <w:p w14:paraId="36EA98C1" w14:textId="2BBE7831" w:rsidR="00B1038F" w:rsidRDefault="00B1038F">
          <w:pPr>
            <w:pStyle w:val="TM1"/>
            <w:tabs>
              <w:tab w:val="left" w:pos="960"/>
              <w:tab w:val="right" w:leader="dot" w:pos="8777"/>
            </w:tabs>
            <w:rPr>
              <w:rFonts w:eastAsiaTheme="minorEastAsia"/>
              <w:noProof/>
              <w:kern w:val="2"/>
              <w:szCs w:val="24"/>
              <w:lang w:eastAsia="fr-FR"/>
            </w:rPr>
          </w:pPr>
          <w:hyperlink w:anchor="_Toc211459253" w:history="1">
            <w:r w:rsidRPr="006F2455">
              <w:rPr>
                <w:rStyle w:val="Lienhypertexte"/>
                <w:noProof/>
              </w:rPr>
              <w:t>3</w:t>
            </w:r>
            <w:r>
              <w:rPr>
                <w:rFonts w:eastAsiaTheme="minorEastAsia"/>
                <w:noProof/>
                <w:kern w:val="2"/>
                <w:szCs w:val="24"/>
                <w:lang w:eastAsia="fr-FR"/>
              </w:rPr>
              <w:tab/>
            </w:r>
            <w:r w:rsidRPr="006F2455">
              <w:rPr>
                <w:rStyle w:val="Lienhypertexte"/>
                <w:noProof/>
              </w:rPr>
              <w:t>Critères de comparaison</w:t>
            </w:r>
            <w:r>
              <w:rPr>
                <w:noProof/>
                <w:webHidden/>
              </w:rPr>
              <w:tab/>
            </w:r>
            <w:r>
              <w:rPr>
                <w:noProof/>
                <w:webHidden/>
              </w:rPr>
              <w:fldChar w:fldCharType="begin"/>
            </w:r>
            <w:r>
              <w:rPr>
                <w:noProof/>
                <w:webHidden/>
              </w:rPr>
              <w:instrText xml:space="preserve"> PAGEREF _Toc211459253 \h </w:instrText>
            </w:r>
            <w:r>
              <w:rPr>
                <w:noProof/>
                <w:webHidden/>
              </w:rPr>
            </w:r>
            <w:r>
              <w:rPr>
                <w:noProof/>
                <w:webHidden/>
              </w:rPr>
              <w:fldChar w:fldCharType="separate"/>
            </w:r>
            <w:r w:rsidR="00BB5FEF">
              <w:rPr>
                <w:noProof/>
                <w:webHidden/>
              </w:rPr>
              <w:t>8</w:t>
            </w:r>
            <w:r>
              <w:rPr>
                <w:noProof/>
                <w:webHidden/>
              </w:rPr>
              <w:fldChar w:fldCharType="end"/>
            </w:r>
          </w:hyperlink>
        </w:p>
        <w:p w14:paraId="60F3073E" w14:textId="6FBD2C0F" w:rsidR="00B1038F" w:rsidRDefault="00B1038F">
          <w:pPr>
            <w:pStyle w:val="TM1"/>
            <w:tabs>
              <w:tab w:val="left" w:pos="960"/>
              <w:tab w:val="right" w:leader="dot" w:pos="8777"/>
            </w:tabs>
            <w:rPr>
              <w:rFonts w:eastAsiaTheme="minorEastAsia"/>
              <w:noProof/>
              <w:kern w:val="2"/>
              <w:szCs w:val="24"/>
              <w:lang w:eastAsia="fr-FR"/>
            </w:rPr>
          </w:pPr>
          <w:hyperlink w:anchor="_Toc211459254" w:history="1">
            <w:r w:rsidRPr="006F2455">
              <w:rPr>
                <w:rStyle w:val="Lienhypertexte"/>
                <w:noProof/>
              </w:rPr>
              <w:t>4</w:t>
            </w:r>
            <w:r>
              <w:rPr>
                <w:rFonts w:eastAsiaTheme="minorEastAsia"/>
                <w:noProof/>
                <w:kern w:val="2"/>
                <w:szCs w:val="24"/>
                <w:lang w:eastAsia="fr-FR"/>
              </w:rPr>
              <w:tab/>
            </w:r>
            <w:r w:rsidRPr="006F2455">
              <w:rPr>
                <w:rStyle w:val="Lienhypertexte"/>
                <w:noProof/>
              </w:rPr>
              <w:t>Spécifications techniques</w:t>
            </w:r>
            <w:r>
              <w:rPr>
                <w:noProof/>
                <w:webHidden/>
              </w:rPr>
              <w:tab/>
            </w:r>
            <w:r>
              <w:rPr>
                <w:noProof/>
                <w:webHidden/>
              </w:rPr>
              <w:fldChar w:fldCharType="begin"/>
            </w:r>
            <w:r>
              <w:rPr>
                <w:noProof/>
                <w:webHidden/>
              </w:rPr>
              <w:instrText xml:space="preserve"> PAGEREF _Toc211459254 \h </w:instrText>
            </w:r>
            <w:r>
              <w:rPr>
                <w:noProof/>
                <w:webHidden/>
              </w:rPr>
            </w:r>
            <w:r>
              <w:rPr>
                <w:noProof/>
                <w:webHidden/>
              </w:rPr>
              <w:fldChar w:fldCharType="separate"/>
            </w:r>
            <w:r w:rsidR="00BB5FEF">
              <w:rPr>
                <w:noProof/>
                <w:webHidden/>
              </w:rPr>
              <w:t>9</w:t>
            </w:r>
            <w:r>
              <w:rPr>
                <w:noProof/>
                <w:webHidden/>
              </w:rPr>
              <w:fldChar w:fldCharType="end"/>
            </w:r>
          </w:hyperlink>
        </w:p>
        <w:p w14:paraId="6669BB46" w14:textId="6921E90A" w:rsidR="00B1038F" w:rsidRDefault="00B1038F">
          <w:pPr>
            <w:pStyle w:val="TM1"/>
            <w:tabs>
              <w:tab w:val="left" w:pos="960"/>
              <w:tab w:val="right" w:leader="dot" w:pos="8777"/>
            </w:tabs>
            <w:rPr>
              <w:rFonts w:eastAsiaTheme="minorEastAsia"/>
              <w:noProof/>
              <w:kern w:val="2"/>
              <w:szCs w:val="24"/>
              <w:lang w:eastAsia="fr-FR"/>
            </w:rPr>
          </w:pPr>
          <w:hyperlink w:anchor="_Toc211459255" w:history="1">
            <w:r w:rsidRPr="006F2455">
              <w:rPr>
                <w:rStyle w:val="Lienhypertexte"/>
                <w:noProof/>
              </w:rPr>
              <w:t>5</w:t>
            </w:r>
            <w:r>
              <w:rPr>
                <w:rFonts w:eastAsiaTheme="minorEastAsia"/>
                <w:noProof/>
                <w:kern w:val="2"/>
                <w:szCs w:val="24"/>
                <w:lang w:eastAsia="fr-FR"/>
              </w:rPr>
              <w:tab/>
            </w:r>
            <w:r w:rsidRPr="006F2455">
              <w:rPr>
                <w:rStyle w:val="Lienhypertexte"/>
                <w:noProof/>
              </w:rPr>
              <w:t>Validation et tests</w:t>
            </w:r>
            <w:r>
              <w:rPr>
                <w:noProof/>
                <w:webHidden/>
              </w:rPr>
              <w:tab/>
            </w:r>
            <w:r>
              <w:rPr>
                <w:noProof/>
                <w:webHidden/>
              </w:rPr>
              <w:fldChar w:fldCharType="begin"/>
            </w:r>
            <w:r>
              <w:rPr>
                <w:noProof/>
                <w:webHidden/>
              </w:rPr>
              <w:instrText xml:space="preserve"> PAGEREF _Toc211459255 \h </w:instrText>
            </w:r>
            <w:r>
              <w:rPr>
                <w:noProof/>
                <w:webHidden/>
              </w:rPr>
            </w:r>
            <w:r>
              <w:rPr>
                <w:noProof/>
                <w:webHidden/>
              </w:rPr>
              <w:fldChar w:fldCharType="separate"/>
            </w:r>
            <w:r w:rsidR="00BB5FEF">
              <w:rPr>
                <w:noProof/>
                <w:webHidden/>
              </w:rPr>
              <w:t>11</w:t>
            </w:r>
            <w:r>
              <w:rPr>
                <w:noProof/>
                <w:webHidden/>
              </w:rPr>
              <w:fldChar w:fldCharType="end"/>
            </w:r>
          </w:hyperlink>
        </w:p>
        <w:p w14:paraId="0672CA52" w14:textId="01425FE6" w:rsidR="00523DBF" w:rsidRPr="00966346" w:rsidRDefault="00523DBF">
          <w:r w:rsidRPr="00966346">
            <w:rPr>
              <w:b/>
              <w:bCs/>
            </w:rPr>
            <w:fldChar w:fldCharType="end"/>
          </w:r>
        </w:p>
      </w:sdtContent>
    </w:sdt>
    <w:p w14:paraId="3AB45ECB" w14:textId="7A669205" w:rsidR="00A76818" w:rsidRDefault="00A76818">
      <w:pPr>
        <w:spacing w:after="160" w:line="259" w:lineRule="auto"/>
        <w:ind w:firstLine="0"/>
        <w:jc w:val="left"/>
        <w:rPr>
          <w:rFonts w:ascii="-webkit-standard" w:eastAsiaTheme="majorEastAsia" w:hAnsi="-webkit-standard" w:cstheme="majorBidi"/>
          <w:color w:val="000000"/>
          <w:sz w:val="27"/>
          <w:szCs w:val="27"/>
        </w:rPr>
      </w:pPr>
      <w:r>
        <w:rPr>
          <w:rFonts w:ascii="-webkit-standard" w:hAnsi="-webkit-standard"/>
          <w:color w:val="000000"/>
          <w:sz w:val="27"/>
          <w:szCs w:val="27"/>
        </w:rPr>
        <w:br w:type="page"/>
      </w:r>
    </w:p>
    <w:p w14:paraId="5EBB0D53" w14:textId="5A0945B5" w:rsidR="00D35EDD" w:rsidRPr="00083FEE" w:rsidRDefault="00365E4F" w:rsidP="00365D86">
      <w:pPr>
        <w:pStyle w:val="Titre1"/>
        <w:rPr>
          <w:rFonts w:asciiTheme="minorHAnsi" w:hAnsiTheme="minorHAnsi"/>
        </w:rPr>
      </w:pPr>
      <w:bookmarkStart w:id="0" w:name="_Toc211459251"/>
      <w:r>
        <w:rPr>
          <w:rFonts w:asciiTheme="minorHAnsi" w:hAnsiTheme="minorHAnsi"/>
        </w:rPr>
        <w:lastRenderedPageBreak/>
        <w:t>Périmètre fonctionnel</w:t>
      </w:r>
      <w:bookmarkEnd w:id="0"/>
    </w:p>
    <w:p w14:paraId="4E27F53E" w14:textId="77777777" w:rsidR="00365E4F" w:rsidRDefault="00365E4F" w:rsidP="00365E4F">
      <w:pPr>
        <w:ind w:firstLine="0"/>
      </w:pPr>
    </w:p>
    <w:p w14:paraId="13FF28FD" w14:textId="7CEDE99C" w:rsidR="00365E4F" w:rsidRPr="00365E4F" w:rsidRDefault="00365E4F" w:rsidP="00365E4F">
      <w:pPr>
        <w:ind w:firstLine="0"/>
      </w:pPr>
      <w:r w:rsidRPr="00365E4F">
        <w:t xml:space="preserve">L’étude repose sur une usine virtuelle de tri de pièces modélisée dans </w:t>
      </w:r>
      <w:proofErr w:type="spellStart"/>
      <w:r w:rsidRPr="00365E4F">
        <w:t>Factory</w:t>
      </w:r>
      <w:proofErr w:type="spellEnd"/>
      <w:r w:rsidRPr="00365E4F">
        <w:t xml:space="preserve"> I/O.</w:t>
      </w:r>
    </w:p>
    <w:p w14:paraId="3ED44036" w14:textId="77777777" w:rsidR="00365E4F" w:rsidRPr="00365E4F" w:rsidRDefault="00365E4F" w:rsidP="00365E4F">
      <w:pPr>
        <w:ind w:firstLine="0"/>
      </w:pPr>
      <w:r w:rsidRPr="00365E4F">
        <w:t>Cette installation représente une chaîne de production automatisée permettant de détecter, acheminer et trier des pièces selon un critère précis.</w:t>
      </w:r>
    </w:p>
    <w:p w14:paraId="6FB02A56" w14:textId="77777777" w:rsidR="00365E4F" w:rsidRPr="00365E4F" w:rsidRDefault="00365E4F" w:rsidP="00365E4F">
      <w:pPr>
        <w:ind w:firstLine="0"/>
      </w:pPr>
      <w:r w:rsidRPr="00365E4F">
        <w:t>Le système doit assurer la circulation séquentielle des pièces, la prise de décision en fonction du type détecté, et la distribution vers l’une des trois sorties prévues.</w:t>
      </w:r>
    </w:p>
    <w:p w14:paraId="54551376" w14:textId="77777777" w:rsidR="00365E4F" w:rsidRPr="00365E4F" w:rsidRDefault="00365E4F" w:rsidP="00365E4F">
      <w:pPr>
        <w:ind w:firstLine="0"/>
      </w:pPr>
      <w:r w:rsidRPr="00365E4F">
        <w:t>Les séquences d’exploitation incluent également les fonctions classiques d’un cycle industriel : mise en marche, arrêt, réinitialisation et gestion d’arrêts d’urgence.</w:t>
      </w:r>
    </w:p>
    <w:p w14:paraId="0A039198" w14:textId="77777777" w:rsidR="00365E4F" w:rsidRPr="00365E4F" w:rsidRDefault="00365E4F" w:rsidP="00365E4F">
      <w:pPr>
        <w:ind w:firstLine="0"/>
      </w:pPr>
      <w:r w:rsidRPr="00365E4F">
        <w:t>Les particularités de fonctionnement de l’usine sont les suivantes :</w:t>
      </w:r>
    </w:p>
    <w:p w14:paraId="45F519E8" w14:textId="77777777" w:rsidR="00365E4F" w:rsidRPr="00365E4F" w:rsidRDefault="00365E4F" w:rsidP="00365E4F">
      <w:pPr>
        <w:numPr>
          <w:ilvl w:val="0"/>
          <w:numId w:val="39"/>
        </w:numPr>
      </w:pPr>
      <w:r w:rsidRPr="00365E4F">
        <w:t>Tri par couleur (3 couleurs différentes). La ligne traite une pièce à la fois, sauf lorsqu’il y a deux pièces consécutives de même couleur : dans ce cas, les deux sont acheminées simultanément vers la même sortie.</w:t>
      </w:r>
    </w:p>
    <w:p w14:paraId="66EFC121" w14:textId="77777777" w:rsidR="00365E4F" w:rsidRPr="00365E4F" w:rsidRDefault="00365E4F" w:rsidP="00365E4F">
      <w:pPr>
        <w:numPr>
          <w:ilvl w:val="0"/>
          <w:numId w:val="39"/>
        </w:numPr>
      </w:pPr>
      <w:r w:rsidRPr="00365E4F">
        <w:t xml:space="preserve">La scène </w:t>
      </w:r>
      <w:proofErr w:type="spellStart"/>
      <w:r w:rsidRPr="00365E4F">
        <w:t>Factory</w:t>
      </w:r>
      <w:proofErr w:type="spellEnd"/>
      <w:r w:rsidRPr="00365E4F">
        <w:t xml:space="preserve"> I/O utilisée dans le projet existe déjà. Elle ne nécessite aucune reconstruction ; seule la logique de commande sera développée dans les environnements </w:t>
      </w:r>
      <w:proofErr w:type="spellStart"/>
      <w:r w:rsidRPr="00365E4F">
        <w:t>Ecostruxure</w:t>
      </w:r>
      <w:proofErr w:type="spellEnd"/>
      <w:r w:rsidRPr="00365E4F">
        <w:t xml:space="preserve"> Control Expert (IEC 61131-3) et </w:t>
      </w:r>
      <w:proofErr w:type="spellStart"/>
      <w:r w:rsidRPr="00365E4F">
        <w:t>Ecostruxure</w:t>
      </w:r>
      <w:proofErr w:type="spellEnd"/>
      <w:r w:rsidRPr="00365E4F">
        <w:t xml:space="preserve"> Automation Expert (IEC 61499).</w:t>
      </w:r>
    </w:p>
    <w:p w14:paraId="11B1BD6F" w14:textId="6ABCF5A8" w:rsidR="00365E4F" w:rsidRPr="00083FEE" w:rsidRDefault="00686E01" w:rsidP="00686E01">
      <w:pPr>
        <w:spacing w:after="160" w:line="259" w:lineRule="auto"/>
        <w:ind w:firstLine="0"/>
        <w:jc w:val="left"/>
      </w:pPr>
      <w:r>
        <w:br w:type="page"/>
      </w:r>
    </w:p>
    <w:p w14:paraId="47D7BAE4" w14:textId="2A890D69" w:rsidR="00114DB3" w:rsidRDefault="00F769A4" w:rsidP="00F769A4">
      <w:pPr>
        <w:pStyle w:val="Titre1"/>
        <w:rPr>
          <w:rFonts w:asciiTheme="minorHAnsi" w:hAnsiTheme="minorHAnsi"/>
        </w:rPr>
      </w:pPr>
      <w:bookmarkStart w:id="1" w:name="_Toc211459252"/>
      <w:r>
        <w:rPr>
          <w:rFonts w:asciiTheme="minorHAnsi" w:hAnsiTheme="minorHAnsi"/>
        </w:rPr>
        <w:lastRenderedPageBreak/>
        <w:t>Architecture</w:t>
      </w:r>
      <w:bookmarkEnd w:id="1"/>
    </w:p>
    <w:p w14:paraId="7529E1CB" w14:textId="77777777" w:rsidR="00F769A4" w:rsidRDefault="00F769A4" w:rsidP="00F769A4">
      <w:pPr>
        <w:ind w:firstLine="0"/>
      </w:pPr>
    </w:p>
    <w:p w14:paraId="185B54CD" w14:textId="66D42F5D" w:rsidR="00F769A4" w:rsidRPr="00F769A4" w:rsidRDefault="00F769A4" w:rsidP="00F769A4">
      <w:pPr>
        <w:ind w:firstLine="0"/>
      </w:pPr>
      <w:r w:rsidRPr="00F769A4">
        <w:t xml:space="preserve">Contraintes et choix figés pour la </w:t>
      </w:r>
      <w:proofErr w:type="spellStart"/>
      <w:r w:rsidRPr="00F769A4">
        <w:t>spec</w:t>
      </w:r>
      <w:proofErr w:type="spellEnd"/>
      <w:r w:rsidRPr="00F769A4">
        <w:t xml:space="preserve"> :</w:t>
      </w:r>
    </w:p>
    <w:p w14:paraId="02D10AA0" w14:textId="77777777" w:rsidR="00F769A4" w:rsidRPr="00F769A4" w:rsidRDefault="00F769A4" w:rsidP="00F769A4">
      <w:pPr>
        <w:numPr>
          <w:ilvl w:val="0"/>
          <w:numId w:val="40"/>
        </w:numPr>
      </w:pPr>
      <w:r w:rsidRPr="00F769A4">
        <w:t>Tout sur le même PC (salle AUTO1 du DMS), accès possible via VPN.</w:t>
      </w:r>
    </w:p>
    <w:p w14:paraId="289160E9" w14:textId="77777777" w:rsidR="00F769A4" w:rsidRPr="00F769A4" w:rsidRDefault="00F769A4" w:rsidP="00F769A4">
      <w:pPr>
        <w:numPr>
          <w:ilvl w:val="0"/>
          <w:numId w:val="40"/>
        </w:numPr>
      </w:pPr>
      <w:proofErr w:type="spellStart"/>
      <w:r w:rsidRPr="00F769A4">
        <w:t>EcoStruxure</w:t>
      </w:r>
      <w:proofErr w:type="spellEnd"/>
      <w:r w:rsidRPr="00F769A4">
        <w:t xml:space="preserve"> Simulation utilisé comme Soft PLC.</w:t>
      </w:r>
    </w:p>
    <w:p w14:paraId="6C3F9ABE" w14:textId="77777777" w:rsidR="00F769A4" w:rsidRPr="00F769A4" w:rsidRDefault="00F769A4" w:rsidP="00F769A4">
      <w:pPr>
        <w:numPr>
          <w:ilvl w:val="0"/>
          <w:numId w:val="40"/>
        </w:numPr>
      </w:pPr>
      <w:r w:rsidRPr="00F769A4">
        <w:t>Modbus TCP imposé.</w:t>
      </w:r>
    </w:p>
    <w:p w14:paraId="5F206288" w14:textId="77777777" w:rsidR="00F769A4" w:rsidRPr="00F769A4" w:rsidRDefault="00F769A4" w:rsidP="00F769A4">
      <w:pPr>
        <w:numPr>
          <w:ilvl w:val="0"/>
          <w:numId w:val="40"/>
        </w:numPr>
      </w:pPr>
      <w:r w:rsidRPr="00F769A4">
        <w:t xml:space="preserve">Rôle Modbus : API (Soft PLC) = serveur, </w:t>
      </w:r>
      <w:proofErr w:type="spellStart"/>
      <w:r w:rsidRPr="00F769A4">
        <w:t>Factory</w:t>
      </w:r>
      <w:proofErr w:type="spellEnd"/>
      <w:r w:rsidRPr="00F769A4">
        <w:t xml:space="preserve"> I/O = client.</w:t>
      </w:r>
    </w:p>
    <w:p w14:paraId="056FB8C2" w14:textId="77777777" w:rsidR="00F769A4" w:rsidRPr="00F769A4" w:rsidRDefault="00F769A4" w:rsidP="00F769A4">
      <w:pPr>
        <w:ind w:firstLine="0"/>
      </w:pPr>
    </w:p>
    <w:p w14:paraId="3ABA7E2C" w14:textId="5771B976" w:rsidR="00686E01" w:rsidRPr="00770271" w:rsidRDefault="00F769A4" w:rsidP="00770271">
      <w:pPr>
        <w:ind w:firstLine="0"/>
        <w:jc w:val="center"/>
      </w:pPr>
      <w:r w:rsidRPr="00F769A4">
        <w:drawing>
          <wp:inline distT="0" distB="0" distL="0" distR="0" wp14:anchorId="2C0E6CD4" wp14:editId="507EDDA9">
            <wp:extent cx="6366926" cy="4404225"/>
            <wp:effectExtent l="3492" t="0" r="0" b="0"/>
            <wp:docPr id="376753191" name="Image 1" descr="Une image contenant texte, capture d’écran, diagramme, cerc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53191" name="Image 1" descr="Une image contenant texte, capture d’écran, diagramme, cercle&#10;&#10;Le contenu généré par l’IA peut être incorrect."/>
                    <pic:cNvPicPr/>
                  </pic:nvPicPr>
                  <pic:blipFill>
                    <a:blip r:embed="rId17"/>
                    <a:stretch>
                      <a:fillRect/>
                    </a:stretch>
                  </pic:blipFill>
                  <pic:spPr>
                    <a:xfrm rot="16200000">
                      <a:off x="0" y="0"/>
                      <a:ext cx="6417974" cy="4439537"/>
                    </a:xfrm>
                    <a:prstGeom prst="rect">
                      <a:avLst/>
                    </a:prstGeom>
                  </pic:spPr>
                </pic:pic>
              </a:graphicData>
            </a:graphic>
          </wp:inline>
        </w:drawing>
      </w:r>
    </w:p>
    <w:p w14:paraId="1EA10BEB" w14:textId="0A8EBBCA" w:rsidR="00686E01" w:rsidRDefault="0098401F" w:rsidP="00686E01">
      <w:pPr>
        <w:pStyle w:val="Titre1"/>
        <w:rPr>
          <w:rFonts w:asciiTheme="minorHAnsi" w:hAnsiTheme="minorHAnsi"/>
        </w:rPr>
      </w:pPr>
      <w:bookmarkStart w:id="2" w:name="_Toc211459253"/>
      <w:r>
        <w:rPr>
          <w:rFonts w:asciiTheme="minorHAnsi" w:hAnsiTheme="minorHAnsi"/>
        </w:rPr>
        <w:lastRenderedPageBreak/>
        <w:t>Critères de comparaison</w:t>
      </w:r>
      <w:bookmarkEnd w:id="2"/>
    </w:p>
    <w:p w14:paraId="0AAE099B" w14:textId="77777777" w:rsidR="00686E01" w:rsidRPr="00686E01" w:rsidRDefault="00686E01" w:rsidP="00686E01">
      <w:pPr>
        <w:ind w:firstLine="0"/>
      </w:pPr>
    </w:p>
    <w:p w14:paraId="7C6F4D1C" w14:textId="559DAE39" w:rsidR="0098401F" w:rsidRPr="0098401F" w:rsidRDefault="0098401F" w:rsidP="0098401F">
      <w:pPr>
        <w:ind w:firstLine="0"/>
        <w:rPr>
          <w:b/>
          <w:bCs/>
        </w:rPr>
      </w:pPr>
      <w:r w:rsidRPr="0098401F">
        <w:rPr>
          <w:b/>
          <w:bCs/>
        </w:rPr>
        <w:t>Difficulté de programmation</w:t>
      </w:r>
    </w:p>
    <w:p w14:paraId="54EE345D" w14:textId="77777777" w:rsidR="0098401F" w:rsidRPr="0098401F" w:rsidRDefault="0098401F" w:rsidP="0098401F">
      <w:pPr>
        <w:ind w:firstLine="0"/>
      </w:pPr>
      <w:r w:rsidRPr="0098401F">
        <w:t>Ce critère évalue la facilité de prise en main et la complexité de mise en œuvre de chaque méthode.</w:t>
      </w:r>
    </w:p>
    <w:p w14:paraId="515BC41A" w14:textId="77777777" w:rsidR="0098401F" w:rsidRPr="0098401F" w:rsidRDefault="0098401F" w:rsidP="0098401F">
      <w:pPr>
        <w:ind w:firstLine="0"/>
      </w:pPr>
      <w:r w:rsidRPr="0098401F">
        <w:t>L’analyse portera sur la lisibilité du code ou des blocs fonctionnels, la cohérence de la structure logicielle, ainsi que la clarté de la logique séquentielle (GRAFCET ou équivalent).</w:t>
      </w:r>
    </w:p>
    <w:p w14:paraId="487EFE00" w14:textId="77777777" w:rsidR="0098401F" w:rsidRPr="0098401F" w:rsidRDefault="0098401F" w:rsidP="0098401F">
      <w:pPr>
        <w:ind w:firstLine="0"/>
      </w:pPr>
      <w:r w:rsidRPr="0098401F">
        <w:t>On cherchera à déterminer dans quelle mesure un développeur peut comprendre, modifier et maintenir le programme sans ambiguïté.</w:t>
      </w:r>
    </w:p>
    <w:p w14:paraId="4AE316B3" w14:textId="77777777" w:rsidR="0098401F" w:rsidRPr="0098401F" w:rsidRDefault="0098401F" w:rsidP="0098401F">
      <w:pPr>
        <w:ind w:firstLine="0"/>
      </w:pPr>
    </w:p>
    <w:p w14:paraId="3784D106" w14:textId="01A645B2" w:rsidR="0098401F" w:rsidRPr="0098401F" w:rsidRDefault="0098401F" w:rsidP="0098401F">
      <w:pPr>
        <w:ind w:firstLine="0"/>
        <w:rPr>
          <w:b/>
          <w:bCs/>
        </w:rPr>
      </w:pPr>
      <w:r w:rsidRPr="0098401F">
        <w:rPr>
          <w:b/>
          <w:bCs/>
        </w:rPr>
        <w:t>Méthode de construction</w:t>
      </w:r>
    </w:p>
    <w:p w14:paraId="43010D26" w14:textId="77777777" w:rsidR="00686E01" w:rsidRPr="00686E01" w:rsidRDefault="00686E01" w:rsidP="00686E01">
      <w:pPr>
        <w:ind w:firstLine="0"/>
      </w:pPr>
      <w:r w:rsidRPr="00686E01">
        <w:t>Ce critère évalue dans quelle mesure le même GRAFCET peut être utilisé de façon intuitive pour programmer sous chaque norme.</w:t>
      </w:r>
    </w:p>
    <w:p w14:paraId="1A624672" w14:textId="77777777" w:rsidR="00686E01" w:rsidRPr="00686E01" w:rsidRDefault="00686E01" w:rsidP="00686E01">
      <w:pPr>
        <w:ind w:firstLine="0"/>
      </w:pPr>
      <w:r w:rsidRPr="00686E01">
        <w:t>En IEC 61131-3, la logique séquentielle du GRAFCET s’intègre naturellement grâce au langage SFC, rendant la transposition directe et simple.</w:t>
      </w:r>
    </w:p>
    <w:p w14:paraId="24E1247A" w14:textId="6C411E7B" w:rsidR="00686E01" w:rsidRPr="0098401F" w:rsidRDefault="00686E01" w:rsidP="0098401F">
      <w:pPr>
        <w:ind w:firstLine="0"/>
      </w:pPr>
      <w:r w:rsidRPr="00686E01">
        <w:t>En revanche, en IEC 61499, l’approche évènementielle par blocs fonctionnels rend cette correspondance moins évidente. Il s’agira donc d’analyser si le GRAFCET reste pertinent ou s’il faut adopter d’autres méthodes, comme une conception basée sur les évènements, les états ou une décomposition modulaire du système.</w:t>
      </w:r>
    </w:p>
    <w:p w14:paraId="0A53CB8F" w14:textId="51B32D50" w:rsidR="0098401F" w:rsidRPr="0098401F" w:rsidRDefault="00686E01" w:rsidP="0098401F">
      <w:pPr>
        <w:ind w:firstLine="0"/>
        <w:rPr>
          <w:b/>
          <w:bCs/>
        </w:rPr>
      </w:pPr>
      <w:r>
        <w:rPr>
          <w:b/>
          <w:bCs/>
        </w:rPr>
        <w:br/>
      </w:r>
      <w:r w:rsidR="0098401F" w:rsidRPr="0098401F">
        <w:rPr>
          <w:b/>
          <w:bCs/>
        </w:rPr>
        <w:t>Maintenance et diagnostic</w:t>
      </w:r>
    </w:p>
    <w:p w14:paraId="4BB4E0A4" w14:textId="77777777" w:rsidR="0098401F" w:rsidRPr="0098401F" w:rsidRDefault="0098401F" w:rsidP="0098401F">
      <w:pPr>
        <w:ind w:firstLine="0"/>
      </w:pPr>
      <w:r w:rsidRPr="0098401F">
        <w:t>Ce critère porte sur la gestion des anomalies, des messages d’erreur et des états bloquants.</w:t>
      </w:r>
    </w:p>
    <w:p w14:paraId="751ACAE5" w14:textId="77777777" w:rsidR="0098401F" w:rsidRPr="0098401F" w:rsidRDefault="0098401F" w:rsidP="0098401F">
      <w:pPr>
        <w:ind w:firstLine="0"/>
      </w:pPr>
      <w:r w:rsidRPr="0098401F">
        <w:t>L’objectif est d’évaluer la capacité du programme à être maintenu dans un contexte industriel :</w:t>
      </w:r>
    </w:p>
    <w:p w14:paraId="1FE6ABE7" w14:textId="41722C91" w:rsidR="0098401F" w:rsidRPr="0098401F" w:rsidRDefault="00686E01" w:rsidP="0098401F">
      <w:pPr>
        <w:numPr>
          <w:ilvl w:val="0"/>
          <w:numId w:val="45"/>
        </w:numPr>
      </w:pPr>
      <w:r w:rsidRPr="0098401F">
        <w:t>Identification</w:t>
      </w:r>
      <w:r w:rsidR="0098401F" w:rsidRPr="0098401F">
        <w:t xml:space="preserve"> claire des fautes ou blocages,</w:t>
      </w:r>
    </w:p>
    <w:p w14:paraId="6F5D885E" w14:textId="1BE27172" w:rsidR="0098401F" w:rsidRPr="0098401F" w:rsidRDefault="00686E01" w:rsidP="0098401F">
      <w:pPr>
        <w:numPr>
          <w:ilvl w:val="0"/>
          <w:numId w:val="45"/>
        </w:numPr>
      </w:pPr>
      <w:r w:rsidRPr="0098401F">
        <w:t>Gestion</w:t>
      </w:r>
      <w:r w:rsidR="0098401F" w:rsidRPr="0098401F">
        <w:t xml:space="preserve"> des messages d’alarme et de reprise,</w:t>
      </w:r>
    </w:p>
    <w:p w14:paraId="72457AFA" w14:textId="4155C419" w:rsidR="0098401F" w:rsidRPr="0098401F" w:rsidRDefault="00686E01" w:rsidP="0098401F">
      <w:pPr>
        <w:numPr>
          <w:ilvl w:val="0"/>
          <w:numId w:val="45"/>
        </w:numPr>
      </w:pPr>
      <w:r w:rsidRPr="0098401F">
        <w:t>Visibilité</w:t>
      </w:r>
      <w:r w:rsidR="0098401F" w:rsidRPr="0098401F">
        <w:t xml:space="preserve"> des états internes et procédures de débogage.</w:t>
      </w:r>
    </w:p>
    <w:p w14:paraId="6E8BBA2F" w14:textId="77777777" w:rsidR="0098401F" w:rsidRPr="0098401F" w:rsidRDefault="0098401F" w:rsidP="0098401F">
      <w:pPr>
        <w:ind w:firstLine="0"/>
      </w:pPr>
      <w:r w:rsidRPr="0098401F">
        <w:t>La norme facilitant le suivi des états, la traçabilité des évènements, et la réutilisation des blocs de diagnostic sera considérée comme plus performante dans ce domaine.</w:t>
      </w:r>
    </w:p>
    <w:p w14:paraId="0172968A" w14:textId="77777777" w:rsidR="0098401F" w:rsidRPr="0098401F" w:rsidRDefault="0098401F" w:rsidP="0098401F">
      <w:pPr>
        <w:ind w:firstLine="0"/>
      </w:pPr>
    </w:p>
    <w:p w14:paraId="10B0A29E" w14:textId="77777777" w:rsidR="00686E01" w:rsidRDefault="00686E01" w:rsidP="0098401F">
      <w:pPr>
        <w:ind w:firstLine="0"/>
        <w:rPr>
          <w:b/>
          <w:bCs/>
        </w:rPr>
      </w:pPr>
    </w:p>
    <w:p w14:paraId="0D2A1A56" w14:textId="193B3D70" w:rsidR="0098401F" w:rsidRPr="0098401F" w:rsidRDefault="0098401F" w:rsidP="0098401F">
      <w:pPr>
        <w:ind w:firstLine="0"/>
        <w:rPr>
          <w:b/>
          <w:bCs/>
        </w:rPr>
      </w:pPr>
      <w:r w:rsidRPr="0098401F">
        <w:rPr>
          <w:b/>
          <w:bCs/>
        </w:rPr>
        <w:lastRenderedPageBreak/>
        <w:t>Capacité d’explication</w:t>
      </w:r>
    </w:p>
    <w:p w14:paraId="23410922" w14:textId="77777777" w:rsidR="0098401F" w:rsidRPr="0098401F" w:rsidRDefault="0098401F" w:rsidP="0098401F">
      <w:pPr>
        <w:ind w:firstLine="0"/>
      </w:pPr>
      <w:r w:rsidRPr="0098401F">
        <w:t>Ce point évalue la clarté pédagogique et la transparence du design logiciel.</w:t>
      </w:r>
    </w:p>
    <w:p w14:paraId="11081BCF" w14:textId="38AAC03E" w:rsidR="0098401F" w:rsidRPr="0098401F" w:rsidRDefault="0098401F" w:rsidP="0098401F">
      <w:pPr>
        <w:ind w:firstLine="0"/>
      </w:pPr>
      <w:r w:rsidRPr="0098401F">
        <w:t>Il s’agit de déterminer dans quelle mesure le programme peut être</w:t>
      </w:r>
      <w:r w:rsidR="002155C9">
        <w:t xml:space="preserve"> </w:t>
      </w:r>
      <w:r w:rsidRPr="0098401F">
        <w:t>expliqué et compris par un tiers (technicien, ingénieur, enseignant).</w:t>
      </w:r>
    </w:p>
    <w:p w14:paraId="7F1F83BD" w14:textId="77777777" w:rsidR="0098401F" w:rsidRPr="0098401F" w:rsidRDefault="0098401F" w:rsidP="0098401F">
      <w:pPr>
        <w:ind w:firstLine="0"/>
      </w:pPr>
      <w:r w:rsidRPr="0098401F">
        <w:t>On observera notamment :</w:t>
      </w:r>
    </w:p>
    <w:p w14:paraId="770DE04E" w14:textId="5C6D7595" w:rsidR="0098401F" w:rsidRPr="0098401F" w:rsidRDefault="002155C9" w:rsidP="0098401F">
      <w:pPr>
        <w:numPr>
          <w:ilvl w:val="0"/>
          <w:numId w:val="46"/>
        </w:numPr>
      </w:pPr>
      <w:r w:rsidRPr="0098401F">
        <w:t>La</w:t>
      </w:r>
      <w:r w:rsidR="0098401F" w:rsidRPr="0098401F">
        <w:t xml:space="preserve"> structure hiérarchique du projet,</w:t>
      </w:r>
    </w:p>
    <w:p w14:paraId="6A63157B" w14:textId="5FE184C2" w:rsidR="0098401F" w:rsidRPr="0098401F" w:rsidRDefault="002155C9" w:rsidP="0098401F">
      <w:pPr>
        <w:numPr>
          <w:ilvl w:val="0"/>
          <w:numId w:val="46"/>
        </w:numPr>
      </w:pPr>
      <w:r w:rsidRPr="0098401F">
        <w:t>La</w:t>
      </w:r>
      <w:r w:rsidR="0098401F" w:rsidRPr="0098401F">
        <w:t xml:space="preserve"> nomenclature des blocs fonctionnels,</w:t>
      </w:r>
    </w:p>
    <w:p w14:paraId="763C0757" w14:textId="099DD096" w:rsidR="0098401F" w:rsidRPr="0098401F" w:rsidRDefault="002155C9" w:rsidP="0098401F">
      <w:pPr>
        <w:numPr>
          <w:ilvl w:val="0"/>
          <w:numId w:val="46"/>
        </w:numPr>
      </w:pPr>
      <w:r w:rsidRPr="0098401F">
        <w:t>La</w:t>
      </w:r>
      <w:r>
        <w:t xml:space="preserve"> </w:t>
      </w:r>
      <w:r w:rsidR="0098401F" w:rsidRPr="0098401F">
        <w:t>cohérence graphique et logique du schéma global.</w:t>
      </w:r>
    </w:p>
    <w:p w14:paraId="77F297E0" w14:textId="77777777" w:rsidR="0098401F" w:rsidRPr="0098401F" w:rsidRDefault="0098401F" w:rsidP="0098401F">
      <w:pPr>
        <w:ind w:firstLine="0"/>
      </w:pPr>
      <w:r w:rsidRPr="0098401F">
        <w:t>Une approche plus intuitive, modulaire et auto-documentée sera considérée comme plus adaptée à l’enseignement et à la maintenance.</w:t>
      </w:r>
    </w:p>
    <w:p w14:paraId="64D17C8B" w14:textId="77777777" w:rsidR="0098401F" w:rsidRDefault="0098401F" w:rsidP="0098401F">
      <w:pPr>
        <w:ind w:firstLine="0"/>
        <w:rPr>
          <w:b/>
          <w:bCs/>
        </w:rPr>
      </w:pPr>
      <w:r w:rsidRPr="0098401F">
        <w:rPr>
          <w:b/>
          <w:bCs/>
        </w:rPr>
        <w:t xml:space="preserve"> </w:t>
      </w:r>
    </w:p>
    <w:p w14:paraId="140493D5" w14:textId="1D5F1036" w:rsidR="0098401F" w:rsidRPr="0098401F" w:rsidRDefault="0098401F" w:rsidP="0098401F">
      <w:pPr>
        <w:ind w:firstLine="0"/>
        <w:rPr>
          <w:b/>
          <w:bCs/>
        </w:rPr>
      </w:pPr>
      <w:r w:rsidRPr="0098401F">
        <w:rPr>
          <w:b/>
          <w:bCs/>
        </w:rPr>
        <w:t xml:space="preserve">Flexibilité </w:t>
      </w:r>
    </w:p>
    <w:p w14:paraId="0EA7FCB7" w14:textId="77777777" w:rsidR="0098401F" w:rsidRPr="0098401F" w:rsidRDefault="0098401F" w:rsidP="0098401F">
      <w:pPr>
        <w:ind w:firstLine="0"/>
      </w:pPr>
      <w:r w:rsidRPr="0098401F">
        <w:t>Ce critère mesure la capacité du système à s’adapter à des modifications sans nécessiter une refonte complète du programme.</w:t>
      </w:r>
    </w:p>
    <w:p w14:paraId="5D96C402" w14:textId="77777777" w:rsidR="0098401F" w:rsidRPr="0098401F" w:rsidRDefault="0098401F" w:rsidP="0098401F">
      <w:pPr>
        <w:ind w:firstLine="0"/>
      </w:pPr>
      <w:r w:rsidRPr="0098401F">
        <w:t>Les cas étudiés incluront :</w:t>
      </w:r>
    </w:p>
    <w:p w14:paraId="7BEA5E29" w14:textId="08B24857" w:rsidR="0098401F" w:rsidRPr="0098401F" w:rsidRDefault="002155C9" w:rsidP="0098401F">
      <w:pPr>
        <w:numPr>
          <w:ilvl w:val="0"/>
          <w:numId w:val="47"/>
        </w:numPr>
      </w:pPr>
      <w:r w:rsidRPr="0098401F">
        <w:t>L’ajout</w:t>
      </w:r>
      <w:r w:rsidR="0098401F" w:rsidRPr="0098401F">
        <w:t xml:space="preserve"> de nouveaux capteurs ou actionneurs,</w:t>
      </w:r>
    </w:p>
    <w:p w14:paraId="692B3823" w14:textId="6FE23093" w:rsidR="0098401F" w:rsidRPr="0098401F" w:rsidRDefault="002155C9" w:rsidP="0098401F">
      <w:pPr>
        <w:numPr>
          <w:ilvl w:val="0"/>
          <w:numId w:val="47"/>
        </w:numPr>
      </w:pPr>
      <w:r w:rsidRPr="0098401F">
        <w:t>Le</w:t>
      </w:r>
      <w:r w:rsidR="0098401F" w:rsidRPr="0098401F">
        <w:t xml:space="preserve"> changement de règles de tri ou de comportements,</w:t>
      </w:r>
    </w:p>
    <w:p w14:paraId="3A159079" w14:textId="4F26101C" w:rsidR="0098401F" w:rsidRPr="0098401F" w:rsidRDefault="002155C9" w:rsidP="0098401F">
      <w:pPr>
        <w:numPr>
          <w:ilvl w:val="0"/>
          <w:numId w:val="47"/>
        </w:numPr>
      </w:pPr>
      <w:r w:rsidRPr="0098401F">
        <w:t>La</w:t>
      </w:r>
      <w:r w:rsidR="0098401F" w:rsidRPr="0098401F">
        <w:t xml:space="preserve"> migration du projet vers un autre contrôleur.</w:t>
      </w:r>
    </w:p>
    <w:p w14:paraId="7FEBD7C7" w14:textId="77777777" w:rsidR="0098401F" w:rsidRPr="00083FEE" w:rsidRDefault="0098401F" w:rsidP="00365E4F">
      <w:pPr>
        <w:ind w:firstLine="0"/>
      </w:pPr>
    </w:p>
    <w:p w14:paraId="306D685E" w14:textId="66F7A97D" w:rsidR="00114DB3" w:rsidRDefault="000E4545" w:rsidP="00770145">
      <w:pPr>
        <w:pStyle w:val="Titre1"/>
        <w:rPr>
          <w:rFonts w:asciiTheme="minorHAnsi" w:hAnsiTheme="minorHAnsi"/>
        </w:rPr>
      </w:pPr>
      <w:bookmarkStart w:id="3" w:name="_Toc211459254"/>
      <w:r>
        <w:rPr>
          <w:rFonts w:asciiTheme="minorHAnsi" w:hAnsiTheme="minorHAnsi"/>
        </w:rPr>
        <w:t>Spécifications techniques</w:t>
      </w:r>
      <w:bookmarkEnd w:id="3"/>
    </w:p>
    <w:p w14:paraId="68F71605" w14:textId="77777777" w:rsidR="000E4545" w:rsidRDefault="000E4545" w:rsidP="000E4545">
      <w:pPr>
        <w:ind w:firstLine="0"/>
      </w:pPr>
    </w:p>
    <w:p w14:paraId="6A04B53C" w14:textId="77777777" w:rsidR="000E4545" w:rsidRPr="000E4545" w:rsidRDefault="000E4545" w:rsidP="000E4545">
      <w:pPr>
        <w:ind w:firstLine="0"/>
      </w:pPr>
      <w:r w:rsidRPr="000E4545">
        <w:t>L’ensemble du projet sera exécuté sur une plateforme logicielle unique, sans recours à du matériel physique.</w:t>
      </w:r>
    </w:p>
    <w:p w14:paraId="51A9AF1D" w14:textId="77777777" w:rsidR="000E4545" w:rsidRPr="000E4545" w:rsidRDefault="000E4545" w:rsidP="000E4545">
      <w:pPr>
        <w:ind w:firstLine="0"/>
      </w:pPr>
      <w:r w:rsidRPr="000E4545">
        <w:t>L’objectif est de disposer d’un environnement entièrement virtualisé permettant la simulation complète du système de tri de pièces, depuis la détection jusqu’au pilotage des actionneurs, en passant par la communication Modbus.</w:t>
      </w:r>
    </w:p>
    <w:p w14:paraId="27CE88B5" w14:textId="395F48DE" w:rsidR="000E4545" w:rsidRPr="000E4545" w:rsidRDefault="00770271" w:rsidP="00770271">
      <w:pPr>
        <w:spacing w:after="160" w:line="259" w:lineRule="auto"/>
        <w:ind w:firstLine="0"/>
        <w:jc w:val="left"/>
      </w:pPr>
      <w:r>
        <w:br w:type="page"/>
      </w:r>
    </w:p>
    <w:p w14:paraId="3D838BB0" w14:textId="20E86685" w:rsidR="000E4545" w:rsidRPr="000E4545" w:rsidRDefault="000E4545" w:rsidP="000E4545">
      <w:pPr>
        <w:ind w:firstLine="0"/>
        <w:rPr>
          <w:b/>
          <w:bCs/>
        </w:rPr>
      </w:pPr>
      <w:r w:rsidRPr="000E4545">
        <w:rPr>
          <w:b/>
          <w:bCs/>
        </w:rPr>
        <w:lastRenderedPageBreak/>
        <w:t>Plateforme</w:t>
      </w:r>
    </w:p>
    <w:p w14:paraId="7A92C36A" w14:textId="77777777" w:rsidR="000E4545" w:rsidRPr="000E4545" w:rsidRDefault="000E4545" w:rsidP="000E4545">
      <w:pPr>
        <w:ind w:firstLine="0"/>
      </w:pPr>
      <w:r w:rsidRPr="000E4545">
        <w:t>L’intégralité du système sera installée sur un PC localisé en salle AUTO1 du département DMS.</w:t>
      </w:r>
    </w:p>
    <w:p w14:paraId="331E1E83" w14:textId="77777777" w:rsidR="00770271" w:rsidRDefault="00770271" w:rsidP="000E4545">
      <w:pPr>
        <w:ind w:firstLine="0"/>
      </w:pPr>
    </w:p>
    <w:p w14:paraId="6B5FA999" w14:textId="4C5D51F6" w:rsidR="000E4545" w:rsidRPr="000E4545" w:rsidRDefault="000E4545" w:rsidP="000E4545">
      <w:pPr>
        <w:ind w:firstLine="0"/>
      </w:pPr>
      <w:r w:rsidRPr="000E4545">
        <w:t>Ce poste servira à la fois :</w:t>
      </w:r>
    </w:p>
    <w:p w14:paraId="4FFA4898" w14:textId="479FF270" w:rsidR="000E4545" w:rsidRPr="000E4545" w:rsidRDefault="00770271" w:rsidP="000E4545">
      <w:pPr>
        <w:numPr>
          <w:ilvl w:val="0"/>
          <w:numId w:val="48"/>
        </w:numPr>
      </w:pPr>
      <w:r w:rsidRPr="000E4545">
        <w:t>De</w:t>
      </w:r>
      <w:r w:rsidR="000E4545" w:rsidRPr="000E4545">
        <w:t xml:space="preserve"> poste de développement (programmation des applications sous </w:t>
      </w:r>
      <w:proofErr w:type="spellStart"/>
      <w:r w:rsidR="000E4545" w:rsidRPr="000E4545">
        <w:t>Ecostruxure</w:t>
      </w:r>
      <w:proofErr w:type="spellEnd"/>
      <w:r w:rsidR="000E4545" w:rsidRPr="000E4545">
        <w:t xml:space="preserve"> Control Expert et </w:t>
      </w:r>
      <w:proofErr w:type="spellStart"/>
      <w:r w:rsidR="000E4545" w:rsidRPr="000E4545">
        <w:t>Ecostruxure</w:t>
      </w:r>
      <w:proofErr w:type="spellEnd"/>
      <w:r w:rsidR="000E4545" w:rsidRPr="000E4545">
        <w:t xml:space="preserve"> Automation Expert) ;</w:t>
      </w:r>
    </w:p>
    <w:p w14:paraId="4FBFCC5B" w14:textId="765589E5" w:rsidR="000E4545" w:rsidRPr="000E4545" w:rsidRDefault="00770271" w:rsidP="000E4545">
      <w:pPr>
        <w:numPr>
          <w:ilvl w:val="0"/>
          <w:numId w:val="48"/>
        </w:numPr>
      </w:pPr>
      <w:r w:rsidRPr="000E4545">
        <w:t>Et</w:t>
      </w:r>
      <w:r w:rsidR="000E4545" w:rsidRPr="000E4545">
        <w:t xml:space="preserve"> de poste d’exécution pour la simulation du comportement de l’automate via </w:t>
      </w:r>
      <w:proofErr w:type="spellStart"/>
      <w:r w:rsidR="000E4545" w:rsidRPr="000E4545">
        <w:t>EcoStruxure</w:t>
      </w:r>
      <w:proofErr w:type="spellEnd"/>
      <w:r w:rsidR="000E4545" w:rsidRPr="000E4545">
        <w:t xml:space="preserve"> Simulation.</w:t>
      </w:r>
    </w:p>
    <w:p w14:paraId="0C0F906F" w14:textId="77777777" w:rsidR="000E4545" w:rsidRPr="000E4545" w:rsidRDefault="000E4545" w:rsidP="000E4545">
      <w:pPr>
        <w:ind w:firstLine="0"/>
      </w:pPr>
    </w:p>
    <w:p w14:paraId="367AA9D1" w14:textId="177B4092" w:rsidR="000E4545" w:rsidRPr="000E4545" w:rsidRDefault="000E4545" w:rsidP="000E4545">
      <w:pPr>
        <w:ind w:firstLine="0"/>
      </w:pPr>
      <w:r w:rsidRPr="000E4545">
        <w:t>Le PC pourra être utilisé localement ou à distance grâce à un accès VPN fourni par l’université, permettant ainsi le développement, les tests et la supervision hors site.</w:t>
      </w:r>
    </w:p>
    <w:p w14:paraId="1AD1812F" w14:textId="77777777" w:rsidR="000E4545" w:rsidRPr="000E4545" w:rsidRDefault="000E4545" w:rsidP="000E4545">
      <w:pPr>
        <w:ind w:firstLine="0"/>
      </w:pPr>
      <w:r w:rsidRPr="000E4545">
        <w:t>Les outils logiciels utilisés seront :</w:t>
      </w:r>
    </w:p>
    <w:p w14:paraId="72559BC6" w14:textId="5E24930B" w:rsidR="000E4545" w:rsidRPr="000E4545" w:rsidRDefault="000E4545" w:rsidP="000E4545">
      <w:pPr>
        <w:numPr>
          <w:ilvl w:val="0"/>
          <w:numId w:val="49"/>
        </w:numPr>
      </w:pPr>
      <w:proofErr w:type="spellStart"/>
      <w:r w:rsidRPr="000E4545">
        <w:t>Factory</w:t>
      </w:r>
      <w:proofErr w:type="spellEnd"/>
      <w:r w:rsidRPr="000E4545">
        <w:t xml:space="preserve"> I/O (</w:t>
      </w:r>
      <w:r w:rsidR="00770271">
        <w:t xml:space="preserve">2.5.10) </w:t>
      </w:r>
      <w:r w:rsidRPr="000E4545">
        <w:t>pour la modélisation et la simulation 3D de l’usine de tri ;</w:t>
      </w:r>
    </w:p>
    <w:p w14:paraId="5945E181" w14:textId="77777777" w:rsidR="000E4545" w:rsidRPr="000E4545" w:rsidRDefault="000E4545" w:rsidP="000E4545">
      <w:pPr>
        <w:numPr>
          <w:ilvl w:val="0"/>
          <w:numId w:val="49"/>
        </w:numPr>
      </w:pPr>
      <w:proofErr w:type="spellStart"/>
      <w:r w:rsidRPr="000E4545">
        <w:t>EcoStruxure</w:t>
      </w:r>
      <w:proofErr w:type="spellEnd"/>
      <w:r w:rsidRPr="000E4545">
        <w:t xml:space="preserve"> Control Expert v15 pour la mise en œuvre de la logique selon la norme IEC 61131-3 ;</w:t>
      </w:r>
    </w:p>
    <w:p w14:paraId="68E90553" w14:textId="77777777" w:rsidR="000E4545" w:rsidRPr="000E4545" w:rsidRDefault="000E4545" w:rsidP="000E4545">
      <w:pPr>
        <w:numPr>
          <w:ilvl w:val="0"/>
          <w:numId w:val="49"/>
        </w:numPr>
      </w:pPr>
      <w:proofErr w:type="spellStart"/>
      <w:r w:rsidRPr="000E4545">
        <w:t>EcoStruxure</w:t>
      </w:r>
      <w:proofErr w:type="spellEnd"/>
      <w:r w:rsidRPr="000E4545">
        <w:t xml:space="preserve"> Automation Expert v24 pour la programmation selon la norme IEC 61499 ;</w:t>
      </w:r>
    </w:p>
    <w:p w14:paraId="4E7E3DD5" w14:textId="77777777" w:rsidR="000E4545" w:rsidRPr="000E4545" w:rsidRDefault="000E4545" w:rsidP="000E4545">
      <w:pPr>
        <w:numPr>
          <w:ilvl w:val="0"/>
          <w:numId w:val="49"/>
        </w:numPr>
      </w:pPr>
      <w:proofErr w:type="spellStart"/>
      <w:r w:rsidRPr="000E4545">
        <w:t>EcoStruxure</w:t>
      </w:r>
      <w:proofErr w:type="spellEnd"/>
      <w:r w:rsidRPr="000E4545">
        <w:t xml:space="preserve"> Simulation pour émuler l’automate et établir la communication entre les logiciels.</w:t>
      </w:r>
    </w:p>
    <w:p w14:paraId="019C9655" w14:textId="77777777" w:rsidR="000E4545" w:rsidRDefault="000E4545" w:rsidP="000E4545">
      <w:pPr>
        <w:ind w:firstLine="0"/>
        <w:rPr>
          <w:b/>
          <w:bCs/>
        </w:rPr>
      </w:pPr>
    </w:p>
    <w:p w14:paraId="08B1E0DA" w14:textId="3B853DB1" w:rsidR="000E4545" w:rsidRPr="000E4545" w:rsidRDefault="000E4545" w:rsidP="000E4545">
      <w:pPr>
        <w:ind w:firstLine="0"/>
        <w:rPr>
          <w:b/>
          <w:bCs/>
        </w:rPr>
      </w:pPr>
      <w:r w:rsidRPr="000E4545">
        <w:rPr>
          <w:b/>
          <w:bCs/>
        </w:rPr>
        <w:t>Communication</w:t>
      </w:r>
    </w:p>
    <w:p w14:paraId="2B0BBCB9" w14:textId="77777777" w:rsidR="000E4545" w:rsidRPr="000E4545" w:rsidRDefault="000E4545" w:rsidP="000E4545">
      <w:pPr>
        <w:ind w:firstLine="0"/>
      </w:pPr>
      <w:r w:rsidRPr="000E4545">
        <w:t xml:space="preserve">La liaison entre </w:t>
      </w:r>
      <w:proofErr w:type="spellStart"/>
      <w:r w:rsidRPr="000E4545">
        <w:t>Factory</w:t>
      </w:r>
      <w:proofErr w:type="spellEnd"/>
      <w:r w:rsidRPr="000E4545">
        <w:t xml:space="preserve"> I/O et l’automate simulé sera réalisée via le protocole Modbus TCP, choisi pour sa simplicité et sa compatibilité avec les outils Schneider.</w:t>
      </w:r>
    </w:p>
    <w:p w14:paraId="7C53E184" w14:textId="77777777" w:rsidR="000E4545" w:rsidRPr="000E4545" w:rsidRDefault="000E4545" w:rsidP="000E4545">
      <w:pPr>
        <w:ind w:firstLine="0"/>
      </w:pPr>
      <w:r w:rsidRPr="000E4545">
        <w:t>La configuration retenue est la suivante :</w:t>
      </w:r>
    </w:p>
    <w:p w14:paraId="38FF7CC4" w14:textId="6363A216" w:rsidR="000E4545" w:rsidRPr="000E4545" w:rsidRDefault="000E4545" w:rsidP="000E4545">
      <w:pPr>
        <w:numPr>
          <w:ilvl w:val="0"/>
          <w:numId w:val="50"/>
        </w:numPr>
      </w:pPr>
      <w:proofErr w:type="spellStart"/>
      <w:r w:rsidRPr="000E4545">
        <w:t>EcoStruxure</w:t>
      </w:r>
      <w:proofErr w:type="spellEnd"/>
      <w:r w:rsidRPr="000E4545">
        <w:t xml:space="preserve"> Simulation (automate simulé) joue le rôle de serveur Modbus TCP</w:t>
      </w:r>
    </w:p>
    <w:p w14:paraId="3C622FC3" w14:textId="77777777" w:rsidR="000E4545" w:rsidRPr="000E4545" w:rsidRDefault="000E4545" w:rsidP="000E4545">
      <w:pPr>
        <w:numPr>
          <w:ilvl w:val="0"/>
          <w:numId w:val="50"/>
        </w:numPr>
      </w:pPr>
      <w:proofErr w:type="spellStart"/>
      <w:r w:rsidRPr="000E4545">
        <w:t>Factory</w:t>
      </w:r>
      <w:proofErr w:type="spellEnd"/>
      <w:r w:rsidRPr="000E4545">
        <w:t xml:space="preserve"> I/O agit en client Modbus TCP, envoyant les états des capteurs et recevant les commandes des actionneurs.</w:t>
      </w:r>
    </w:p>
    <w:p w14:paraId="1DCF2D66" w14:textId="77777777" w:rsidR="000E4545" w:rsidRPr="000E4545" w:rsidRDefault="000E4545" w:rsidP="000E4545">
      <w:pPr>
        <w:ind w:firstLine="0"/>
      </w:pPr>
    </w:p>
    <w:p w14:paraId="01E77219" w14:textId="6E68E54C" w:rsidR="00770271" w:rsidRPr="00770271" w:rsidRDefault="000E4545" w:rsidP="000E4545">
      <w:pPr>
        <w:ind w:firstLine="0"/>
      </w:pPr>
      <w:r w:rsidRPr="000E4545">
        <w:t>Cette communication permettra un échange temps réel des variables entre la simulation 3D et le programme automate, garantissant la cohérence entre le modèle physique virtuel et la logique de commande.</w:t>
      </w:r>
    </w:p>
    <w:p w14:paraId="5611BAC2" w14:textId="2710D8E3" w:rsidR="000E4545" w:rsidRPr="000E4545" w:rsidRDefault="000E4545" w:rsidP="000E4545">
      <w:pPr>
        <w:ind w:firstLine="0"/>
        <w:rPr>
          <w:b/>
          <w:bCs/>
        </w:rPr>
      </w:pPr>
      <w:r w:rsidRPr="000E4545">
        <w:rPr>
          <w:b/>
          <w:bCs/>
        </w:rPr>
        <w:lastRenderedPageBreak/>
        <w:t>Réseau</w:t>
      </w:r>
    </w:p>
    <w:p w14:paraId="01368A75" w14:textId="77777777" w:rsidR="000E4545" w:rsidRPr="000E4545" w:rsidRDefault="000E4545" w:rsidP="000E4545">
      <w:pPr>
        <w:ind w:firstLine="0"/>
      </w:pPr>
      <w:r w:rsidRPr="000E4545">
        <w:t>L’ensemble fonctionne sur le réseau local du poste, sans dépendance à une infrastructure externe.</w:t>
      </w:r>
    </w:p>
    <w:p w14:paraId="246A6626" w14:textId="77777777" w:rsidR="000E4545" w:rsidRPr="000E4545" w:rsidRDefault="000E4545" w:rsidP="000E4545">
      <w:pPr>
        <w:ind w:firstLine="0"/>
      </w:pPr>
      <w:r w:rsidRPr="000E4545">
        <w:t>En cas de travail à distance, la communication sera maintenue via le VPN universitaire, reproduisant le même environnement réseau pour assurer la stabilité du Modbus TCP.</w:t>
      </w:r>
    </w:p>
    <w:p w14:paraId="22C7C20F" w14:textId="116E0969" w:rsidR="00114DB3" w:rsidRPr="00083FEE" w:rsidRDefault="00114DB3" w:rsidP="00114DB3">
      <w:pPr>
        <w:ind w:firstLine="0"/>
      </w:pPr>
    </w:p>
    <w:p w14:paraId="646C73BE" w14:textId="31E65661" w:rsidR="00114DB3" w:rsidRPr="00083FEE" w:rsidRDefault="00114DB3" w:rsidP="00770145">
      <w:pPr>
        <w:pStyle w:val="Titre1"/>
        <w:rPr>
          <w:rFonts w:asciiTheme="minorHAnsi" w:hAnsiTheme="minorHAnsi"/>
        </w:rPr>
      </w:pPr>
      <w:bookmarkStart w:id="4" w:name="_Toc211459255"/>
      <w:r w:rsidRPr="00083FEE">
        <w:rPr>
          <w:rFonts w:asciiTheme="minorHAnsi" w:hAnsiTheme="minorHAnsi"/>
        </w:rPr>
        <w:t>Validation et tests</w:t>
      </w:r>
      <w:bookmarkEnd w:id="4"/>
    </w:p>
    <w:p w14:paraId="4C9299F4" w14:textId="77777777" w:rsidR="001B7448" w:rsidRPr="001B7448" w:rsidRDefault="001B7448" w:rsidP="001B7448">
      <w:pPr>
        <w:ind w:firstLine="0"/>
      </w:pPr>
    </w:p>
    <w:p w14:paraId="2F290A32" w14:textId="77777777" w:rsidR="001B7448" w:rsidRPr="001B7448" w:rsidRDefault="001B7448" w:rsidP="001B7448">
      <w:pPr>
        <w:ind w:firstLine="0"/>
      </w:pPr>
      <w:r w:rsidRPr="001B7448">
        <w:t>La phase de tests a pour objectif de vérifier le bon fonctionnement du système simulé, d’assurer la cohérence des comportements par rapport au GRAFCET initial, et de valider la flexibilité de chaque approche de programmation (IEC 61131-3 et IEC 61499).</w:t>
      </w:r>
    </w:p>
    <w:p w14:paraId="5478F0DC" w14:textId="77777777" w:rsidR="001B7448" w:rsidRPr="001B7448" w:rsidRDefault="001B7448" w:rsidP="001B7448">
      <w:pPr>
        <w:ind w:firstLine="0"/>
      </w:pPr>
      <w:r w:rsidRPr="001B7448">
        <w:t xml:space="preserve">Les essais seront menés intégralement dans l’environnement virtuel </w:t>
      </w:r>
      <w:proofErr w:type="spellStart"/>
      <w:r w:rsidRPr="001B7448">
        <w:t>Factory</w:t>
      </w:r>
      <w:proofErr w:type="spellEnd"/>
      <w:r w:rsidRPr="001B7448">
        <w:t xml:space="preserve"> I/O couplé à </w:t>
      </w:r>
      <w:proofErr w:type="spellStart"/>
      <w:r w:rsidRPr="001B7448">
        <w:t>EcoStruxure</w:t>
      </w:r>
      <w:proofErr w:type="spellEnd"/>
      <w:r w:rsidRPr="001B7448">
        <w:t xml:space="preserve"> Simulation.</w:t>
      </w:r>
    </w:p>
    <w:p w14:paraId="3EBD19D0" w14:textId="77777777" w:rsidR="001B7448" w:rsidRPr="001B7448" w:rsidRDefault="001B7448" w:rsidP="001B7448">
      <w:pPr>
        <w:ind w:firstLine="0"/>
      </w:pPr>
    </w:p>
    <w:p w14:paraId="084FACE3" w14:textId="3BBEFD7D" w:rsidR="001B7448" w:rsidRPr="001B7448" w:rsidRDefault="001B7448" w:rsidP="001B7448">
      <w:pPr>
        <w:ind w:firstLine="0"/>
        <w:rPr>
          <w:b/>
          <w:bCs/>
        </w:rPr>
      </w:pPr>
      <w:r w:rsidRPr="001B7448">
        <w:rPr>
          <w:b/>
          <w:bCs/>
        </w:rPr>
        <w:t>Tests unitaires</w:t>
      </w:r>
    </w:p>
    <w:p w14:paraId="73A82D7E" w14:textId="77777777" w:rsidR="001B7448" w:rsidRPr="001B7448" w:rsidRDefault="001B7448" w:rsidP="001B7448">
      <w:pPr>
        <w:ind w:firstLine="0"/>
      </w:pPr>
      <w:r w:rsidRPr="001B7448">
        <w:t>Les tests unitaires visent à valider le bon comportement individuel de chaque élément fonctionnel avant l’intégration globale du système.</w:t>
      </w:r>
    </w:p>
    <w:p w14:paraId="15E64159" w14:textId="77777777" w:rsidR="001B7448" w:rsidRPr="001B7448" w:rsidRDefault="001B7448" w:rsidP="001B7448">
      <w:pPr>
        <w:ind w:firstLine="0"/>
      </w:pPr>
      <w:r w:rsidRPr="001B7448">
        <w:t>Deux niveaux de vérification seront réalisés :</w:t>
      </w:r>
    </w:p>
    <w:p w14:paraId="3D65AF80" w14:textId="77777777" w:rsidR="001B7448" w:rsidRPr="001B7448" w:rsidRDefault="001B7448" w:rsidP="001B7448">
      <w:pPr>
        <w:numPr>
          <w:ilvl w:val="0"/>
          <w:numId w:val="51"/>
        </w:numPr>
      </w:pPr>
      <w:r w:rsidRPr="001B7448">
        <w:t xml:space="preserve">Équipements virtuels : chaque capteur et actionneur sera testé indépendamment afin de confirmer la cohérence des signaux échangés via Modbus TCP (détection correcte des états, activation des sorties, synchronisation avec la scène </w:t>
      </w:r>
      <w:proofErr w:type="spellStart"/>
      <w:r w:rsidRPr="001B7448">
        <w:t>Factory</w:t>
      </w:r>
      <w:proofErr w:type="spellEnd"/>
      <w:r w:rsidRPr="001B7448">
        <w:t xml:space="preserve"> I/O).</w:t>
      </w:r>
    </w:p>
    <w:p w14:paraId="010A95E0" w14:textId="77777777" w:rsidR="001B7448" w:rsidRPr="001B7448" w:rsidRDefault="001B7448" w:rsidP="001B7448">
      <w:pPr>
        <w:numPr>
          <w:ilvl w:val="0"/>
          <w:numId w:val="51"/>
        </w:numPr>
      </w:pPr>
      <w:r w:rsidRPr="001B7448">
        <w:t>Fonctions logiques issues du GRAFCET : chaque étape, transition et condition d’action sera testée séparément pour vérifier le respect de la logique séquentielle et la bonne correspondance entre les étapes du modèle et leur implémentation dans chaque norme.</w:t>
      </w:r>
    </w:p>
    <w:p w14:paraId="0E2453B9" w14:textId="77777777" w:rsidR="001B7448" w:rsidRPr="001B7448" w:rsidRDefault="001B7448" w:rsidP="001B7448">
      <w:pPr>
        <w:ind w:firstLine="0"/>
      </w:pPr>
    </w:p>
    <w:p w14:paraId="22AC8D2B" w14:textId="77777777" w:rsidR="001B7448" w:rsidRPr="001B7448" w:rsidRDefault="001B7448" w:rsidP="001B7448">
      <w:pPr>
        <w:ind w:firstLine="0"/>
      </w:pPr>
      <w:r w:rsidRPr="001B7448">
        <w:t>Ces tests permettront d’isoler plus facilement les erreurs de programmation ou les problèmes d’adressage avant l’intégration complète.</w:t>
      </w:r>
    </w:p>
    <w:p w14:paraId="50B06900" w14:textId="77777777" w:rsidR="001B7448" w:rsidRPr="001B7448" w:rsidRDefault="001B7448" w:rsidP="001B7448">
      <w:pPr>
        <w:ind w:firstLine="0"/>
      </w:pPr>
    </w:p>
    <w:p w14:paraId="121B1373" w14:textId="77777777" w:rsidR="001B7448" w:rsidRDefault="001B7448" w:rsidP="001B7448">
      <w:pPr>
        <w:ind w:firstLine="0"/>
        <w:rPr>
          <w:b/>
          <w:bCs/>
        </w:rPr>
      </w:pPr>
    </w:p>
    <w:p w14:paraId="447312A2" w14:textId="597C56CE" w:rsidR="001B7448" w:rsidRPr="001B7448" w:rsidRDefault="001B7448" w:rsidP="001B7448">
      <w:pPr>
        <w:ind w:firstLine="0"/>
        <w:rPr>
          <w:b/>
          <w:bCs/>
        </w:rPr>
      </w:pPr>
      <w:r w:rsidRPr="001B7448">
        <w:rPr>
          <w:b/>
          <w:bCs/>
        </w:rPr>
        <w:lastRenderedPageBreak/>
        <w:t>Tests d’intégration</w:t>
      </w:r>
    </w:p>
    <w:p w14:paraId="0D9E9F88" w14:textId="77777777" w:rsidR="001B7448" w:rsidRPr="001B7448" w:rsidRDefault="001B7448" w:rsidP="001B7448">
      <w:pPr>
        <w:ind w:firstLine="0"/>
      </w:pPr>
      <w:r w:rsidRPr="001B7448">
        <w:t xml:space="preserve">Une fois les modules validés individuellement, l’ensemble du programme sera exécuté en conditions réelles de simulation, sous </w:t>
      </w:r>
      <w:proofErr w:type="spellStart"/>
      <w:r w:rsidRPr="001B7448">
        <w:t>Factory</w:t>
      </w:r>
      <w:proofErr w:type="spellEnd"/>
      <w:r w:rsidRPr="001B7448">
        <w:t xml:space="preserve"> I/O.</w:t>
      </w:r>
    </w:p>
    <w:p w14:paraId="195ACD3F" w14:textId="77777777" w:rsidR="001B7448" w:rsidRPr="001B7448" w:rsidRDefault="001B7448" w:rsidP="001B7448">
      <w:pPr>
        <w:ind w:firstLine="0"/>
      </w:pPr>
      <w:r w:rsidRPr="001B7448">
        <w:t>Les essais seront effectués selon deux modes :</w:t>
      </w:r>
    </w:p>
    <w:p w14:paraId="4B809D23" w14:textId="77777777" w:rsidR="001B7448" w:rsidRPr="001B7448" w:rsidRDefault="001B7448" w:rsidP="001B7448">
      <w:pPr>
        <w:numPr>
          <w:ilvl w:val="0"/>
          <w:numId w:val="52"/>
        </w:numPr>
      </w:pPr>
      <w:r w:rsidRPr="001B7448">
        <w:t>Mode automatique : déroulement complet du cycle de tri (détection, aiguillage, comptage) sans intervention manuelle.</w:t>
      </w:r>
    </w:p>
    <w:p w14:paraId="20192AD9" w14:textId="77777777" w:rsidR="001B7448" w:rsidRPr="001B7448" w:rsidRDefault="001B7448" w:rsidP="001B7448">
      <w:pPr>
        <w:numPr>
          <w:ilvl w:val="0"/>
          <w:numId w:val="52"/>
        </w:numPr>
      </w:pPr>
      <w:r w:rsidRPr="001B7448">
        <w:t>Mode manuel : activation ou désactivation manuelle des sous-systèmes (convoyeurs, bascules, etc.) afin de vérifier le comportement du programme dans des cas particuliers (pièce bloquée, capteur inactif, arrêt en cours de cycle, etc.).</w:t>
      </w:r>
    </w:p>
    <w:p w14:paraId="008D863A" w14:textId="77777777" w:rsidR="001B7448" w:rsidRPr="001B7448" w:rsidRDefault="001B7448" w:rsidP="001B7448">
      <w:pPr>
        <w:ind w:firstLine="0"/>
      </w:pPr>
    </w:p>
    <w:p w14:paraId="506305CF" w14:textId="77777777" w:rsidR="001B7448" w:rsidRPr="001B7448" w:rsidRDefault="001B7448" w:rsidP="001B7448">
      <w:pPr>
        <w:ind w:firstLine="0"/>
      </w:pPr>
      <w:r w:rsidRPr="001B7448">
        <w:t>L’objectif est de s’assurer que la logique de commande reste robuste, cohérente et réactive sur toute la durée du cycle, quelle que soit la norme utilisée.</w:t>
      </w:r>
    </w:p>
    <w:p w14:paraId="01E2AC86" w14:textId="77777777" w:rsidR="001B7448" w:rsidRPr="001B7448" w:rsidRDefault="001B7448" w:rsidP="001B7448">
      <w:pPr>
        <w:ind w:firstLine="0"/>
      </w:pPr>
    </w:p>
    <w:p w14:paraId="79088214" w14:textId="25ADCD39" w:rsidR="001B7448" w:rsidRPr="001B7448" w:rsidRDefault="001B7448" w:rsidP="001B7448">
      <w:pPr>
        <w:ind w:firstLine="0"/>
        <w:rPr>
          <w:b/>
          <w:bCs/>
        </w:rPr>
      </w:pPr>
      <w:r w:rsidRPr="001B7448">
        <w:rPr>
          <w:b/>
          <w:bCs/>
        </w:rPr>
        <w:t>Tests de flexibilité</w:t>
      </w:r>
    </w:p>
    <w:p w14:paraId="5673228A" w14:textId="77777777" w:rsidR="001B7448" w:rsidRPr="001B7448" w:rsidRDefault="001B7448" w:rsidP="001B7448">
      <w:pPr>
        <w:ind w:firstLine="0"/>
      </w:pPr>
      <w:r w:rsidRPr="001B7448">
        <w:t>Des scénarios spécifiques seront créés pour évaluer la capacité d’adaptation du système à des modifications.</w:t>
      </w:r>
    </w:p>
    <w:p w14:paraId="1A00E9EB" w14:textId="1F196A4E" w:rsidR="001B7448" w:rsidRPr="001B7448" w:rsidRDefault="001B7448" w:rsidP="001B7448">
      <w:pPr>
        <w:ind w:firstLine="0"/>
      </w:pPr>
      <w:r w:rsidRPr="001B7448">
        <w:t xml:space="preserve">Le cas étudié </w:t>
      </w:r>
      <w:r w:rsidRPr="001B7448">
        <w:t>inclura</w:t>
      </w:r>
      <w:r w:rsidRPr="001B7448">
        <w:t xml:space="preserve"> :</w:t>
      </w:r>
    </w:p>
    <w:p w14:paraId="301A916C" w14:textId="169A3D6F" w:rsidR="001B7448" w:rsidRPr="001B7448" w:rsidRDefault="001B7448" w:rsidP="001B7448">
      <w:pPr>
        <w:numPr>
          <w:ilvl w:val="0"/>
          <w:numId w:val="53"/>
        </w:numPr>
      </w:pPr>
      <w:r w:rsidRPr="001B7448">
        <w:t>L’ajout</w:t>
      </w:r>
      <w:r w:rsidRPr="001B7448">
        <w:t xml:space="preserve"> d’un capteur supplémentaire dans la scène </w:t>
      </w:r>
      <w:proofErr w:type="spellStart"/>
      <w:r w:rsidRPr="001B7448">
        <w:t>Factory</w:t>
      </w:r>
      <w:proofErr w:type="spellEnd"/>
      <w:r w:rsidRPr="001B7448">
        <w:t xml:space="preserve"> I/O (ex. nouveau point de détection ou contrôle de position) ;</w:t>
      </w:r>
    </w:p>
    <w:p w14:paraId="0831271A" w14:textId="77777777" w:rsidR="001B7448" w:rsidRPr="001B7448" w:rsidRDefault="001B7448" w:rsidP="001B7448">
      <w:pPr>
        <w:ind w:firstLine="0"/>
      </w:pPr>
    </w:p>
    <w:p w14:paraId="60B5B89B" w14:textId="77777777" w:rsidR="001B7448" w:rsidRPr="001B7448" w:rsidRDefault="001B7448" w:rsidP="001B7448">
      <w:pPr>
        <w:ind w:firstLine="0"/>
      </w:pPr>
      <w:r w:rsidRPr="001B7448">
        <w:t>Ces tests permettront de mesurer qualitativement la facilité de modification et de réutilisation du programme selon la norme utilisée.</w:t>
      </w:r>
    </w:p>
    <w:p w14:paraId="7FF93E2B" w14:textId="77777777" w:rsidR="001B7448" w:rsidRPr="001B7448" w:rsidRDefault="001B7448" w:rsidP="001B7448">
      <w:pPr>
        <w:ind w:firstLine="0"/>
      </w:pPr>
    </w:p>
    <w:sectPr w:rsidR="001B7448" w:rsidRPr="001B7448" w:rsidSect="00662DAD">
      <w:type w:val="continuous"/>
      <w:pgSz w:w="11906" w:h="16838"/>
      <w:pgMar w:top="1418" w:right="1418"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C1259" w14:textId="77777777" w:rsidR="00DF6001" w:rsidRDefault="00DF6001" w:rsidP="00CB753C">
      <w:pPr>
        <w:spacing w:after="0" w:line="240" w:lineRule="auto"/>
      </w:pPr>
      <w:r>
        <w:separator/>
      </w:r>
    </w:p>
  </w:endnote>
  <w:endnote w:type="continuationSeparator" w:id="0">
    <w:p w14:paraId="4728FFBD" w14:textId="77777777" w:rsidR="00DF6001" w:rsidRDefault="00DF6001" w:rsidP="00CB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FC42" w14:textId="77777777" w:rsidR="00CB753C" w:rsidRDefault="00CB75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555860"/>
      <w:docPartObj>
        <w:docPartGallery w:val="Page Numbers (Bottom of Page)"/>
        <w:docPartUnique/>
      </w:docPartObj>
    </w:sdtPr>
    <w:sdtContent>
      <w:p w14:paraId="180F1C0F" w14:textId="7ECF7C9A" w:rsidR="00523DBF" w:rsidRDefault="00523DBF">
        <w:pPr>
          <w:pStyle w:val="Pieddepage"/>
          <w:jc w:val="right"/>
        </w:pPr>
        <w:r>
          <w:fldChar w:fldCharType="begin"/>
        </w:r>
        <w:r>
          <w:instrText>PAGE   \* MERGEFORMAT</w:instrText>
        </w:r>
        <w:r>
          <w:fldChar w:fldCharType="separate"/>
        </w:r>
        <w:r>
          <w:t>2</w:t>
        </w:r>
        <w:r>
          <w:fldChar w:fldCharType="end"/>
        </w:r>
      </w:p>
    </w:sdtContent>
  </w:sdt>
  <w:p w14:paraId="0B5D270D" w14:textId="77777777" w:rsidR="00CB753C" w:rsidRDefault="00CB75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EA5F" w14:textId="77777777" w:rsidR="00CB753C" w:rsidRDefault="00CB75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65CDE" w14:textId="77777777" w:rsidR="00DF6001" w:rsidRDefault="00DF6001" w:rsidP="00CB753C">
      <w:pPr>
        <w:spacing w:after="0" w:line="240" w:lineRule="auto"/>
      </w:pPr>
      <w:r>
        <w:separator/>
      </w:r>
    </w:p>
  </w:footnote>
  <w:footnote w:type="continuationSeparator" w:id="0">
    <w:p w14:paraId="5A2B1CEB" w14:textId="77777777" w:rsidR="00DF6001" w:rsidRDefault="00DF6001" w:rsidP="00CB7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33ACB" w14:textId="77777777" w:rsidR="00CB753C" w:rsidRDefault="00CB75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92A87" w14:textId="105868B0" w:rsidR="00CB753C" w:rsidRDefault="002D0E10">
    <w:pPr>
      <w:pStyle w:val="En-tte"/>
    </w:pPr>
    <w:r w:rsidRPr="002D0E10">
      <w:rPr>
        <w:noProof/>
      </w:rPr>
      <w:drawing>
        <wp:anchor distT="0" distB="0" distL="114300" distR="114300" simplePos="0" relativeHeight="251658240" behindDoc="0" locked="0" layoutInCell="1" allowOverlap="1" wp14:anchorId="52D3A1B7" wp14:editId="32767764">
          <wp:simplePos x="0" y="0"/>
          <wp:positionH relativeFrom="column">
            <wp:posOffset>3312540</wp:posOffset>
          </wp:positionH>
          <wp:positionV relativeFrom="paragraph">
            <wp:posOffset>-262046</wp:posOffset>
          </wp:positionV>
          <wp:extent cx="2759805" cy="574763"/>
          <wp:effectExtent l="0" t="0" r="2540" b="0"/>
          <wp:wrapNone/>
          <wp:docPr id="1509145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9805" cy="574763"/>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EB71D" w14:textId="77777777" w:rsidR="00CB753C" w:rsidRDefault="00CB75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03E"/>
    <w:multiLevelType w:val="hybridMultilevel"/>
    <w:tmpl w:val="89B46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735B4"/>
    <w:multiLevelType w:val="hybridMultilevel"/>
    <w:tmpl w:val="3E4EC2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182D76"/>
    <w:multiLevelType w:val="multilevel"/>
    <w:tmpl w:val="A9E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2901"/>
    <w:multiLevelType w:val="hybridMultilevel"/>
    <w:tmpl w:val="85C68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432486"/>
    <w:multiLevelType w:val="multilevel"/>
    <w:tmpl w:val="AFB8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02CA"/>
    <w:multiLevelType w:val="hybridMultilevel"/>
    <w:tmpl w:val="2C4011D6"/>
    <w:lvl w:ilvl="0" w:tplc="FAFC207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12BE4688"/>
    <w:multiLevelType w:val="hybridMultilevel"/>
    <w:tmpl w:val="17C2EE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4FC3FA5"/>
    <w:multiLevelType w:val="multilevel"/>
    <w:tmpl w:val="AE92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35C71"/>
    <w:multiLevelType w:val="multilevel"/>
    <w:tmpl w:val="49B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84EFC"/>
    <w:multiLevelType w:val="multilevel"/>
    <w:tmpl w:val="D37A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140DE"/>
    <w:multiLevelType w:val="multilevel"/>
    <w:tmpl w:val="867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73176"/>
    <w:multiLevelType w:val="hybridMultilevel"/>
    <w:tmpl w:val="3A5AF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7956F0"/>
    <w:multiLevelType w:val="multilevel"/>
    <w:tmpl w:val="D64E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5A77"/>
    <w:multiLevelType w:val="hybridMultilevel"/>
    <w:tmpl w:val="DBCE06C0"/>
    <w:lvl w:ilvl="0" w:tplc="C9BE265C">
      <w:start w:val="2"/>
      <w:numFmt w:val="bullet"/>
      <w:lvlText w:val="-"/>
      <w:lvlJc w:val="left"/>
      <w:pPr>
        <w:ind w:left="927" w:hanging="360"/>
      </w:pPr>
      <w:rPr>
        <w:rFonts w:ascii="Aptos" w:eastAsiaTheme="minorHAnsi" w:hAnsi="Aptos"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4" w15:restartNumberingAfterBreak="0">
    <w:nsid w:val="2A716157"/>
    <w:multiLevelType w:val="multilevel"/>
    <w:tmpl w:val="0F50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67CD8"/>
    <w:multiLevelType w:val="hybridMultilevel"/>
    <w:tmpl w:val="762C15C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36F8154C"/>
    <w:multiLevelType w:val="multilevel"/>
    <w:tmpl w:val="717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F0C72"/>
    <w:multiLevelType w:val="multilevel"/>
    <w:tmpl w:val="696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A2379"/>
    <w:multiLevelType w:val="hybridMultilevel"/>
    <w:tmpl w:val="037641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B469DE"/>
    <w:multiLevelType w:val="multilevel"/>
    <w:tmpl w:val="897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7076C"/>
    <w:multiLevelType w:val="hybridMultilevel"/>
    <w:tmpl w:val="C6F2B6E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7233D7C"/>
    <w:multiLevelType w:val="hybridMultilevel"/>
    <w:tmpl w:val="1FEE5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A94EE6"/>
    <w:multiLevelType w:val="multilevel"/>
    <w:tmpl w:val="184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10445"/>
    <w:multiLevelType w:val="hybridMultilevel"/>
    <w:tmpl w:val="248EB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372A938">
      <w:numFmt w:val="bullet"/>
      <w:lvlText w:val="-"/>
      <w:lvlJc w:val="left"/>
      <w:pPr>
        <w:ind w:left="2880" w:hanging="360"/>
      </w:pPr>
      <w:rPr>
        <w:rFonts w:ascii="Aptos" w:eastAsiaTheme="minorHAnsi" w:hAnsi="Apto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9E3BF3"/>
    <w:multiLevelType w:val="multilevel"/>
    <w:tmpl w:val="54DE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40597"/>
    <w:multiLevelType w:val="multilevel"/>
    <w:tmpl w:val="4E6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62000"/>
    <w:multiLevelType w:val="multilevel"/>
    <w:tmpl w:val="B6E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A5EBB"/>
    <w:multiLevelType w:val="hybridMultilevel"/>
    <w:tmpl w:val="E236C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3B7CCF"/>
    <w:multiLevelType w:val="multilevel"/>
    <w:tmpl w:val="E04C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55309"/>
    <w:multiLevelType w:val="multilevel"/>
    <w:tmpl w:val="6EC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83FEA"/>
    <w:multiLevelType w:val="multilevel"/>
    <w:tmpl w:val="8906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D48D9"/>
    <w:multiLevelType w:val="multilevel"/>
    <w:tmpl w:val="F6FA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50D9A"/>
    <w:multiLevelType w:val="hybridMultilevel"/>
    <w:tmpl w:val="76E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DA2BA8"/>
    <w:multiLevelType w:val="hybridMultilevel"/>
    <w:tmpl w:val="00D422B6"/>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34" w15:restartNumberingAfterBreak="0">
    <w:nsid w:val="63754981"/>
    <w:multiLevelType w:val="hybridMultilevel"/>
    <w:tmpl w:val="387E9E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5" w15:restartNumberingAfterBreak="0">
    <w:nsid w:val="642D5A4B"/>
    <w:multiLevelType w:val="multilevel"/>
    <w:tmpl w:val="64D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F07997"/>
    <w:multiLevelType w:val="hybridMultilevel"/>
    <w:tmpl w:val="C91E0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8572CD7"/>
    <w:multiLevelType w:val="multilevel"/>
    <w:tmpl w:val="BE94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2646F"/>
    <w:multiLevelType w:val="multilevel"/>
    <w:tmpl w:val="A87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F1870"/>
    <w:multiLevelType w:val="hybridMultilevel"/>
    <w:tmpl w:val="5AFCD108"/>
    <w:lvl w:ilvl="0" w:tplc="0372A93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56217A"/>
    <w:multiLevelType w:val="multilevel"/>
    <w:tmpl w:val="DF7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E1BFC"/>
    <w:multiLevelType w:val="multilevel"/>
    <w:tmpl w:val="83A6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F2D2A"/>
    <w:multiLevelType w:val="hybridMultilevel"/>
    <w:tmpl w:val="BEDEC5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3" w15:restartNumberingAfterBreak="0">
    <w:nsid w:val="71726041"/>
    <w:multiLevelType w:val="multilevel"/>
    <w:tmpl w:val="AB3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C82381"/>
    <w:multiLevelType w:val="multilevel"/>
    <w:tmpl w:val="8234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E6718"/>
    <w:multiLevelType w:val="hybridMultilevel"/>
    <w:tmpl w:val="99D88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7420B0"/>
    <w:multiLevelType w:val="multilevel"/>
    <w:tmpl w:val="5CD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A50BD"/>
    <w:multiLevelType w:val="hybridMultilevel"/>
    <w:tmpl w:val="4094E3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8" w15:restartNumberingAfterBreak="0">
    <w:nsid w:val="778205B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9" w15:restartNumberingAfterBreak="0">
    <w:nsid w:val="791D1888"/>
    <w:multiLevelType w:val="multilevel"/>
    <w:tmpl w:val="ADA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D90EFA"/>
    <w:multiLevelType w:val="multilevel"/>
    <w:tmpl w:val="67C0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142168">
    <w:abstractNumId w:val="5"/>
  </w:num>
  <w:num w:numId="2" w16cid:durableId="1216157856">
    <w:abstractNumId w:val="48"/>
  </w:num>
  <w:num w:numId="3" w16cid:durableId="7737187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462079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4534893">
    <w:abstractNumId w:val="21"/>
  </w:num>
  <w:num w:numId="6" w16cid:durableId="206182815">
    <w:abstractNumId w:val="3"/>
  </w:num>
  <w:num w:numId="7" w16cid:durableId="920482885">
    <w:abstractNumId w:val="23"/>
  </w:num>
  <w:num w:numId="8" w16cid:durableId="636497755">
    <w:abstractNumId w:val="45"/>
  </w:num>
  <w:num w:numId="9" w16cid:durableId="1173763818">
    <w:abstractNumId w:val="13"/>
  </w:num>
  <w:num w:numId="10" w16cid:durableId="1892302630">
    <w:abstractNumId w:val="32"/>
  </w:num>
  <w:num w:numId="11" w16cid:durableId="1017191487">
    <w:abstractNumId w:val="36"/>
  </w:num>
  <w:num w:numId="12" w16cid:durableId="456031087">
    <w:abstractNumId w:val="11"/>
  </w:num>
  <w:num w:numId="13" w16cid:durableId="809245055">
    <w:abstractNumId w:val="34"/>
  </w:num>
  <w:num w:numId="14" w16cid:durableId="217592604">
    <w:abstractNumId w:val="0"/>
  </w:num>
  <w:num w:numId="15" w16cid:durableId="1282150965">
    <w:abstractNumId w:val="1"/>
  </w:num>
  <w:num w:numId="16" w16cid:durableId="1735816077">
    <w:abstractNumId w:val="20"/>
  </w:num>
  <w:num w:numId="17" w16cid:durableId="746147237">
    <w:abstractNumId w:val="47"/>
  </w:num>
  <w:num w:numId="18" w16cid:durableId="323244587">
    <w:abstractNumId w:val="42"/>
  </w:num>
  <w:num w:numId="19" w16cid:durableId="1682586564">
    <w:abstractNumId w:val="6"/>
  </w:num>
  <w:num w:numId="20" w16cid:durableId="600257437">
    <w:abstractNumId w:val="33"/>
  </w:num>
  <w:num w:numId="21" w16cid:durableId="1815833992">
    <w:abstractNumId w:val="18"/>
  </w:num>
  <w:num w:numId="22" w16cid:durableId="516774265">
    <w:abstractNumId w:val="15"/>
  </w:num>
  <w:num w:numId="23" w16cid:durableId="1270311845">
    <w:abstractNumId w:val="27"/>
  </w:num>
  <w:num w:numId="24" w16cid:durableId="806317018">
    <w:abstractNumId w:val="16"/>
  </w:num>
  <w:num w:numId="25" w16cid:durableId="301465822">
    <w:abstractNumId w:val="25"/>
  </w:num>
  <w:num w:numId="26" w16cid:durableId="1905066951">
    <w:abstractNumId w:val="40"/>
  </w:num>
  <w:num w:numId="27" w16cid:durableId="29034252">
    <w:abstractNumId w:val="7"/>
  </w:num>
  <w:num w:numId="28" w16cid:durableId="1440293552">
    <w:abstractNumId w:val="9"/>
  </w:num>
  <w:num w:numId="29" w16cid:durableId="138233829">
    <w:abstractNumId w:val="38"/>
  </w:num>
  <w:num w:numId="30" w16cid:durableId="1471824556">
    <w:abstractNumId w:val="41"/>
  </w:num>
  <w:num w:numId="31" w16cid:durableId="1136409453">
    <w:abstractNumId w:val="2"/>
  </w:num>
  <w:num w:numId="32" w16cid:durableId="164974591">
    <w:abstractNumId w:val="44"/>
  </w:num>
  <w:num w:numId="33" w16cid:durableId="2013097895">
    <w:abstractNumId w:val="12"/>
  </w:num>
  <w:num w:numId="34" w16cid:durableId="587882450">
    <w:abstractNumId w:val="8"/>
  </w:num>
  <w:num w:numId="35" w16cid:durableId="457456721">
    <w:abstractNumId w:val="22"/>
  </w:num>
  <w:num w:numId="36" w16cid:durableId="1985114244">
    <w:abstractNumId w:val="17"/>
  </w:num>
  <w:num w:numId="37" w16cid:durableId="466359729">
    <w:abstractNumId w:val="28"/>
  </w:num>
  <w:num w:numId="38" w16cid:durableId="1530292431">
    <w:abstractNumId w:val="37"/>
  </w:num>
  <w:num w:numId="39" w16cid:durableId="1979214811">
    <w:abstractNumId w:val="49"/>
  </w:num>
  <w:num w:numId="40" w16cid:durableId="1381244883">
    <w:abstractNumId w:val="31"/>
  </w:num>
  <w:num w:numId="41" w16cid:durableId="1167866414">
    <w:abstractNumId w:val="50"/>
  </w:num>
  <w:num w:numId="42" w16cid:durableId="76634537">
    <w:abstractNumId w:val="39"/>
  </w:num>
  <w:num w:numId="43" w16cid:durableId="1505362498">
    <w:abstractNumId w:val="24"/>
  </w:num>
  <w:num w:numId="44" w16cid:durableId="867371063">
    <w:abstractNumId w:val="30"/>
  </w:num>
  <w:num w:numId="45" w16cid:durableId="955021549">
    <w:abstractNumId w:val="29"/>
  </w:num>
  <w:num w:numId="46" w16cid:durableId="54088434">
    <w:abstractNumId w:val="46"/>
  </w:num>
  <w:num w:numId="47" w16cid:durableId="1749577623">
    <w:abstractNumId w:val="35"/>
  </w:num>
  <w:num w:numId="48" w16cid:durableId="1406222831">
    <w:abstractNumId w:val="14"/>
  </w:num>
  <w:num w:numId="49" w16cid:durableId="1870486527">
    <w:abstractNumId w:val="19"/>
  </w:num>
  <w:num w:numId="50" w16cid:durableId="445467283">
    <w:abstractNumId w:val="4"/>
  </w:num>
  <w:num w:numId="51" w16cid:durableId="1935016915">
    <w:abstractNumId w:val="26"/>
  </w:num>
  <w:num w:numId="52" w16cid:durableId="1678582739">
    <w:abstractNumId w:val="43"/>
  </w:num>
  <w:num w:numId="53" w16cid:durableId="1742409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73"/>
    <w:rsid w:val="00047E54"/>
    <w:rsid w:val="00056263"/>
    <w:rsid w:val="00063BED"/>
    <w:rsid w:val="00073159"/>
    <w:rsid w:val="00076107"/>
    <w:rsid w:val="00083FEE"/>
    <w:rsid w:val="00087DCB"/>
    <w:rsid w:val="000B023A"/>
    <w:rsid w:val="000B30E1"/>
    <w:rsid w:val="000B69D9"/>
    <w:rsid w:val="000C3E4F"/>
    <w:rsid w:val="000D29E0"/>
    <w:rsid w:val="000D3643"/>
    <w:rsid w:val="000E4545"/>
    <w:rsid w:val="00101A73"/>
    <w:rsid w:val="00114DB3"/>
    <w:rsid w:val="001550D3"/>
    <w:rsid w:val="001743CA"/>
    <w:rsid w:val="00183D1B"/>
    <w:rsid w:val="00190757"/>
    <w:rsid w:val="00197921"/>
    <w:rsid w:val="001A114B"/>
    <w:rsid w:val="001B6DB5"/>
    <w:rsid w:val="001B7448"/>
    <w:rsid w:val="001D5060"/>
    <w:rsid w:val="001E5706"/>
    <w:rsid w:val="001F083C"/>
    <w:rsid w:val="001F6455"/>
    <w:rsid w:val="001F660F"/>
    <w:rsid w:val="001F7E23"/>
    <w:rsid w:val="0020652E"/>
    <w:rsid w:val="00207B78"/>
    <w:rsid w:val="002155C9"/>
    <w:rsid w:val="00233852"/>
    <w:rsid w:val="00234A2B"/>
    <w:rsid w:val="00234F50"/>
    <w:rsid w:val="0024260D"/>
    <w:rsid w:val="0024441E"/>
    <w:rsid w:val="00245E00"/>
    <w:rsid w:val="0024751D"/>
    <w:rsid w:val="00285FD5"/>
    <w:rsid w:val="002A5765"/>
    <w:rsid w:val="002B00D6"/>
    <w:rsid w:val="002B1C12"/>
    <w:rsid w:val="002C178A"/>
    <w:rsid w:val="002C4AF8"/>
    <w:rsid w:val="002D0E10"/>
    <w:rsid w:val="002E08FE"/>
    <w:rsid w:val="002E6223"/>
    <w:rsid w:val="002F44A8"/>
    <w:rsid w:val="00307D7C"/>
    <w:rsid w:val="00321471"/>
    <w:rsid w:val="00341624"/>
    <w:rsid w:val="0034441F"/>
    <w:rsid w:val="0035191F"/>
    <w:rsid w:val="003623D7"/>
    <w:rsid w:val="00365D86"/>
    <w:rsid w:val="00365E4F"/>
    <w:rsid w:val="00373B2B"/>
    <w:rsid w:val="00376EA7"/>
    <w:rsid w:val="003813D9"/>
    <w:rsid w:val="0039590C"/>
    <w:rsid w:val="003B1FA0"/>
    <w:rsid w:val="003D1EE5"/>
    <w:rsid w:val="003E1D17"/>
    <w:rsid w:val="003E4F7A"/>
    <w:rsid w:val="003E7FDD"/>
    <w:rsid w:val="004568BA"/>
    <w:rsid w:val="00466444"/>
    <w:rsid w:val="004915CF"/>
    <w:rsid w:val="004B46E5"/>
    <w:rsid w:val="004B65FE"/>
    <w:rsid w:val="004D0FC8"/>
    <w:rsid w:val="004D7D9B"/>
    <w:rsid w:val="004E64B8"/>
    <w:rsid w:val="0050096E"/>
    <w:rsid w:val="005027B7"/>
    <w:rsid w:val="0050472C"/>
    <w:rsid w:val="00523DBF"/>
    <w:rsid w:val="00531956"/>
    <w:rsid w:val="005413B0"/>
    <w:rsid w:val="0056049A"/>
    <w:rsid w:val="00580F9D"/>
    <w:rsid w:val="00582C71"/>
    <w:rsid w:val="00585DEC"/>
    <w:rsid w:val="0059105F"/>
    <w:rsid w:val="005A6102"/>
    <w:rsid w:val="005D3C29"/>
    <w:rsid w:val="005D5FD0"/>
    <w:rsid w:val="005D7D20"/>
    <w:rsid w:val="005E5377"/>
    <w:rsid w:val="005F608A"/>
    <w:rsid w:val="00602B2B"/>
    <w:rsid w:val="00617CFF"/>
    <w:rsid w:val="006312A5"/>
    <w:rsid w:val="00643E87"/>
    <w:rsid w:val="006562F5"/>
    <w:rsid w:val="00662DAD"/>
    <w:rsid w:val="00676ACC"/>
    <w:rsid w:val="00686A96"/>
    <w:rsid w:val="00686E01"/>
    <w:rsid w:val="0069116E"/>
    <w:rsid w:val="006953AC"/>
    <w:rsid w:val="006D60AC"/>
    <w:rsid w:val="006E77F2"/>
    <w:rsid w:val="007003D4"/>
    <w:rsid w:val="0070146D"/>
    <w:rsid w:val="00711142"/>
    <w:rsid w:val="00744A82"/>
    <w:rsid w:val="00751876"/>
    <w:rsid w:val="0075694D"/>
    <w:rsid w:val="00770145"/>
    <w:rsid w:val="00770271"/>
    <w:rsid w:val="007D40B2"/>
    <w:rsid w:val="008346FB"/>
    <w:rsid w:val="00856EB1"/>
    <w:rsid w:val="00857C7F"/>
    <w:rsid w:val="0086776B"/>
    <w:rsid w:val="00870538"/>
    <w:rsid w:val="00880F3D"/>
    <w:rsid w:val="0088108B"/>
    <w:rsid w:val="0089098F"/>
    <w:rsid w:val="008A2EAC"/>
    <w:rsid w:val="008B138C"/>
    <w:rsid w:val="008B435E"/>
    <w:rsid w:val="008D6273"/>
    <w:rsid w:val="008E36C6"/>
    <w:rsid w:val="008E7FA1"/>
    <w:rsid w:val="0090197B"/>
    <w:rsid w:val="009125B5"/>
    <w:rsid w:val="009243FE"/>
    <w:rsid w:val="009327DF"/>
    <w:rsid w:val="00966346"/>
    <w:rsid w:val="0097008F"/>
    <w:rsid w:val="0098401F"/>
    <w:rsid w:val="0099017C"/>
    <w:rsid w:val="009E040F"/>
    <w:rsid w:val="00A20B58"/>
    <w:rsid w:val="00A2112F"/>
    <w:rsid w:val="00A46D44"/>
    <w:rsid w:val="00A57EC8"/>
    <w:rsid w:val="00A76818"/>
    <w:rsid w:val="00A77D03"/>
    <w:rsid w:val="00AB3711"/>
    <w:rsid w:val="00AC1302"/>
    <w:rsid w:val="00AE2ADD"/>
    <w:rsid w:val="00AE645F"/>
    <w:rsid w:val="00AF79AE"/>
    <w:rsid w:val="00B1038F"/>
    <w:rsid w:val="00B10E61"/>
    <w:rsid w:val="00B13AAD"/>
    <w:rsid w:val="00B247CE"/>
    <w:rsid w:val="00B34E72"/>
    <w:rsid w:val="00B3616C"/>
    <w:rsid w:val="00B471A6"/>
    <w:rsid w:val="00B50462"/>
    <w:rsid w:val="00B8177E"/>
    <w:rsid w:val="00B8251B"/>
    <w:rsid w:val="00B86C4C"/>
    <w:rsid w:val="00B94C37"/>
    <w:rsid w:val="00BB24CF"/>
    <w:rsid w:val="00BB5FEF"/>
    <w:rsid w:val="00BC3AB0"/>
    <w:rsid w:val="00BC3B3F"/>
    <w:rsid w:val="00BE0EA6"/>
    <w:rsid w:val="00BE57D2"/>
    <w:rsid w:val="00BF2886"/>
    <w:rsid w:val="00C058FE"/>
    <w:rsid w:val="00C23F92"/>
    <w:rsid w:val="00C26B99"/>
    <w:rsid w:val="00C40F2D"/>
    <w:rsid w:val="00C43BDC"/>
    <w:rsid w:val="00C5123C"/>
    <w:rsid w:val="00C54BC8"/>
    <w:rsid w:val="00C81A3F"/>
    <w:rsid w:val="00C91DAE"/>
    <w:rsid w:val="00CA0E1C"/>
    <w:rsid w:val="00CA29CF"/>
    <w:rsid w:val="00CA41D5"/>
    <w:rsid w:val="00CB753C"/>
    <w:rsid w:val="00CC2A33"/>
    <w:rsid w:val="00D0458D"/>
    <w:rsid w:val="00D06322"/>
    <w:rsid w:val="00D35EDD"/>
    <w:rsid w:val="00D774D2"/>
    <w:rsid w:val="00D82B16"/>
    <w:rsid w:val="00D86320"/>
    <w:rsid w:val="00D93BA5"/>
    <w:rsid w:val="00DB5A0C"/>
    <w:rsid w:val="00DD6FC5"/>
    <w:rsid w:val="00DF6001"/>
    <w:rsid w:val="00E001D8"/>
    <w:rsid w:val="00E03266"/>
    <w:rsid w:val="00E133F4"/>
    <w:rsid w:val="00E27C1C"/>
    <w:rsid w:val="00E34FD7"/>
    <w:rsid w:val="00E361BA"/>
    <w:rsid w:val="00E549B6"/>
    <w:rsid w:val="00E60365"/>
    <w:rsid w:val="00E617FC"/>
    <w:rsid w:val="00E76A7F"/>
    <w:rsid w:val="00E947BF"/>
    <w:rsid w:val="00EE5DD1"/>
    <w:rsid w:val="00F115CC"/>
    <w:rsid w:val="00F12F31"/>
    <w:rsid w:val="00F24F55"/>
    <w:rsid w:val="00F24F93"/>
    <w:rsid w:val="00F2510F"/>
    <w:rsid w:val="00F41B49"/>
    <w:rsid w:val="00F5777A"/>
    <w:rsid w:val="00F769A4"/>
    <w:rsid w:val="00FA622F"/>
    <w:rsid w:val="00FA6FB0"/>
    <w:rsid w:val="00FC0D2A"/>
    <w:rsid w:val="00FC5FBD"/>
    <w:rsid w:val="00FE06F3"/>
    <w:rsid w:val="00FE1138"/>
    <w:rsid w:val="00FE3B23"/>
    <w:rsid w:val="00FE7D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82FC6"/>
  <w15:chartTrackingRefBased/>
  <w15:docId w15:val="{9A858182-9BB6-4FB1-9012-F10214D6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BA"/>
    <w:pPr>
      <w:spacing w:after="120" w:line="288" w:lineRule="auto"/>
      <w:ind w:firstLine="567"/>
      <w:jc w:val="both"/>
    </w:pPr>
    <w:rPr>
      <w:sz w:val="24"/>
    </w:rPr>
  </w:style>
  <w:style w:type="paragraph" w:styleId="Titre1">
    <w:name w:val="heading 1"/>
    <w:basedOn w:val="Normal"/>
    <w:next w:val="Normal"/>
    <w:link w:val="Titre1Car"/>
    <w:uiPriority w:val="9"/>
    <w:qFormat/>
    <w:rsid w:val="00C26B99"/>
    <w:pPr>
      <w:keepNext/>
      <w:keepLines/>
      <w:numPr>
        <w:numId w:val="2"/>
      </w:numPr>
      <w:spacing w:before="360" w:after="80"/>
      <w:outlineLvl w:val="0"/>
    </w:pPr>
    <w:rPr>
      <w:rFonts w:asciiTheme="majorHAnsi" w:eastAsiaTheme="majorEastAsia" w:hAnsiTheme="majorHAnsi" w:cstheme="majorBidi"/>
      <w:color w:val="0A2F41" w:themeColor="accent1" w:themeShade="80"/>
      <w:sz w:val="32"/>
      <w:szCs w:val="40"/>
    </w:rPr>
  </w:style>
  <w:style w:type="paragraph" w:styleId="Titre2">
    <w:name w:val="heading 2"/>
    <w:basedOn w:val="Normal"/>
    <w:next w:val="Normal"/>
    <w:link w:val="Titre2Car"/>
    <w:uiPriority w:val="9"/>
    <w:unhideWhenUsed/>
    <w:qFormat/>
    <w:rsid w:val="00602B2B"/>
    <w:pPr>
      <w:keepNext/>
      <w:keepLines/>
      <w:numPr>
        <w:ilvl w:val="1"/>
        <w:numId w:val="2"/>
      </w:numPr>
      <w:spacing w:before="160" w:after="80"/>
      <w:ind w:left="227" w:firstLine="0"/>
      <w:outlineLvl w:val="1"/>
    </w:pPr>
    <w:rPr>
      <w:rFonts w:asciiTheme="majorHAnsi" w:eastAsiaTheme="majorEastAsia" w:hAnsiTheme="majorHAnsi" w:cstheme="majorBidi"/>
      <w:color w:val="0F4761" w:themeColor="accent1" w:themeShade="BF"/>
      <w:sz w:val="28"/>
      <w:szCs w:val="32"/>
    </w:rPr>
  </w:style>
  <w:style w:type="paragraph" w:styleId="Titre3">
    <w:name w:val="heading 3"/>
    <w:basedOn w:val="Normal"/>
    <w:next w:val="Normal"/>
    <w:link w:val="Titre3Car"/>
    <w:uiPriority w:val="9"/>
    <w:semiHidden/>
    <w:unhideWhenUsed/>
    <w:qFormat/>
    <w:rsid w:val="008D6273"/>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6273"/>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6273"/>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6273"/>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6273"/>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6273"/>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6273"/>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B99"/>
    <w:rPr>
      <w:rFonts w:asciiTheme="majorHAnsi" w:eastAsiaTheme="majorEastAsia" w:hAnsiTheme="majorHAnsi" w:cstheme="majorBidi"/>
      <w:color w:val="0A2F41" w:themeColor="accent1" w:themeShade="80"/>
      <w:sz w:val="32"/>
      <w:szCs w:val="40"/>
    </w:rPr>
  </w:style>
  <w:style w:type="character" w:customStyle="1" w:styleId="Titre2Car">
    <w:name w:val="Titre 2 Car"/>
    <w:basedOn w:val="Policepardfaut"/>
    <w:link w:val="Titre2"/>
    <w:uiPriority w:val="9"/>
    <w:rsid w:val="00602B2B"/>
    <w:rPr>
      <w:rFonts w:asciiTheme="majorHAnsi" w:eastAsiaTheme="majorEastAsia" w:hAnsiTheme="majorHAnsi" w:cstheme="majorBidi"/>
      <w:color w:val="0F4761" w:themeColor="accent1" w:themeShade="BF"/>
      <w:sz w:val="28"/>
      <w:szCs w:val="32"/>
    </w:rPr>
  </w:style>
  <w:style w:type="character" w:customStyle="1" w:styleId="Titre3Car">
    <w:name w:val="Titre 3 Car"/>
    <w:basedOn w:val="Policepardfaut"/>
    <w:link w:val="Titre3"/>
    <w:uiPriority w:val="9"/>
    <w:semiHidden/>
    <w:rsid w:val="008D62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6273"/>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8D6273"/>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8D6273"/>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8D6273"/>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8D6273"/>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8D6273"/>
    <w:rPr>
      <w:rFonts w:eastAsiaTheme="majorEastAsia" w:cstheme="majorBidi"/>
      <w:color w:val="272727" w:themeColor="text1" w:themeTint="D8"/>
      <w:sz w:val="24"/>
    </w:rPr>
  </w:style>
  <w:style w:type="paragraph" w:styleId="Titre">
    <w:name w:val="Title"/>
    <w:basedOn w:val="Normal"/>
    <w:next w:val="Normal"/>
    <w:link w:val="TitreCar"/>
    <w:uiPriority w:val="10"/>
    <w:qFormat/>
    <w:rsid w:val="001D50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50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6273"/>
    <w:pPr>
      <w:numPr>
        <w:ilvl w:val="1"/>
      </w:numPr>
      <w:spacing w:after="160"/>
      <w:ind w:firstLine="567"/>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62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627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D6273"/>
    <w:rPr>
      <w:i/>
      <w:iCs/>
      <w:color w:val="404040" w:themeColor="text1" w:themeTint="BF"/>
      <w:sz w:val="24"/>
    </w:rPr>
  </w:style>
  <w:style w:type="paragraph" w:styleId="Paragraphedeliste">
    <w:name w:val="List Paragraph"/>
    <w:basedOn w:val="Normal"/>
    <w:uiPriority w:val="34"/>
    <w:qFormat/>
    <w:rsid w:val="008D6273"/>
    <w:pPr>
      <w:ind w:left="720"/>
      <w:contextualSpacing/>
    </w:pPr>
  </w:style>
  <w:style w:type="character" w:styleId="Accentuationintense">
    <w:name w:val="Intense Emphasis"/>
    <w:basedOn w:val="Policepardfaut"/>
    <w:uiPriority w:val="21"/>
    <w:qFormat/>
    <w:rsid w:val="008D6273"/>
    <w:rPr>
      <w:i/>
      <w:iCs/>
      <w:color w:val="0F4761" w:themeColor="accent1" w:themeShade="BF"/>
    </w:rPr>
  </w:style>
  <w:style w:type="paragraph" w:styleId="Citationintense">
    <w:name w:val="Intense Quote"/>
    <w:basedOn w:val="Normal"/>
    <w:next w:val="Normal"/>
    <w:link w:val="CitationintenseCar"/>
    <w:uiPriority w:val="30"/>
    <w:qFormat/>
    <w:rsid w:val="008D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6273"/>
    <w:rPr>
      <w:i/>
      <w:iCs/>
      <w:color w:val="0F4761" w:themeColor="accent1" w:themeShade="BF"/>
      <w:sz w:val="24"/>
    </w:rPr>
  </w:style>
  <w:style w:type="character" w:styleId="Rfrenceintense">
    <w:name w:val="Intense Reference"/>
    <w:basedOn w:val="Policepardfaut"/>
    <w:uiPriority w:val="32"/>
    <w:qFormat/>
    <w:rsid w:val="008D6273"/>
    <w:rPr>
      <w:b/>
      <w:bCs/>
      <w:smallCaps/>
      <w:color w:val="0F4761" w:themeColor="accent1" w:themeShade="BF"/>
      <w:spacing w:val="5"/>
    </w:rPr>
  </w:style>
  <w:style w:type="table" w:styleId="Grilledutableau">
    <w:name w:val="Table Grid"/>
    <w:basedOn w:val="TableauNormal"/>
    <w:uiPriority w:val="39"/>
    <w:rsid w:val="00B36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B753C"/>
    <w:pPr>
      <w:tabs>
        <w:tab w:val="center" w:pos="4536"/>
        <w:tab w:val="right" w:pos="9072"/>
      </w:tabs>
      <w:spacing w:after="0" w:line="240" w:lineRule="auto"/>
    </w:pPr>
  </w:style>
  <w:style w:type="character" w:customStyle="1" w:styleId="En-tteCar">
    <w:name w:val="En-tête Car"/>
    <w:basedOn w:val="Policepardfaut"/>
    <w:link w:val="En-tte"/>
    <w:uiPriority w:val="99"/>
    <w:rsid w:val="00CB753C"/>
    <w:rPr>
      <w:sz w:val="24"/>
    </w:rPr>
  </w:style>
  <w:style w:type="paragraph" w:styleId="Pieddepage">
    <w:name w:val="footer"/>
    <w:basedOn w:val="Normal"/>
    <w:link w:val="PieddepageCar"/>
    <w:uiPriority w:val="99"/>
    <w:unhideWhenUsed/>
    <w:rsid w:val="00CB75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753C"/>
    <w:rPr>
      <w:sz w:val="24"/>
    </w:rPr>
  </w:style>
  <w:style w:type="paragraph" w:styleId="En-ttedetabledesmatires">
    <w:name w:val="TOC Heading"/>
    <w:basedOn w:val="Titre1"/>
    <w:next w:val="Normal"/>
    <w:uiPriority w:val="39"/>
    <w:unhideWhenUsed/>
    <w:qFormat/>
    <w:rsid w:val="00523DBF"/>
    <w:pPr>
      <w:spacing w:before="240" w:after="0" w:line="259" w:lineRule="auto"/>
      <w:ind w:firstLine="0"/>
      <w:jc w:val="left"/>
      <w:outlineLvl w:val="9"/>
    </w:pPr>
    <w:rPr>
      <w:szCs w:val="32"/>
      <w:lang w:eastAsia="fr-FR"/>
      <w14:ligatures w14:val="none"/>
    </w:rPr>
  </w:style>
  <w:style w:type="paragraph" w:styleId="TM1">
    <w:name w:val="toc 1"/>
    <w:basedOn w:val="Normal"/>
    <w:next w:val="Normal"/>
    <w:autoRedefine/>
    <w:uiPriority w:val="39"/>
    <w:unhideWhenUsed/>
    <w:rsid w:val="00523DBF"/>
    <w:pPr>
      <w:spacing w:after="100"/>
    </w:pPr>
  </w:style>
  <w:style w:type="paragraph" w:styleId="TM2">
    <w:name w:val="toc 2"/>
    <w:basedOn w:val="Normal"/>
    <w:next w:val="Normal"/>
    <w:autoRedefine/>
    <w:uiPriority w:val="39"/>
    <w:unhideWhenUsed/>
    <w:rsid w:val="00523DBF"/>
    <w:pPr>
      <w:spacing w:after="100"/>
      <w:ind w:left="240"/>
    </w:pPr>
  </w:style>
  <w:style w:type="character" w:styleId="Lienhypertexte">
    <w:name w:val="Hyperlink"/>
    <w:basedOn w:val="Policepardfaut"/>
    <w:uiPriority w:val="99"/>
    <w:unhideWhenUsed/>
    <w:rsid w:val="00523DBF"/>
    <w:rPr>
      <w:color w:val="467886" w:themeColor="hyperlink"/>
      <w:u w:val="single"/>
    </w:rPr>
  </w:style>
  <w:style w:type="character" w:styleId="Titredulivre">
    <w:name w:val="Book Title"/>
    <w:basedOn w:val="Policepardfaut"/>
    <w:uiPriority w:val="33"/>
    <w:qFormat/>
    <w:rsid w:val="00C26B99"/>
    <w:rPr>
      <w:b/>
      <w:bCs/>
      <w:i/>
      <w:iCs/>
      <w:spacing w:val="5"/>
    </w:rPr>
  </w:style>
  <w:style w:type="paragraph" w:customStyle="1" w:styleId="paragraph">
    <w:name w:val="paragraph"/>
    <w:basedOn w:val="Normal"/>
    <w:rsid w:val="0020652E"/>
    <w:pPr>
      <w:spacing w:before="100" w:beforeAutospacing="1" w:after="100" w:afterAutospacing="1" w:line="240" w:lineRule="auto"/>
      <w:ind w:firstLine="0"/>
    </w:pPr>
    <w:rPr>
      <w:rFonts w:ascii="Times New Roman" w:eastAsia="Times New Roman" w:hAnsi="Times New Roman" w:cs="Times New Roman"/>
      <w:szCs w:val="24"/>
      <w:lang w:eastAsia="fr-FR"/>
      <w14:ligatures w14:val="none"/>
    </w:rPr>
  </w:style>
  <w:style w:type="character" w:customStyle="1" w:styleId="normaltextrun">
    <w:name w:val="normaltextrun"/>
    <w:basedOn w:val="Policepardfaut"/>
    <w:rsid w:val="0020652E"/>
  </w:style>
  <w:style w:type="character" w:customStyle="1" w:styleId="eop">
    <w:name w:val="eop"/>
    <w:basedOn w:val="Policepardfaut"/>
    <w:rsid w:val="0020652E"/>
  </w:style>
  <w:style w:type="character" w:styleId="Mentionnonrsolue">
    <w:name w:val="Unresolved Mention"/>
    <w:basedOn w:val="Policepardfaut"/>
    <w:uiPriority w:val="99"/>
    <w:semiHidden/>
    <w:unhideWhenUsed/>
    <w:rsid w:val="00F5777A"/>
    <w:rPr>
      <w:color w:val="605E5C"/>
      <w:shd w:val="clear" w:color="auto" w:fill="E1DFDD"/>
    </w:rPr>
  </w:style>
  <w:style w:type="paragraph" w:styleId="NormalWeb">
    <w:name w:val="Normal (Web)"/>
    <w:basedOn w:val="Normal"/>
    <w:uiPriority w:val="99"/>
    <w:unhideWhenUsed/>
    <w:rsid w:val="00F24F55"/>
    <w:pPr>
      <w:spacing w:before="100" w:beforeAutospacing="1" w:after="100" w:afterAutospacing="1" w:line="240" w:lineRule="auto"/>
      <w:ind w:firstLine="0"/>
      <w:jc w:val="left"/>
    </w:pPr>
    <w:rPr>
      <w:rFonts w:ascii="Times New Roman" w:eastAsia="Times New Roman" w:hAnsi="Times New Roman" w:cs="Times New Roman"/>
      <w:szCs w:val="24"/>
      <w:lang w:eastAsia="fr-FR"/>
      <w14:ligatures w14:val="none"/>
    </w:rPr>
  </w:style>
  <w:style w:type="character" w:styleId="lev">
    <w:name w:val="Strong"/>
    <w:basedOn w:val="Policepardfaut"/>
    <w:uiPriority w:val="22"/>
    <w:qFormat/>
    <w:rsid w:val="00F24F55"/>
    <w:rPr>
      <w:b/>
      <w:bCs/>
    </w:rPr>
  </w:style>
  <w:style w:type="character" w:customStyle="1" w:styleId="apple-converted-space">
    <w:name w:val="apple-converted-space"/>
    <w:basedOn w:val="Policepardfaut"/>
    <w:rsid w:val="00F2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DLOR/PRI-IEC61499-UniversalAutomation.git"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universalautomati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ams.microsoft.com/l/team/19%3A0k-Ai5cnEyKJAbhWmfV7GzSCosQn2K5ylgHnzRoMuGc1%40thread.tacv2/conversations?groupId=52921951-777d-4c26-b5df-34c505d96857&amp;tenantId=16150599-ebb0-4fcf-94a5-6010823c7bd5"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913B-1D2D-4E3F-84F9-8080EFA96B18}">
  <ds:schemaRefs>
    <ds:schemaRef ds:uri="http://schemas.openxmlformats.org/officeDocument/2006/bibliography"/>
  </ds:schemaRefs>
</ds:datastoreItem>
</file>

<file path=docMetadata/LabelInfo.xml><?xml version="1.0" encoding="utf-8"?>
<clbl:labelList xmlns:clbl="http://schemas.microsoft.com/office/2020/mipLabelMetadata">
  <clbl:label id="{16150599-ebb0-4fcf-94a5-6010823c7bd5}" enabled="0" method="" siteId="{16150599-ebb0-4fcf-94a5-6010823c7bd5}"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1780</Words>
  <Characters>9796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Petit</dc:creator>
  <cp:keywords/>
  <dc:description/>
  <cp:lastModifiedBy>Damien Lorigeon</cp:lastModifiedBy>
  <cp:revision>3</cp:revision>
  <cp:lastPrinted>2025-10-15T20:29:00Z</cp:lastPrinted>
  <dcterms:created xsi:type="dcterms:W3CDTF">2025-10-15T20:29:00Z</dcterms:created>
  <dcterms:modified xsi:type="dcterms:W3CDTF">2025-10-15T20:29:00Z</dcterms:modified>
</cp:coreProperties>
</file>