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83109" w14:textId="77777777" w:rsidR="00B16D44" w:rsidRDefault="00B16D44" w:rsidP="00B16D44">
      <w:pPr>
        <w:widowControl w:val="0"/>
        <w:autoSpaceDE w:val="0"/>
        <w:autoSpaceDN w:val="0"/>
        <w:adjustRightInd w:val="0"/>
        <w:rPr>
          <w:rFonts w:ascii="Helvetica" w:hAnsi="Helvetica" w:cs="Helvetica"/>
          <w:color w:val="BE0004"/>
          <w:sz w:val="72"/>
          <w:szCs w:val="72"/>
        </w:rPr>
      </w:pPr>
      <w:r>
        <w:rPr>
          <w:rFonts w:ascii="Helvetica" w:hAnsi="Helvetica" w:cs="Helvetica"/>
          <w:color w:val="BE0004"/>
          <w:sz w:val="72"/>
          <w:szCs w:val="72"/>
        </w:rPr>
        <w:t xml:space="preserve">How to install and configure </w:t>
      </w:r>
      <w:proofErr w:type="spellStart"/>
      <w:r>
        <w:rPr>
          <w:rFonts w:ascii="Helvetica" w:hAnsi="Helvetica" w:cs="Helvetica"/>
          <w:color w:val="BE0004"/>
          <w:sz w:val="72"/>
          <w:szCs w:val="72"/>
        </w:rPr>
        <w:t>Ansible</w:t>
      </w:r>
      <w:proofErr w:type="spellEnd"/>
      <w:r>
        <w:rPr>
          <w:rFonts w:ascii="Helvetica" w:hAnsi="Helvetica" w:cs="Helvetica"/>
          <w:color w:val="BE0004"/>
          <w:sz w:val="72"/>
          <w:szCs w:val="72"/>
        </w:rPr>
        <w:t xml:space="preserve"> on Red Hat Enterprise Linux</w:t>
      </w:r>
    </w:p>
    <w:p w14:paraId="32DE0A73" w14:textId="77777777" w:rsidR="00B16D44" w:rsidRDefault="00B16D44" w:rsidP="00B16D44">
      <w:pPr>
        <w:widowControl w:val="0"/>
        <w:autoSpaceDE w:val="0"/>
        <w:autoSpaceDN w:val="0"/>
        <w:adjustRightInd w:val="0"/>
        <w:rPr>
          <w:rFonts w:ascii="Helvetica" w:hAnsi="Helvetica" w:cs="Helvetica"/>
          <w:color w:val="515151"/>
          <w:sz w:val="40"/>
          <w:szCs w:val="40"/>
        </w:rPr>
      </w:pPr>
      <w:r>
        <w:rPr>
          <w:rFonts w:ascii="Helvetica" w:hAnsi="Helvetica" w:cs="Helvetica"/>
          <w:color w:val="515151"/>
          <w:sz w:val="40"/>
          <w:szCs w:val="40"/>
        </w:rPr>
        <w:t xml:space="preserve">Posted by </w:t>
      </w:r>
      <w:hyperlink r:id="rId5" w:history="1">
        <w:r>
          <w:rPr>
            <w:rFonts w:ascii="Helvetica" w:hAnsi="Helvetica" w:cs="Helvetica"/>
            <w:color w:val="094EC0"/>
            <w:sz w:val="40"/>
            <w:szCs w:val="40"/>
          </w:rPr>
          <w:t>Keith Rogers</w:t>
        </w:r>
      </w:hyperlink>
      <w:r>
        <w:rPr>
          <w:rFonts w:ascii="Helvetica" w:hAnsi="Helvetica" w:cs="Helvetica"/>
          <w:color w:val="515151"/>
          <w:sz w:val="40"/>
          <w:szCs w:val="40"/>
        </w:rPr>
        <w:t xml:space="preserve"> on September 2, 2016</w:t>
      </w:r>
    </w:p>
    <w:p w14:paraId="0B43B200"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With DevOps taking hold in businesses ranging from small design agencies to large enterprises, there has been a real push to automate deployments and make them consistent. As part of this, maintaining configuration as code and utilizing a version control system such as </w:t>
      </w:r>
      <w:proofErr w:type="spellStart"/>
      <w:r>
        <w:rPr>
          <w:rFonts w:ascii="Helvetica" w:hAnsi="Helvetica" w:cs="Helvetica"/>
          <w:color w:val="333333"/>
          <w:sz w:val="40"/>
          <w:szCs w:val="40"/>
        </w:rPr>
        <w:t>Git</w:t>
      </w:r>
      <w:proofErr w:type="spellEnd"/>
      <w:r>
        <w:rPr>
          <w:rFonts w:ascii="Helvetica" w:hAnsi="Helvetica" w:cs="Helvetica"/>
          <w:color w:val="333333"/>
          <w:sz w:val="40"/>
          <w:szCs w:val="40"/>
        </w:rPr>
        <w:t xml:space="preserve"> or Subversion to house it is becoming more prominent. Tools like Puppet and Chef have been around for a number of years, but many find these difficult or cumbersome to configure. Then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came along. This article is going to show you how to get started with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and demonstrate how it has become a viable alternative to Puppet or Chef.</w:t>
      </w:r>
    </w:p>
    <w:p w14:paraId="3F1063C5" w14:textId="77777777" w:rsidR="00B16D44" w:rsidRDefault="00B16D44" w:rsidP="00B16D44">
      <w:pPr>
        <w:widowControl w:val="0"/>
        <w:autoSpaceDE w:val="0"/>
        <w:autoSpaceDN w:val="0"/>
        <w:adjustRightInd w:val="0"/>
        <w:rPr>
          <w:rFonts w:ascii="Helvetica" w:hAnsi="Helvetica" w:cs="Helvetica"/>
          <w:color w:val="1C1C1D"/>
          <w:sz w:val="60"/>
          <w:szCs w:val="60"/>
        </w:rPr>
      </w:pPr>
      <w:r>
        <w:rPr>
          <w:rFonts w:ascii="Helvetica" w:hAnsi="Helvetica" w:cs="Helvetica"/>
          <w:color w:val="1C1C1D"/>
          <w:sz w:val="60"/>
          <w:szCs w:val="60"/>
        </w:rPr>
        <w:t>Our Objectives</w:t>
      </w:r>
    </w:p>
    <w:p w14:paraId="72D05820" w14:textId="77777777" w:rsidR="00B16D44" w:rsidRDefault="00B16D44" w:rsidP="00B16D44">
      <w:pPr>
        <w:widowControl w:val="0"/>
        <w:numPr>
          <w:ilvl w:val="0"/>
          <w:numId w:val="1"/>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Establish Prerequisites</w:t>
      </w:r>
    </w:p>
    <w:p w14:paraId="3DD1C27B" w14:textId="77777777" w:rsidR="00B16D44" w:rsidRDefault="00B16D44" w:rsidP="00B16D44">
      <w:pPr>
        <w:widowControl w:val="0"/>
        <w:numPr>
          <w:ilvl w:val="0"/>
          <w:numId w:val="1"/>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 xml:space="preserve">Install </w:t>
      </w:r>
      <w:proofErr w:type="spellStart"/>
      <w:r>
        <w:rPr>
          <w:rFonts w:ascii="Helvetica" w:hAnsi="Helvetica" w:cs="Helvetica"/>
          <w:color w:val="333333"/>
          <w:sz w:val="40"/>
          <w:szCs w:val="40"/>
        </w:rPr>
        <w:t>Ansible</w:t>
      </w:r>
      <w:proofErr w:type="spellEnd"/>
    </w:p>
    <w:p w14:paraId="331EB017" w14:textId="77777777" w:rsidR="00B16D44" w:rsidRDefault="00B16D44" w:rsidP="00B16D44">
      <w:pPr>
        <w:widowControl w:val="0"/>
        <w:numPr>
          <w:ilvl w:val="0"/>
          <w:numId w:val="1"/>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 xml:space="preserve">Discuss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layout</w:t>
      </w:r>
    </w:p>
    <w:p w14:paraId="3B56402B" w14:textId="77777777" w:rsidR="00B16D44" w:rsidRDefault="00B16D44" w:rsidP="00B16D44">
      <w:pPr>
        <w:widowControl w:val="0"/>
        <w:numPr>
          <w:ilvl w:val="0"/>
          <w:numId w:val="1"/>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Create a basic configuration</w:t>
      </w:r>
    </w:p>
    <w:p w14:paraId="76E874FB" w14:textId="77777777" w:rsidR="00B16D44" w:rsidRDefault="00B16D44" w:rsidP="00B16D44">
      <w:pPr>
        <w:widowControl w:val="0"/>
        <w:autoSpaceDE w:val="0"/>
        <w:autoSpaceDN w:val="0"/>
        <w:adjustRightInd w:val="0"/>
        <w:rPr>
          <w:rFonts w:ascii="Helvetica" w:hAnsi="Helvetica" w:cs="Helvetica"/>
          <w:color w:val="1C1C1D"/>
          <w:sz w:val="53"/>
          <w:szCs w:val="53"/>
        </w:rPr>
      </w:pPr>
      <w:r>
        <w:rPr>
          <w:rFonts w:ascii="Helvetica" w:hAnsi="Helvetica" w:cs="Helvetica"/>
          <w:color w:val="1C1C1D"/>
          <w:sz w:val="53"/>
          <w:szCs w:val="53"/>
        </w:rPr>
        <w:t>Establish Prerequisites</w:t>
      </w:r>
    </w:p>
    <w:p w14:paraId="4EDCA656"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lastRenderedPageBreak/>
        <w:t xml:space="preserve">For the purposes of this article, we’re working on a Red Hat Enterprise Linux 7.2 server which has been registered to the Red Hat Network for updates using </w:t>
      </w:r>
      <w:r>
        <w:rPr>
          <w:rFonts w:ascii="Courier" w:hAnsi="Courier" w:cs="Courier"/>
          <w:color w:val="262626"/>
          <w:sz w:val="40"/>
          <w:szCs w:val="40"/>
        </w:rPr>
        <w:t>subscription-manager register --auto-attach</w:t>
      </w:r>
      <w:r>
        <w:rPr>
          <w:rFonts w:ascii="Helvetica" w:hAnsi="Helvetica" w:cs="Helvetica"/>
          <w:color w:val="333333"/>
          <w:sz w:val="40"/>
          <w:szCs w:val="40"/>
        </w:rPr>
        <w:t xml:space="preserve">. The easiest way to install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is by adding a third-party repository named EPEL (Extra Packages for Enterprise Linux), which is maintained over at </w:t>
      </w:r>
      <w:hyperlink r:id="rId6" w:history="1">
        <w:r>
          <w:rPr>
            <w:rFonts w:ascii="Helvetica" w:hAnsi="Helvetica" w:cs="Helvetica"/>
            <w:color w:val="BD0005"/>
            <w:sz w:val="40"/>
            <w:szCs w:val="40"/>
          </w:rPr>
          <w:t>http://fedoraproject.org/wiki/EPEL</w:t>
        </w:r>
      </w:hyperlink>
      <w:r>
        <w:rPr>
          <w:rFonts w:ascii="Helvetica" w:hAnsi="Helvetica" w:cs="Helvetica"/>
          <w:color w:val="333333"/>
          <w:sz w:val="40"/>
          <w:szCs w:val="40"/>
        </w:rPr>
        <w:t>. You can easily add the repo by running the following command:</w:t>
      </w:r>
    </w:p>
    <w:p w14:paraId="01E6137A" w14:textId="77777777" w:rsidR="00B16D44" w:rsidRDefault="00B16D44" w:rsidP="00B16D44">
      <w:pPr>
        <w:widowControl w:val="0"/>
        <w:autoSpaceDE w:val="0"/>
        <w:autoSpaceDN w:val="0"/>
        <w:adjustRightInd w:val="0"/>
        <w:rPr>
          <w:rFonts w:ascii="Courier" w:hAnsi="Courier" w:cs="Courier"/>
          <w:b/>
          <w:bCs/>
          <w:color w:val="262626"/>
          <w:sz w:val="28"/>
          <w:szCs w:val="28"/>
        </w:rPr>
      </w:pPr>
      <w:r>
        <w:rPr>
          <w:rFonts w:ascii="Courier" w:hAnsi="Courier" w:cs="Courier"/>
          <w:b/>
          <w:bCs/>
          <w:color w:val="262626"/>
          <w:sz w:val="28"/>
          <w:szCs w:val="28"/>
        </w:rPr>
        <w:t>rpm -</w:t>
      </w:r>
      <w:proofErr w:type="spellStart"/>
      <w:r>
        <w:rPr>
          <w:rFonts w:ascii="Courier" w:hAnsi="Courier" w:cs="Courier"/>
          <w:b/>
          <w:bCs/>
          <w:color w:val="262626"/>
          <w:sz w:val="28"/>
          <w:szCs w:val="28"/>
        </w:rPr>
        <w:t>Uvh</w:t>
      </w:r>
      <w:proofErr w:type="spellEnd"/>
      <w:r>
        <w:rPr>
          <w:rFonts w:ascii="Courier" w:hAnsi="Courier" w:cs="Courier"/>
          <w:b/>
          <w:bCs/>
          <w:color w:val="262626"/>
          <w:sz w:val="28"/>
          <w:szCs w:val="28"/>
        </w:rPr>
        <w:t xml:space="preserve"> </w:t>
      </w:r>
      <w:hyperlink r:id="rId7" w:history="1">
        <w:r>
          <w:rPr>
            <w:rFonts w:ascii="Courier" w:hAnsi="Courier" w:cs="Courier"/>
            <w:b/>
            <w:bCs/>
            <w:color w:val="BD0005"/>
            <w:sz w:val="28"/>
            <w:szCs w:val="28"/>
          </w:rPr>
          <w:t>https://dl.fedoraproject.org/pub/epel/epel-release-latest-7.noarch.rpm</w:t>
        </w:r>
      </w:hyperlink>
    </w:p>
    <w:p w14:paraId="7285E7D0"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No other software is required as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utilizes SSH to interact with remote servers.</w:t>
      </w:r>
    </w:p>
    <w:p w14:paraId="161B151F" w14:textId="77777777" w:rsidR="00B16D44" w:rsidRDefault="00B16D44" w:rsidP="00B16D44">
      <w:pPr>
        <w:widowControl w:val="0"/>
        <w:autoSpaceDE w:val="0"/>
        <w:autoSpaceDN w:val="0"/>
        <w:adjustRightInd w:val="0"/>
        <w:rPr>
          <w:rFonts w:ascii="Helvetica" w:hAnsi="Helvetica" w:cs="Helvetica"/>
          <w:color w:val="1C1C1D"/>
          <w:sz w:val="53"/>
          <w:szCs w:val="53"/>
        </w:rPr>
      </w:pPr>
      <w:r>
        <w:rPr>
          <w:rFonts w:ascii="Helvetica" w:hAnsi="Helvetica" w:cs="Helvetica"/>
          <w:color w:val="1C1C1D"/>
          <w:sz w:val="53"/>
          <w:szCs w:val="53"/>
        </w:rPr>
        <w:t xml:space="preserve">Installing </w:t>
      </w:r>
      <w:proofErr w:type="spellStart"/>
      <w:r>
        <w:rPr>
          <w:rFonts w:ascii="Helvetica" w:hAnsi="Helvetica" w:cs="Helvetica"/>
          <w:color w:val="1C1C1D"/>
          <w:sz w:val="53"/>
          <w:szCs w:val="53"/>
        </w:rPr>
        <w:t>Ansible</w:t>
      </w:r>
      <w:proofErr w:type="spellEnd"/>
    </w:p>
    <w:p w14:paraId="280608BA"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Now that we’ve added the EPEL repository, we’re ready to install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This can be done by running </w:t>
      </w:r>
      <w:r>
        <w:rPr>
          <w:rFonts w:ascii="Courier" w:hAnsi="Courier" w:cs="Courier"/>
          <w:color w:val="262626"/>
          <w:sz w:val="40"/>
          <w:szCs w:val="40"/>
        </w:rPr>
        <w:t xml:space="preserve">yum -y install </w:t>
      </w:r>
      <w:proofErr w:type="spellStart"/>
      <w:r>
        <w:rPr>
          <w:rFonts w:ascii="Courier" w:hAnsi="Courier" w:cs="Courier"/>
          <w:color w:val="262626"/>
          <w:sz w:val="40"/>
          <w:szCs w:val="40"/>
        </w:rPr>
        <w:t>ansible</w:t>
      </w:r>
      <w:proofErr w:type="spellEnd"/>
      <w:r>
        <w:rPr>
          <w:rFonts w:ascii="Helvetica" w:hAnsi="Helvetica" w:cs="Helvetica"/>
          <w:color w:val="333333"/>
          <w:sz w:val="40"/>
          <w:szCs w:val="40"/>
        </w:rPr>
        <w:t xml:space="preserve"> on the command line. This will install a bunch of python dependencies during the process, but will only take around 30 seconds to complete.</w:t>
      </w:r>
    </w:p>
    <w:p w14:paraId="0A897F78"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Once the above has completed, you can confirm that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is installed and ready to go by running </w:t>
      </w:r>
      <w:proofErr w:type="spellStart"/>
      <w:r>
        <w:rPr>
          <w:rFonts w:ascii="Courier" w:hAnsi="Courier" w:cs="Courier"/>
          <w:color w:val="262626"/>
          <w:sz w:val="40"/>
          <w:szCs w:val="40"/>
        </w:rPr>
        <w:t>ansible</w:t>
      </w:r>
      <w:proofErr w:type="spellEnd"/>
      <w:r>
        <w:rPr>
          <w:rFonts w:ascii="Courier" w:hAnsi="Courier" w:cs="Courier"/>
          <w:color w:val="262626"/>
          <w:sz w:val="40"/>
          <w:szCs w:val="40"/>
        </w:rPr>
        <w:t xml:space="preserve"> --version</w:t>
      </w:r>
      <w:r>
        <w:rPr>
          <w:rFonts w:ascii="Helvetica" w:hAnsi="Helvetica" w:cs="Helvetica"/>
          <w:color w:val="333333"/>
          <w:sz w:val="40"/>
          <w:szCs w:val="40"/>
        </w:rPr>
        <w:t>.</w:t>
      </w:r>
    </w:p>
    <w:p w14:paraId="57EBE566"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noProof/>
          <w:color w:val="BD0005"/>
          <w:sz w:val="40"/>
          <w:szCs w:val="40"/>
        </w:rPr>
        <w:drawing>
          <wp:inline distT="0" distB="0" distL="0" distR="0" wp14:anchorId="5C9EE7AA" wp14:editId="572A499C">
            <wp:extent cx="5791200" cy="1181100"/>
            <wp:effectExtent l="0" t="0" r="0" b="1270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1181100"/>
                    </a:xfrm>
                    <a:prstGeom prst="rect">
                      <a:avLst/>
                    </a:prstGeom>
                    <a:noFill/>
                    <a:ln>
                      <a:noFill/>
                    </a:ln>
                  </pic:spPr>
                </pic:pic>
              </a:graphicData>
            </a:graphic>
          </wp:inline>
        </w:drawing>
      </w:r>
    </w:p>
    <w:p w14:paraId="0FCC6CD9" w14:textId="77777777" w:rsidR="00B16D44" w:rsidRDefault="00B16D44" w:rsidP="00B16D44">
      <w:pPr>
        <w:widowControl w:val="0"/>
        <w:autoSpaceDE w:val="0"/>
        <w:autoSpaceDN w:val="0"/>
        <w:adjustRightInd w:val="0"/>
        <w:rPr>
          <w:rFonts w:ascii="Helvetica" w:hAnsi="Helvetica" w:cs="Helvetica"/>
          <w:color w:val="1C1C1D"/>
          <w:sz w:val="53"/>
          <w:szCs w:val="53"/>
        </w:rPr>
      </w:pPr>
      <w:proofErr w:type="spellStart"/>
      <w:r>
        <w:rPr>
          <w:rFonts w:ascii="Helvetica" w:hAnsi="Helvetica" w:cs="Helvetica"/>
          <w:color w:val="1C1C1D"/>
          <w:sz w:val="53"/>
          <w:szCs w:val="53"/>
        </w:rPr>
        <w:t>Ansible</w:t>
      </w:r>
      <w:proofErr w:type="spellEnd"/>
      <w:r>
        <w:rPr>
          <w:rFonts w:ascii="Helvetica" w:hAnsi="Helvetica" w:cs="Helvetica"/>
          <w:color w:val="1C1C1D"/>
          <w:sz w:val="53"/>
          <w:szCs w:val="53"/>
        </w:rPr>
        <w:t xml:space="preserve"> Layout</w:t>
      </w:r>
    </w:p>
    <w:p w14:paraId="30787ECD"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Before we create a basic configuration, I want to take a moment to explain the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file/folder structure. You’ll note that if you list the files/folders in </w:t>
      </w:r>
      <w:r>
        <w:rPr>
          <w:rFonts w:ascii="Courier" w:hAnsi="Courier" w:cs="Courier"/>
          <w:color w:val="262626"/>
          <w:sz w:val="40"/>
          <w:szCs w:val="40"/>
        </w:rPr>
        <w:t>/</w:t>
      </w:r>
      <w:proofErr w:type="spellStart"/>
      <w:r>
        <w:rPr>
          <w:rFonts w:ascii="Courier" w:hAnsi="Courier" w:cs="Courier"/>
          <w:color w:val="262626"/>
          <w:sz w:val="40"/>
          <w:szCs w:val="40"/>
        </w:rPr>
        <w:t>etc</w:t>
      </w:r>
      <w:proofErr w:type="spellEnd"/>
      <w:r>
        <w:rPr>
          <w:rFonts w:ascii="Courier" w:hAnsi="Courier" w:cs="Courier"/>
          <w:color w:val="262626"/>
          <w:sz w:val="40"/>
          <w:szCs w:val="40"/>
        </w:rPr>
        <w:t>/</w:t>
      </w:r>
      <w:proofErr w:type="spellStart"/>
      <w:r>
        <w:rPr>
          <w:rFonts w:ascii="Courier" w:hAnsi="Courier" w:cs="Courier"/>
          <w:color w:val="262626"/>
          <w:sz w:val="40"/>
          <w:szCs w:val="40"/>
        </w:rPr>
        <w:t>ansible</w:t>
      </w:r>
      <w:proofErr w:type="spellEnd"/>
      <w:r>
        <w:rPr>
          <w:rFonts w:ascii="Helvetica" w:hAnsi="Helvetica" w:cs="Helvetica"/>
          <w:color w:val="333333"/>
          <w:sz w:val="40"/>
          <w:szCs w:val="40"/>
        </w:rPr>
        <w:t xml:space="preserve"> that you’re presented with the following. Alongside, I have included an explanation for each file or folder.</w:t>
      </w:r>
    </w:p>
    <w:p w14:paraId="19A53A45" w14:textId="77777777" w:rsidR="00B16D44" w:rsidRDefault="00B16D44" w:rsidP="00B16D44">
      <w:pPr>
        <w:widowControl w:val="0"/>
        <w:numPr>
          <w:ilvl w:val="0"/>
          <w:numId w:val="2"/>
        </w:numPr>
        <w:tabs>
          <w:tab w:val="left" w:pos="220"/>
          <w:tab w:val="left" w:pos="720"/>
        </w:tabs>
        <w:autoSpaceDE w:val="0"/>
        <w:autoSpaceDN w:val="0"/>
        <w:adjustRightInd w:val="0"/>
        <w:ind w:hanging="720"/>
        <w:rPr>
          <w:rFonts w:ascii="Helvetica" w:hAnsi="Helvetica" w:cs="Helvetica"/>
          <w:color w:val="333333"/>
          <w:sz w:val="40"/>
          <w:szCs w:val="40"/>
        </w:rPr>
      </w:pPr>
      <w:r>
        <w:rPr>
          <w:rFonts w:ascii="Courier" w:hAnsi="Courier" w:cs="Courier"/>
          <w:color w:val="262626"/>
          <w:sz w:val="40"/>
          <w:szCs w:val="40"/>
        </w:rPr>
        <w:t>/</w:t>
      </w:r>
      <w:proofErr w:type="spellStart"/>
      <w:r>
        <w:rPr>
          <w:rFonts w:ascii="Courier" w:hAnsi="Courier" w:cs="Courier"/>
          <w:color w:val="262626"/>
          <w:sz w:val="40"/>
          <w:szCs w:val="40"/>
        </w:rPr>
        <w:t>etc</w:t>
      </w:r>
      <w:proofErr w:type="spellEnd"/>
      <w:r>
        <w:rPr>
          <w:rFonts w:ascii="Courier" w:hAnsi="Courier" w:cs="Courier"/>
          <w:color w:val="262626"/>
          <w:sz w:val="40"/>
          <w:szCs w:val="40"/>
        </w:rPr>
        <w:t>/</w:t>
      </w:r>
      <w:proofErr w:type="spellStart"/>
      <w:r>
        <w:rPr>
          <w:rFonts w:ascii="Courier" w:hAnsi="Courier" w:cs="Courier"/>
          <w:color w:val="262626"/>
          <w:sz w:val="40"/>
          <w:szCs w:val="40"/>
        </w:rPr>
        <w:t>ansible</w:t>
      </w:r>
      <w:proofErr w:type="spellEnd"/>
      <w:r>
        <w:rPr>
          <w:rFonts w:ascii="Helvetica" w:hAnsi="Helvetica" w:cs="Helvetica"/>
          <w:color w:val="333333"/>
          <w:sz w:val="40"/>
          <w:szCs w:val="40"/>
        </w:rPr>
        <w:t xml:space="preserve"> — The main configuration folder which encompasses all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w:t>
      </w:r>
      <w:proofErr w:type="spellStart"/>
      <w:r>
        <w:rPr>
          <w:rFonts w:ascii="Helvetica" w:hAnsi="Helvetica" w:cs="Helvetica"/>
          <w:color w:val="333333"/>
          <w:sz w:val="40"/>
          <w:szCs w:val="40"/>
        </w:rPr>
        <w:t>config</w:t>
      </w:r>
      <w:proofErr w:type="spellEnd"/>
    </w:p>
    <w:p w14:paraId="72B91A97" w14:textId="77777777" w:rsidR="00B16D44" w:rsidRDefault="00B16D44" w:rsidP="00B16D44">
      <w:pPr>
        <w:widowControl w:val="0"/>
        <w:numPr>
          <w:ilvl w:val="0"/>
          <w:numId w:val="2"/>
        </w:numPr>
        <w:tabs>
          <w:tab w:val="left" w:pos="220"/>
          <w:tab w:val="left" w:pos="720"/>
        </w:tabs>
        <w:autoSpaceDE w:val="0"/>
        <w:autoSpaceDN w:val="0"/>
        <w:adjustRightInd w:val="0"/>
        <w:ind w:hanging="720"/>
        <w:rPr>
          <w:rFonts w:ascii="Helvetica" w:hAnsi="Helvetica" w:cs="Helvetica"/>
          <w:color w:val="333333"/>
          <w:sz w:val="40"/>
          <w:szCs w:val="40"/>
        </w:rPr>
      </w:pPr>
      <w:r>
        <w:rPr>
          <w:rFonts w:ascii="Courier" w:hAnsi="Courier" w:cs="Courier"/>
          <w:color w:val="262626"/>
          <w:sz w:val="40"/>
          <w:szCs w:val="40"/>
        </w:rPr>
        <w:t>/</w:t>
      </w:r>
      <w:proofErr w:type="spellStart"/>
      <w:r>
        <w:rPr>
          <w:rFonts w:ascii="Courier" w:hAnsi="Courier" w:cs="Courier"/>
          <w:color w:val="262626"/>
          <w:sz w:val="40"/>
          <w:szCs w:val="40"/>
        </w:rPr>
        <w:t>etc</w:t>
      </w:r>
      <w:proofErr w:type="spellEnd"/>
      <w:r>
        <w:rPr>
          <w:rFonts w:ascii="Courier" w:hAnsi="Courier" w:cs="Courier"/>
          <w:color w:val="262626"/>
          <w:sz w:val="40"/>
          <w:szCs w:val="40"/>
        </w:rPr>
        <w:t>/</w:t>
      </w:r>
      <w:proofErr w:type="spellStart"/>
      <w:r>
        <w:rPr>
          <w:rFonts w:ascii="Courier" w:hAnsi="Courier" w:cs="Courier"/>
          <w:color w:val="262626"/>
          <w:sz w:val="40"/>
          <w:szCs w:val="40"/>
        </w:rPr>
        <w:t>ansible</w:t>
      </w:r>
      <w:proofErr w:type="spellEnd"/>
      <w:r>
        <w:rPr>
          <w:rFonts w:ascii="Courier" w:hAnsi="Courier" w:cs="Courier"/>
          <w:color w:val="262626"/>
          <w:sz w:val="40"/>
          <w:szCs w:val="40"/>
        </w:rPr>
        <w:t>/hosts</w:t>
      </w:r>
      <w:r>
        <w:rPr>
          <w:rFonts w:ascii="Helvetica" w:hAnsi="Helvetica" w:cs="Helvetica"/>
          <w:color w:val="333333"/>
          <w:sz w:val="40"/>
          <w:szCs w:val="40"/>
        </w:rPr>
        <w:t xml:space="preserve"> — This file holds information for the hosts/and host groups you will configure</w:t>
      </w:r>
    </w:p>
    <w:p w14:paraId="423E1588" w14:textId="77777777" w:rsidR="00B16D44" w:rsidRDefault="00B16D44" w:rsidP="00B16D44">
      <w:pPr>
        <w:widowControl w:val="0"/>
        <w:numPr>
          <w:ilvl w:val="0"/>
          <w:numId w:val="2"/>
        </w:numPr>
        <w:tabs>
          <w:tab w:val="left" w:pos="220"/>
          <w:tab w:val="left" w:pos="720"/>
        </w:tabs>
        <w:autoSpaceDE w:val="0"/>
        <w:autoSpaceDN w:val="0"/>
        <w:adjustRightInd w:val="0"/>
        <w:ind w:hanging="720"/>
        <w:rPr>
          <w:rFonts w:ascii="Helvetica" w:hAnsi="Helvetica" w:cs="Helvetica"/>
          <w:color w:val="333333"/>
          <w:sz w:val="40"/>
          <w:szCs w:val="40"/>
        </w:rPr>
      </w:pPr>
      <w:r>
        <w:rPr>
          <w:rFonts w:ascii="Courier" w:hAnsi="Courier" w:cs="Courier"/>
          <w:color w:val="262626"/>
          <w:sz w:val="40"/>
          <w:szCs w:val="40"/>
        </w:rPr>
        <w:t>/</w:t>
      </w:r>
      <w:proofErr w:type="spellStart"/>
      <w:r>
        <w:rPr>
          <w:rFonts w:ascii="Courier" w:hAnsi="Courier" w:cs="Courier"/>
          <w:color w:val="262626"/>
          <w:sz w:val="40"/>
          <w:szCs w:val="40"/>
        </w:rPr>
        <w:t>etc</w:t>
      </w:r>
      <w:proofErr w:type="spellEnd"/>
      <w:r>
        <w:rPr>
          <w:rFonts w:ascii="Courier" w:hAnsi="Courier" w:cs="Courier"/>
          <w:color w:val="262626"/>
          <w:sz w:val="40"/>
          <w:szCs w:val="40"/>
        </w:rPr>
        <w:t>/</w:t>
      </w:r>
      <w:proofErr w:type="spellStart"/>
      <w:r>
        <w:rPr>
          <w:rFonts w:ascii="Courier" w:hAnsi="Courier" w:cs="Courier"/>
          <w:color w:val="262626"/>
          <w:sz w:val="40"/>
          <w:szCs w:val="40"/>
        </w:rPr>
        <w:t>ansible</w:t>
      </w:r>
      <w:proofErr w:type="spellEnd"/>
      <w:r>
        <w:rPr>
          <w:rFonts w:ascii="Courier" w:hAnsi="Courier" w:cs="Courier"/>
          <w:color w:val="262626"/>
          <w:sz w:val="40"/>
          <w:szCs w:val="40"/>
        </w:rPr>
        <w:t>/</w:t>
      </w:r>
      <w:proofErr w:type="spellStart"/>
      <w:r>
        <w:rPr>
          <w:rFonts w:ascii="Courier" w:hAnsi="Courier" w:cs="Courier"/>
          <w:color w:val="262626"/>
          <w:sz w:val="40"/>
          <w:szCs w:val="40"/>
        </w:rPr>
        <w:t>ansible.cfg</w:t>
      </w:r>
      <w:proofErr w:type="spellEnd"/>
      <w:r>
        <w:rPr>
          <w:rFonts w:ascii="Helvetica" w:hAnsi="Helvetica" w:cs="Helvetica"/>
          <w:color w:val="333333"/>
          <w:sz w:val="40"/>
          <w:szCs w:val="40"/>
        </w:rPr>
        <w:t xml:space="preserve"> — The main configuration file for </w:t>
      </w:r>
      <w:proofErr w:type="spellStart"/>
      <w:r>
        <w:rPr>
          <w:rFonts w:ascii="Helvetica" w:hAnsi="Helvetica" w:cs="Helvetica"/>
          <w:color w:val="333333"/>
          <w:sz w:val="40"/>
          <w:szCs w:val="40"/>
        </w:rPr>
        <w:t>Ansible</w:t>
      </w:r>
      <w:proofErr w:type="spellEnd"/>
    </w:p>
    <w:p w14:paraId="62CCD3DA" w14:textId="77777777" w:rsidR="00B16D44" w:rsidRDefault="00B16D44" w:rsidP="00B16D44">
      <w:pPr>
        <w:widowControl w:val="0"/>
        <w:numPr>
          <w:ilvl w:val="0"/>
          <w:numId w:val="2"/>
        </w:numPr>
        <w:tabs>
          <w:tab w:val="left" w:pos="220"/>
          <w:tab w:val="left" w:pos="720"/>
        </w:tabs>
        <w:autoSpaceDE w:val="0"/>
        <w:autoSpaceDN w:val="0"/>
        <w:adjustRightInd w:val="0"/>
        <w:ind w:hanging="720"/>
        <w:rPr>
          <w:rFonts w:ascii="Helvetica" w:hAnsi="Helvetica" w:cs="Helvetica"/>
          <w:color w:val="333333"/>
          <w:sz w:val="40"/>
          <w:szCs w:val="40"/>
        </w:rPr>
      </w:pPr>
      <w:r>
        <w:rPr>
          <w:rFonts w:ascii="Courier" w:hAnsi="Courier" w:cs="Courier"/>
          <w:color w:val="262626"/>
          <w:sz w:val="40"/>
          <w:szCs w:val="40"/>
        </w:rPr>
        <w:t>/</w:t>
      </w:r>
      <w:proofErr w:type="spellStart"/>
      <w:r>
        <w:rPr>
          <w:rFonts w:ascii="Courier" w:hAnsi="Courier" w:cs="Courier"/>
          <w:color w:val="262626"/>
          <w:sz w:val="40"/>
          <w:szCs w:val="40"/>
        </w:rPr>
        <w:t>etc</w:t>
      </w:r>
      <w:proofErr w:type="spellEnd"/>
      <w:r>
        <w:rPr>
          <w:rFonts w:ascii="Courier" w:hAnsi="Courier" w:cs="Courier"/>
          <w:color w:val="262626"/>
          <w:sz w:val="40"/>
          <w:szCs w:val="40"/>
        </w:rPr>
        <w:t>/</w:t>
      </w:r>
      <w:proofErr w:type="spellStart"/>
      <w:r>
        <w:rPr>
          <w:rFonts w:ascii="Courier" w:hAnsi="Courier" w:cs="Courier"/>
          <w:color w:val="262626"/>
          <w:sz w:val="40"/>
          <w:szCs w:val="40"/>
        </w:rPr>
        <w:t>ansible</w:t>
      </w:r>
      <w:proofErr w:type="spellEnd"/>
      <w:r>
        <w:rPr>
          <w:rFonts w:ascii="Courier" w:hAnsi="Courier" w:cs="Courier"/>
          <w:color w:val="262626"/>
          <w:sz w:val="40"/>
          <w:szCs w:val="40"/>
        </w:rPr>
        <w:t>/roles</w:t>
      </w:r>
      <w:r>
        <w:rPr>
          <w:rFonts w:ascii="Helvetica" w:hAnsi="Helvetica" w:cs="Helvetica"/>
          <w:color w:val="333333"/>
          <w:sz w:val="40"/>
          <w:szCs w:val="40"/>
        </w:rPr>
        <w:t xml:space="preserve"> — This folder allows you to create folders for each server role, web/app/</w:t>
      </w:r>
      <w:proofErr w:type="spellStart"/>
      <w:r>
        <w:rPr>
          <w:rFonts w:ascii="Helvetica" w:hAnsi="Helvetica" w:cs="Helvetica"/>
          <w:color w:val="333333"/>
          <w:sz w:val="40"/>
          <w:szCs w:val="40"/>
        </w:rPr>
        <w:t>db</w:t>
      </w:r>
      <w:proofErr w:type="spellEnd"/>
      <w:r>
        <w:rPr>
          <w:rFonts w:ascii="Helvetica" w:hAnsi="Helvetica" w:cs="Helvetica"/>
          <w:color w:val="333333"/>
          <w:sz w:val="40"/>
          <w:szCs w:val="40"/>
        </w:rPr>
        <w:t>, etc.</w:t>
      </w:r>
    </w:p>
    <w:p w14:paraId="66E83D0A"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It is advisable to use a proper role structure in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as this makes it easier to manage your playbooks.</w:t>
      </w:r>
    </w:p>
    <w:p w14:paraId="767AA995"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What are playbooks, you ask? Well, these are what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uses to describe a policy you would like managed systems to enforce, whether it be installing a piece of software or setting DNS servers in </w:t>
      </w:r>
      <w:proofErr w:type="spellStart"/>
      <w:r>
        <w:rPr>
          <w:rFonts w:ascii="Courier" w:hAnsi="Courier" w:cs="Courier"/>
          <w:color w:val="262626"/>
          <w:sz w:val="40"/>
          <w:szCs w:val="40"/>
        </w:rPr>
        <w:t>resolv.conf</w:t>
      </w:r>
      <w:proofErr w:type="spellEnd"/>
      <w:r>
        <w:rPr>
          <w:rFonts w:ascii="Helvetica" w:hAnsi="Helvetica" w:cs="Helvetica"/>
          <w:color w:val="333333"/>
          <w:sz w:val="40"/>
          <w:szCs w:val="40"/>
        </w:rPr>
        <w:t>. A playbook will generally consist of the following elements:</w:t>
      </w:r>
    </w:p>
    <w:p w14:paraId="5AC8AA1F" w14:textId="77777777" w:rsidR="00B16D44" w:rsidRDefault="00B16D44" w:rsidP="00B16D44">
      <w:pPr>
        <w:widowControl w:val="0"/>
        <w:numPr>
          <w:ilvl w:val="0"/>
          <w:numId w:val="3"/>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Tasks — This can be used to include smaller files or provide further instructions.</w:t>
      </w:r>
    </w:p>
    <w:p w14:paraId="5F333DCD" w14:textId="77777777" w:rsidR="00B16D44" w:rsidRDefault="00B16D44" w:rsidP="00B16D44">
      <w:pPr>
        <w:widowControl w:val="0"/>
        <w:numPr>
          <w:ilvl w:val="0"/>
          <w:numId w:val="3"/>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Handlers — This can be used to do things like restart a service or carry out other tasks.</w:t>
      </w:r>
    </w:p>
    <w:p w14:paraId="4BD6D9CF" w14:textId="77777777" w:rsidR="00B16D44" w:rsidRDefault="00B16D44" w:rsidP="00B16D44">
      <w:pPr>
        <w:widowControl w:val="0"/>
        <w:numPr>
          <w:ilvl w:val="0"/>
          <w:numId w:val="3"/>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Templates — You can vary certain things in this to produce dynamic configuration files.</w:t>
      </w:r>
    </w:p>
    <w:p w14:paraId="0C6EA91A" w14:textId="77777777" w:rsidR="00B16D44" w:rsidRDefault="00B16D44" w:rsidP="00B16D44">
      <w:pPr>
        <w:widowControl w:val="0"/>
        <w:numPr>
          <w:ilvl w:val="0"/>
          <w:numId w:val="3"/>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Files — This one is simple. It’s a static file which probably doesn’t need to be different across servers.</w:t>
      </w:r>
    </w:p>
    <w:p w14:paraId="0C5A0831" w14:textId="77777777" w:rsidR="00B16D44" w:rsidRDefault="00B16D44" w:rsidP="00B16D44">
      <w:pPr>
        <w:widowControl w:val="0"/>
        <w:autoSpaceDE w:val="0"/>
        <w:autoSpaceDN w:val="0"/>
        <w:adjustRightInd w:val="0"/>
        <w:rPr>
          <w:rFonts w:ascii="Helvetica" w:hAnsi="Helvetica" w:cs="Helvetica"/>
          <w:color w:val="1C1C1D"/>
          <w:sz w:val="53"/>
          <w:szCs w:val="53"/>
        </w:rPr>
      </w:pPr>
      <w:r>
        <w:rPr>
          <w:rFonts w:ascii="Helvetica" w:hAnsi="Helvetica" w:cs="Helvetica"/>
          <w:color w:val="1C1C1D"/>
          <w:sz w:val="53"/>
          <w:szCs w:val="53"/>
        </w:rPr>
        <w:t>Create a basic configuration</w:t>
      </w:r>
    </w:p>
    <w:p w14:paraId="74F8E6B0"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So, let’s get down to the fun stuff!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is a really powerful orchestration tool, and as such, the list of things you can achieve by using it is endless. Before creating an example playbook, I’d like to demonstrate some things you can do with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on one line. You can do cool things like run a command remotely using </w:t>
      </w:r>
      <w:proofErr w:type="spellStart"/>
      <w:r>
        <w:rPr>
          <w:rFonts w:ascii="Courier" w:hAnsi="Courier" w:cs="Courier"/>
          <w:color w:val="262626"/>
          <w:sz w:val="40"/>
          <w:szCs w:val="40"/>
        </w:rPr>
        <w:t>ansible</w:t>
      </w:r>
      <w:proofErr w:type="spellEnd"/>
      <w:r>
        <w:rPr>
          <w:rFonts w:ascii="Courier" w:hAnsi="Courier" w:cs="Courier"/>
          <w:color w:val="262626"/>
          <w:sz w:val="40"/>
          <w:szCs w:val="40"/>
        </w:rPr>
        <w:t xml:space="preserve"> &lt;host&gt; -m command -a “</w:t>
      </w:r>
      <w:proofErr w:type="spellStart"/>
      <w:r>
        <w:rPr>
          <w:rFonts w:ascii="Courier" w:hAnsi="Courier" w:cs="Courier"/>
          <w:color w:val="262626"/>
          <w:sz w:val="40"/>
          <w:szCs w:val="40"/>
        </w:rPr>
        <w:t>command_to_run</w:t>
      </w:r>
      <w:proofErr w:type="spellEnd"/>
      <w:r>
        <w:rPr>
          <w:rFonts w:ascii="Courier" w:hAnsi="Courier" w:cs="Courier"/>
          <w:color w:val="262626"/>
          <w:sz w:val="40"/>
          <w:szCs w:val="40"/>
        </w:rPr>
        <w:t>”</w:t>
      </w:r>
      <w:r>
        <w:rPr>
          <w:rFonts w:ascii="Helvetica" w:hAnsi="Helvetica" w:cs="Helvetica"/>
          <w:color w:val="333333"/>
          <w:sz w:val="40"/>
          <w:szCs w:val="40"/>
        </w:rPr>
        <w:t>.</w:t>
      </w:r>
    </w:p>
    <w:p w14:paraId="0BB6D232"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noProof/>
          <w:color w:val="BD0005"/>
          <w:sz w:val="40"/>
          <w:szCs w:val="40"/>
        </w:rPr>
        <w:drawing>
          <wp:inline distT="0" distB="0" distL="0" distR="0" wp14:anchorId="0C56D23F" wp14:editId="79CC75ED">
            <wp:extent cx="6692900" cy="1193800"/>
            <wp:effectExtent l="0" t="0" r="1270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900" cy="1193800"/>
                    </a:xfrm>
                    <a:prstGeom prst="rect">
                      <a:avLst/>
                    </a:prstGeom>
                    <a:noFill/>
                    <a:ln>
                      <a:noFill/>
                    </a:ln>
                  </pic:spPr>
                </pic:pic>
              </a:graphicData>
            </a:graphic>
          </wp:inline>
        </w:drawing>
      </w:r>
    </w:p>
    <w:p w14:paraId="7FAA7D23"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You could easily scale this out to run this command against an entire group of hosts and return their kernel version in just a few seconds or minutes (depending on your infrastructure, of course!).</w:t>
      </w:r>
    </w:p>
    <w:p w14:paraId="4A8F91AA"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Now let’s create a basic playbook to deploy Apache to our local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server. Obviously, you’d be looking at running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against remote hosts such as web servers and database servers, etc., but this will show us how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works. It’s worth mentioning at this point that if you’re following this guide, but planning to run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against another server, then it’s recommended that you configure a </w:t>
      </w:r>
      <w:proofErr w:type="spellStart"/>
      <w:r>
        <w:rPr>
          <w:rFonts w:ascii="Helvetica" w:hAnsi="Helvetica" w:cs="Helvetica"/>
          <w:color w:val="333333"/>
          <w:sz w:val="40"/>
          <w:szCs w:val="40"/>
        </w:rPr>
        <w:t>keypair</w:t>
      </w:r>
      <w:proofErr w:type="spellEnd"/>
      <w:r>
        <w:rPr>
          <w:rFonts w:ascii="Helvetica" w:hAnsi="Helvetica" w:cs="Helvetica"/>
          <w:color w:val="333333"/>
          <w:sz w:val="40"/>
          <w:szCs w:val="40"/>
        </w:rPr>
        <w:t xml:space="preserve"> on your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server by running </w:t>
      </w:r>
      <w:proofErr w:type="spellStart"/>
      <w:r>
        <w:rPr>
          <w:rFonts w:ascii="Courier" w:hAnsi="Courier" w:cs="Courier"/>
          <w:color w:val="262626"/>
          <w:sz w:val="40"/>
          <w:szCs w:val="40"/>
        </w:rPr>
        <w:t>ssh-keygen</w:t>
      </w:r>
      <w:proofErr w:type="spellEnd"/>
      <w:r>
        <w:rPr>
          <w:rFonts w:ascii="Courier" w:hAnsi="Courier" w:cs="Courier"/>
          <w:color w:val="262626"/>
          <w:sz w:val="40"/>
          <w:szCs w:val="40"/>
        </w:rPr>
        <w:t xml:space="preserve"> -t </w:t>
      </w:r>
      <w:proofErr w:type="spellStart"/>
      <w:r>
        <w:rPr>
          <w:rFonts w:ascii="Courier" w:hAnsi="Courier" w:cs="Courier"/>
          <w:color w:val="262626"/>
          <w:sz w:val="40"/>
          <w:szCs w:val="40"/>
        </w:rPr>
        <w:t>rsa</w:t>
      </w:r>
      <w:proofErr w:type="spellEnd"/>
      <w:r>
        <w:rPr>
          <w:rFonts w:ascii="Helvetica" w:hAnsi="Helvetica" w:cs="Helvetica"/>
          <w:color w:val="333333"/>
          <w:sz w:val="40"/>
          <w:szCs w:val="40"/>
        </w:rPr>
        <w:t xml:space="preserve"> and then exporting the public key (</w:t>
      </w:r>
      <w:r>
        <w:rPr>
          <w:rFonts w:ascii="Courier" w:hAnsi="Courier" w:cs="Courier"/>
          <w:color w:val="262626"/>
          <w:sz w:val="40"/>
          <w:szCs w:val="40"/>
        </w:rPr>
        <w:t>id_rsa.pub</w:t>
      </w:r>
      <w:r>
        <w:rPr>
          <w:rFonts w:ascii="Helvetica" w:hAnsi="Helvetica" w:cs="Helvetica"/>
          <w:color w:val="333333"/>
          <w:sz w:val="40"/>
          <w:szCs w:val="40"/>
        </w:rPr>
        <w:t xml:space="preserve">) to the </w:t>
      </w:r>
      <w:proofErr w:type="spellStart"/>
      <w:r>
        <w:rPr>
          <w:rFonts w:ascii="Courier" w:hAnsi="Courier" w:cs="Courier"/>
          <w:color w:val="262626"/>
          <w:sz w:val="40"/>
          <w:szCs w:val="40"/>
        </w:rPr>
        <w:t>authorized_keys</w:t>
      </w:r>
      <w:proofErr w:type="spellEnd"/>
      <w:r>
        <w:rPr>
          <w:rFonts w:ascii="Helvetica" w:hAnsi="Helvetica" w:cs="Helvetica"/>
          <w:color w:val="333333"/>
          <w:sz w:val="40"/>
          <w:szCs w:val="40"/>
        </w:rPr>
        <w:t xml:space="preserve"> file for the user (usually root) on the server you’re wanting to run commands against. This will allow you to seamlessly execute playbooks against your environment without requiring a password to be entered each time.</w:t>
      </w:r>
    </w:p>
    <w:p w14:paraId="00D3FA9B"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Let’s create a new file with </w:t>
      </w:r>
      <w:proofErr w:type="gramStart"/>
      <w:r>
        <w:rPr>
          <w:rFonts w:ascii="Helvetica" w:hAnsi="Helvetica" w:cs="Helvetica"/>
          <w:color w:val="333333"/>
          <w:sz w:val="40"/>
          <w:szCs w:val="40"/>
        </w:rPr>
        <w:t>the .</w:t>
      </w:r>
      <w:proofErr w:type="spellStart"/>
      <w:r>
        <w:rPr>
          <w:rFonts w:ascii="Helvetica" w:hAnsi="Helvetica" w:cs="Helvetica"/>
          <w:color w:val="333333"/>
          <w:sz w:val="40"/>
          <w:szCs w:val="40"/>
        </w:rPr>
        <w:t>yml</w:t>
      </w:r>
      <w:proofErr w:type="spellEnd"/>
      <w:proofErr w:type="gramEnd"/>
      <w:r>
        <w:rPr>
          <w:rFonts w:ascii="Helvetica" w:hAnsi="Helvetica" w:cs="Helvetica"/>
          <w:color w:val="333333"/>
          <w:sz w:val="40"/>
          <w:szCs w:val="40"/>
        </w:rPr>
        <w:t xml:space="preserve"> extension. In my case, I’m creating ‘test-</w:t>
      </w:r>
      <w:proofErr w:type="spellStart"/>
      <w:r>
        <w:rPr>
          <w:rFonts w:ascii="Helvetica" w:hAnsi="Helvetica" w:cs="Helvetica"/>
          <w:color w:val="333333"/>
          <w:sz w:val="40"/>
          <w:szCs w:val="40"/>
        </w:rPr>
        <w:t>playbook.yml</w:t>
      </w:r>
      <w:proofErr w:type="spellEnd"/>
      <w:r>
        <w:rPr>
          <w:rFonts w:ascii="Helvetica" w:hAnsi="Helvetica" w:cs="Helvetica"/>
          <w:color w:val="333333"/>
          <w:sz w:val="40"/>
          <w:szCs w:val="40"/>
        </w:rPr>
        <w:t>’ to house our instructions. In it, I’ve put the following:</w:t>
      </w:r>
    </w:p>
    <w:p w14:paraId="5F41C999" w14:textId="77777777" w:rsidR="00B16D44" w:rsidRDefault="00B16D44" w:rsidP="00B16D44">
      <w:pPr>
        <w:widowControl w:val="0"/>
        <w:autoSpaceDE w:val="0"/>
        <w:autoSpaceDN w:val="0"/>
        <w:adjustRightInd w:val="0"/>
        <w:rPr>
          <w:rFonts w:ascii="Courier" w:hAnsi="Courier" w:cs="Courier"/>
          <w:b/>
          <w:bCs/>
          <w:color w:val="262626"/>
          <w:sz w:val="28"/>
          <w:szCs w:val="28"/>
        </w:rPr>
      </w:pPr>
      <w:r>
        <w:rPr>
          <w:rFonts w:ascii="Courier" w:hAnsi="Courier" w:cs="Courier"/>
          <w:b/>
          <w:bCs/>
          <w:color w:val="262626"/>
          <w:sz w:val="28"/>
          <w:szCs w:val="28"/>
        </w:rPr>
        <w:t>- hosts: localhost</w:t>
      </w:r>
    </w:p>
    <w:p w14:paraId="79DFE2BF" w14:textId="77777777" w:rsidR="00B16D44" w:rsidRDefault="00B16D44" w:rsidP="00B16D44">
      <w:pPr>
        <w:widowControl w:val="0"/>
        <w:autoSpaceDE w:val="0"/>
        <w:autoSpaceDN w:val="0"/>
        <w:adjustRightInd w:val="0"/>
        <w:rPr>
          <w:rFonts w:ascii="Courier" w:hAnsi="Courier" w:cs="Courier"/>
          <w:b/>
          <w:bCs/>
          <w:color w:val="262626"/>
          <w:sz w:val="28"/>
          <w:szCs w:val="28"/>
        </w:rPr>
      </w:pPr>
      <w:r>
        <w:rPr>
          <w:rFonts w:ascii="Courier" w:hAnsi="Courier" w:cs="Courier"/>
          <w:b/>
          <w:bCs/>
          <w:color w:val="262626"/>
          <w:sz w:val="28"/>
          <w:szCs w:val="28"/>
        </w:rPr>
        <w:t xml:space="preserve">  tasks:</w:t>
      </w:r>
    </w:p>
    <w:p w14:paraId="1D0AC1D5" w14:textId="77777777" w:rsidR="00B16D44" w:rsidRDefault="00B16D44" w:rsidP="00B16D44">
      <w:pPr>
        <w:widowControl w:val="0"/>
        <w:autoSpaceDE w:val="0"/>
        <w:autoSpaceDN w:val="0"/>
        <w:adjustRightInd w:val="0"/>
        <w:rPr>
          <w:rFonts w:ascii="Courier" w:hAnsi="Courier" w:cs="Courier"/>
          <w:b/>
          <w:bCs/>
          <w:color w:val="262626"/>
          <w:sz w:val="28"/>
          <w:szCs w:val="28"/>
        </w:rPr>
      </w:pPr>
      <w:r>
        <w:rPr>
          <w:rFonts w:ascii="Courier" w:hAnsi="Courier" w:cs="Courier"/>
          <w:b/>
          <w:bCs/>
          <w:color w:val="262626"/>
          <w:sz w:val="28"/>
          <w:szCs w:val="28"/>
        </w:rPr>
        <w:t xml:space="preserve">    - name: install </w:t>
      </w:r>
      <w:proofErr w:type="spellStart"/>
      <w:r>
        <w:rPr>
          <w:rFonts w:ascii="Courier" w:hAnsi="Courier" w:cs="Courier"/>
          <w:b/>
          <w:bCs/>
          <w:color w:val="262626"/>
          <w:sz w:val="28"/>
          <w:szCs w:val="28"/>
        </w:rPr>
        <w:t>httpd</w:t>
      </w:r>
      <w:proofErr w:type="spellEnd"/>
    </w:p>
    <w:p w14:paraId="40BAD960" w14:textId="77777777" w:rsidR="00B16D44" w:rsidRDefault="00B16D44" w:rsidP="00B16D44">
      <w:pPr>
        <w:widowControl w:val="0"/>
        <w:autoSpaceDE w:val="0"/>
        <w:autoSpaceDN w:val="0"/>
        <w:adjustRightInd w:val="0"/>
        <w:rPr>
          <w:rFonts w:ascii="Courier" w:hAnsi="Courier" w:cs="Courier"/>
          <w:b/>
          <w:bCs/>
          <w:color w:val="262626"/>
          <w:sz w:val="28"/>
          <w:szCs w:val="28"/>
        </w:rPr>
      </w:pPr>
      <w:r>
        <w:rPr>
          <w:rFonts w:ascii="Courier" w:hAnsi="Courier" w:cs="Courier"/>
          <w:b/>
          <w:bCs/>
          <w:color w:val="262626"/>
          <w:sz w:val="28"/>
          <w:szCs w:val="28"/>
        </w:rPr>
        <w:t xml:space="preserve">      yum: name=</w:t>
      </w:r>
      <w:proofErr w:type="spellStart"/>
      <w:r>
        <w:rPr>
          <w:rFonts w:ascii="Courier" w:hAnsi="Courier" w:cs="Courier"/>
          <w:b/>
          <w:bCs/>
          <w:color w:val="262626"/>
          <w:sz w:val="28"/>
          <w:szCs w:val="28"/>
        </w:rPr>
        <w:t>httpd</w:t>
      </w:r>
      <w:proofErr w:type="spellEnd"/>
      <w:r>
        <w:rPr>
          <w:rFonts w:ascii="Courier" w:hAnsi="Courier" w:cs="Courier"/>
          <w:b/>
          <w:bCs/>
          <w:color w:val="262626"/>
          <w:sz w:val="28"/>
          <w:szCs w:val="28"/>
        </w:rPr>
        <w:t xml:space="preserve"> </w:t>
      </w:r>
      <w:proofErr w:type="spellStart"/>
      <w:r>
        <w:rPr>
          <w:rFonts w:ascii="Courier" w:hAnsi="Courier" w:cs="Courier"/>
          <w:b/>
          <w:bCs/>
          <w:color w:val="262626"/>
          <w:sz w:val="28"/>
          <w:szCs w:val="28"/>
        </w:rPr>
        <w:t>update_cache</w:t>
      </w:r>
      <w:proofErr w:type="spellEnd"/>
      <w:r>
        <w:rPr>
          <w:rFonts w:ascii="Courier" w:hAnsi="Courier" w:cs="Courier"/>
          <w:b/>
          <w:bCs/>
          <w:color w:val="262626"/>
          <w:sz w:val="28"/>
          <w:szCs w:val="28"/>
        </w:rPr>
        <w:t>=yes state=latest</w:t>
      </w:r>
    </w:p>
    <w:p w14:paraId="5B321F46"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You need to make sure that you follow standard YAML syntax guidelines when manipulating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configuration files, otherwise you are likely to experience syntax errors. A link to YAML Syntax on </w:t>
      </w:r>
      <w:proofErr w:type="spellStart"/>
      <w:r>
        <w:rPr>
          <w:rFonts w:ascii="Helvetica" w:hAnsi="Helvetica" w:cs="Helvetica"/>
          <w:color w:val="333333"/>
          <w:sz w:val="40"/>
          <w:szCs w:val="40"/>
        </w:rPr>
        <w:t>Ansible’s</w:t>
      </w:r>
      <w:proofErr w:type="spellEnd"/>
      <w:r>
        <w:rPr>
          <w:rFonts w:ascii="Helvetica" w:hAnsi="Helvetica" w:cs="Helvetica"/>
          <w:color w:val="333333"/>
          <w:sz w:val="40"/>
          <w:szCs w:val="40"/>
        </w:rPr>
        <w:t xml:space="preserve"> website is included in the resources section of this article.</w:t>
      </w:r>
    </w:p>
    <w:p w14:paraId="2CE6B3BF"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Now that we have a playbook to use, we simply use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-playbook </w:t>
      </w:r>
      <w:r>
        <w:rPr>
          <w:rFonts w:ascii="Courier" w:hAnsi="Courier" w:cs="Courier"/>
          <w:color w:val="262626"/>
          <w:sz w:val="40"/>
          <w:szCs w:val="40"/>
        </w:rPr>
        <w:t>test-</w:t>
      </w:r>
      <w:proofErr w:type="spellStart"/>
      <w:r>
        <w:rPr>
          <w:rFonts w:ascii="Courier" w:hAnsi="Courier" w:cs="Courier"/>
          <w:color w:val="262626"/>
          <w:sz w:val="40"/>
          <w:szCs w:val="40"/>
        </w:rPr>
        <w:t>playbook.yml</w:t>
      </w:r>
      <w:proofErr w:type="spellEnd"/>
      <w:r>
        <w:rPr>
          <w:rFonts w:ascii="Helvetica" w:hAnsi="Helvetica" w:cs="Helvetica"/>
          <w:color w:val="333333"/>
          <w:sz w:val="40"/>
          <w:szCs w:val="40"/>
        </w:rPr>
        <w:t xml:space="preserve"> to run the playbook against our server. If everything goes according to plan, you should see the following:</w:t>
      </w:r>
    </w:p>
    <w:p w14:paraId="298A6EC5"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noProof/>
          <w:color w:val="BD0005"/>
          <w:sz w:val="40"/>
          <w:szCs w:val="40"/>
        </w:rPr>
        <w:drawing>
          <wp:inline distT="0" distB="0" distL="0" distR="0" wp14:anchorId="33D50A65" wp14:editId="0EFCA3EE">
            <wp:extent cx="8051800" cy="3632200"/>
            <wp:effectExtent l="0" t="0" r="0" b="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51800" cy="3632200"/>
                    </a:xfrm>
                    <a:prstGeom prst="rect">
                      <a:avLst/>
                    </a:prstGeom>
                    <a:noFill/>
                    <a:ln>
                      <a:noFill/>
                    </a:ln>
                  </pic:spPr>
                </pic:pic>
              </a:graphicData>
            </a:graphic>
          </wp:inline>
        </w:drawing>
      </w:r>
    </w:p>
    <w:p w14:paraId="3EC840E0"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Excellent! We’ve run our first playbook and installed Apache on our demo server.</w:t>
      </w:r>
    </w:p>
    <w:p w14:paraId="236DABE4" w14:textId="77777777" w:rsidR="00B16D44" w:rsidRDefault="00B16D44" w:rsidP="00B16D44">
      <w:pPr>
        <w:widowControl w:val="0"/>
        <w:autoSpaceDE w:val="0"/>
        <w:autoSpaceDN w:val="0"/>
        <w:adjustRightInd w:val="0"/>
        <w:rPr>
          <w:rFonts w:ascii="Helvetica" w:hAnsi="Helvetica" w:cs="Helvetica"/>
          <w:color w:val="1C1C1D"/>
          <w:sz w:val="60"/>
          <w:szCs w:val="60"/>
        </w:rPr>
      </w:pPr>
      <w:r>
        <w:rPr>
          <w:rFonts w:ascii="Helvetica" w:hAnsi="Helvetica" w:cs="Helvetica"/>
          <w:color w:val="1C1C1D"/>
          <w:sz w:val="60"/>
          <w:szCs w:val="60"/>
        </w:rPr>
        <w:t>Closing Thoughts</w:t>
      </w:r>
    </w:p>
    <w:p w14:paraId="41680D7D"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Although we’ve only touched the surface of what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is capable of, it’s clear to me that it’s a strong competitor with the likes of Puppet and Chef. Due to the rich </w:t>
      </w:r>
      <w:proofErr w:type="gramStart"/>
      <w:r>
        <w:rPr>
          <w:rFonts w:ascii="Helvetica" w:hAnsi="Helvetica" w:cs="Helvetica"/>
          <w:color w:val="333333"/>
          <w:sz w:val="40"/>
          <w:szCs w:val="40"/>
        </w:rPr>
        <w:t>documentation</w:t>
      </w:r>
      <w:proofErr w:type="gramEnd"/>
      <w:r>
        <w:rPr>
          <w:rFonts w:ascii="Helvetica" w:hAnsi="Helvetica" w:cs="Helvetica"/>
          <w:color w:val="333333"/>
          <w:sz w:val="40"/>
          <w:szCs w:val="40"/>
        </w:rPr>
        <w:t xml:space="preserve"> available on </w:t>
      </w:r>
      <w:proofErr w:type="spellStart"/>
      <w:r>
        <w:rPr>
          <w:rFonts w:ascii="Helvetica" w:hAnsi="Helvetica" w:cs="Helvetica"/>
          <w:color w:val="333333"/>
          <w:sz w:val="40"/>
          <w:szCs w:val="40"/>
        </w:rPr>
        <w:t>Ansible’s</w:t>
      </w:r>
      <w:proofErr w:type="spellEnd"/>
      <w:r>
        <w:rPr>
          <w:rFonts w:ascii="Helvetica" w:hAnsi="Helvetica" w:cs="Helvetica"/>
          <w:color w:val="333333"/>
          <w:sz w:val="40"/>
          <w:szCs w:val="40"/>
        </w:rPr>
        <w:t xml:space="preserve"> site (see resource section below), along with the regular updates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receives, it can only go from strength to strength.</w:t>
      </w:r>
    </w:p>
    <w:p w14:paraId="4FDA4F13" w14:textId="77777777" w:rsidR="00B16D44" w:rsidRDefault="00B16D44" w:rsidP="00B16D44">
      <w:pPr>
        <w:widowControl w:val="0"/>
        <w:autoSpaceDE w:val="0"/>
        <w:autoSpaceDN w:val="0"/>
        <w:adjustRightInd w:val="0"/>
        <w:rPr>
          <w:rFonts w:ascii="Helvetica" w:hAnsi="Helvetica" w:cs="Helvetica"/>
          <w:color w:val="1C1C1D"/>
          <w:sz w:val="53"/>
          <w:szCs w:val="53"/>
        </w:rPr>
      </w:pPr>
      <w:r>
        <w:rPr>
          <w:rFonts w:ascii="Helvetica" w:hAnsi="Helvetica" w:cs="Helvetica"/>
          <w:color w:val="1C1C1D"/>
          <w:sz w:val="53"/>
          <w:szCs w:val="53"/>
        </w:rPr>
        <w:t>Further Resources</w:t>
      </w:r>
    </w:p>
    <w:p w14:paraId="05185D81" w14:textId="77777777" w:rsidR="00B16D44" w:rsidRDefault="00B16D44" w:rsidP="00B16D44">
      <w:pPr>
        <w:widowControl w:val="0"/>
        <w:numPr>
          <w:ilvl w:val="0"/>
          <w:numId w:val="4"/>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 xml:space="preserve">You can find further information on the YAML syntax used for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configuration here: </w:t>
      </w:r>
      <w:hyperlink r:id="rId14" w:history="1">
        <w:r>
          <w:rPr>
            <w:rFonts w:ascii="Helvetica" w:hAnsi="Helvetica" w:cs="Helvetica"/>
            <w:color w:val="094EC0"/>
            <w:sz w:val="40"/>
            <w:szCs w:val="40"/>
          </w:rPr>
          <w:t>http://docs.ansible.com/ansible/YAMLSyntax.html</w:t>
        </w:r>
      </w:hyperlink>
    </w:p>
    <w:p w14:paraId="12C7C9ED" w14:textId="77777777" w:rsidR="00B16D44" w:rsidRDefault="00B16D44" w:rsidP="00B16D44">
      <w:pPr>
        <w:widowControl w:val="0"/>
        <w:numPr>
          <w:ilvl w:val="0"/>
          <w:numId w:val="4"/>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 xml:space="preserve">More detailed information and configuration examples of Playbooks can be found here: </w:t>
      </w:r>
      <w:hyperlink r:id="rId15" w:history="1">
        <w:r>
          <w:rPr>
            <w:rFonts w:ascii="Helvetica" w:hAnsi="Helvetica" w:cs="Helvetica"/>
            <w:color w:val="094EC0"/>
            <w:sz w:val="40"/>
            <w:szCs w:val="40"/>
          </w:rPr>
          <w:t>http://docs.ansible.com/ansible/playbooks.html</w:t>
        </w:r>
      </w:hyperlink>
    </w:p>
    <w:p w14:paraId="159A3515" w14:textId="77777777" w:rsidR="00B16D44" w:rsidRDefault="00B16D44" w:rsidP="00B16D44">
      <w:pPr>
        <w:widowControl w:val="0"/>
        <w:numPr>
          <w:ilvl w:val="0"/>
          <w:numId w:val="4"/>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 xml:space="preserve">Information on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Tower (a front-end GUI for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can be found here: </w:t>
      </w:r>
      <w:hyperlink r:id="rId16" w:history="1">
        <w:r>
          <w:rPr>
            <w:rFonts w:ascii="Helvetica" w:hAnsi="Helvetica" w:cs="Helvetica"/>
            <w:color w:val="094EC0"/>
            <w:sz w:val="40"/>
            <w:szCs w:val="40"/>
          </w:rPr>
          <w:t>https://www.ansible.com/tower</w:t>
        </w:r>
      </w:hyperlink>
    </w:p>
    <w:p w14:paraId="57F33201" w14:textId="77777777" w:rsidR="00B16D44" w:rsidRDefault="00B16D44" w:rsidP="00B16D44">
      <w:pPr>
        <w:widowControl w:val="0"/>
        <w:numPr>
          <w:ilvl w:val="0"/>
          <w:numId w:val="4"/>
        </w:numPr>
        <w:tabs>
          <w:tab w:val="left" w:pos="220"/>
          <w:tab w:val="left" w:pos="720"/>
        </w:tabs>
        <w:autoSpaceDE w:val="0"/>
        <w:autoSpaceDN w:val="0"/>
        <w:adjustRightInd w:val="0"/>
        <w:ind w:hanging="720"/>
        <w:rPr>
          <w:rFonts w:ascii="Helvetica" w:hAnsi="Helvetica" w:cs="Helvetica"/>
          <w:color w:val="333333"/>
          <w:sz w:val="40"/>
          <w:szCs w:val="40"/>
        </w:rPr>
      </w:pPr>
      <w:r>
        <w:rPr>
          <w:rFonts w:ascii="Helvetica" w:hAnsi="Helvetica" w:cs="Helvetica"/>
          <w:color w:val="333333"/>
          <w:sz w:val="40"/>
          <w:szCs w:val="40"/>
        </w:rPr>
        <w:t xml:space="preserve">Red Hat explains how </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 xml:space="preserve"> fits into its management strategy: </w:t>
      </w:r>
      <w:hyperlink r:id="rId17" w:history="1">
        <w:r>
          <w:rPr>
            <w:rFonts w:ascii="Helvetica" w:hAnsi="Helvetica" w:cs="Helvetica"/>
            <w:color w:val="094EC0"/>
            <w:sz w:val="40"/>
            <w:szCs w:val="40"/>
          </w:rPr>
          <w:t>https://www.Red Hat.com/</w:t>
        </w:r>
        <w:proofErr w:type="spellStart"/>
        <w:r>
          <w:rPr>
            <w:rFonts w:ascii="Helvetica" w:hAnsi="Helvetica" w:cs="Helvetica"/>
            <w:color w:val="094EC0"/>
            <w:sz w:val="40"/>
            <w:szCs w:val="40"/>
          </w:rPr>
          <w:t>en</w:t>
        </w:r>
        <w:proofErr w:type="spellEnd"/>
        <w:r>
          <w:rPr>
            <w:rFonts w:ascii="Helvetica" w:hAnsi="Helvetica" w:cs="Helvetica"/>
            <w:color w:val="094EC0"/>
            <w:sz w:val="40"/>
            <w:szCs w:val="40"/>
          </w:rPr>
          <w:t>/about/blog/why-red-hat-acquired-</w:t>
        </w:r>
        <w:proofErr w:type="spellStart"/>
        <w:r>
          <w:rPr>
            <w:rFonts w:ascii="Helvetica" w:hAnsi="Helvetica" w:cs="Helvetica"/>
            <w:color w:val="094EC0"/>
            <w:sz w:val="40"/>
            <w:szCs w:val="40"/>
          </w:rPr>
          <w:t>ansible</w:t>
        </w:r>
        <w:proofErr w:type="spellEnd"/>
      </w:hyperlink>
    </w:p>
    <w:p w14:paraId="27D2463A" w14:textId="77777777" w:rsidR="00B16D44" w:rsidRDefault="00B16D44" w:rsidP="00B16D44">
      <w:pPr>
        <w:widowControl w:val="0"/>
        <w:autoSpaceDE w:val="0"/>
        <w:autoSpaceDN w:val="0"/>
        <w:adjustRightInd w:val="0"/>
        <w:rPr>
          <w:rFonts w:ascii="Helvetica" w:hAnsi="Helvetica" w:cs="Helvetica"/>
          <w:color w:val="1C1C1D"/>
          <w:sz w:val="53"/>
          <w:szCs w:val="53"/>
        </w:rPr>
      </w:pPr>
      <w:r>
        <w:rPr>
          <w:rFonts w:ascii="Helvetica" w:hAnsi="Helvetica" w:cs="Helvetica"/>
          <w:color w:val="1C1C1D"/>
          <w:sz w:val="53"/>
          <w:szCs w:val="53"/>
        </w:rPr>
        <w:t>Keith Rogers</w:t>
      </w:r>
    </w:p>
    <w:p w14:paraId="48DCEE32" w14:textId="77777777" w:rsidR="00B16D44" w:rsidRDefault="00B16D44" w:rsidP="00B16D44">
      <w:pPr>
        <w:widowControl w:val="0"/>
        <w:autoSpaceDE w:val="0"/>
        <w:autoSpaceDN w:val="0"/>
        <w:adjustRightInd w:val="0"/>
        <w:rPr>
          <w:rFonts w:ascii="Helvetica" w:hAnsi="Helvetica" w:cs="Helvetica"/>
          <w:color w:val="BD0005"/>
          <w:sz w:val="40"/>
          <w:szCs w:val="40"/>
        </w:rPr>
      </w:pPr>
      <w:r>
        <w:rPr>
          <w:rFonts w:ascii="Helvetica" w:hAnsi="Helvetica" w:cs="Helvetica"/>
          <w:color w:val="1C1C1D"/>
          <w:sz w:val="53"/>
          <w:szCs w:val="53"/>
        </w:rPr>
        <w:fldChar w:fldCharType="begin"/>
      </w:r>
      <w:r>
        <w:rPr>
          <w:rFonts w:ascii="Helvetica" w:hAnsi="Helvetica" w:cs="Helvetica"/>
          <w:color w:val="1C1C1D"/>
          <w:sz w:val="53"/>
          <w:szCs w:val="53"/>
        </w:rPr>
        <w:instrText>HYPERLINK "https://developers.redhat.com/blog/wp-content/uploads/2016/08/screen-shot-2016-08-12-at-2-01-03-pm.png"</w:instrText>
      </w:r>
      <w:r>
        <w:rPr>
          <w:rFonts w:ascii="Helvetica" w:hAnsi="Helvetica" w:cs="Helvetica"/>
          <w:color w:val="1C1C1D"/>
          <w:sz w:val="53"/>
          <w:szCs w:val="53"/>
        </w:rPr>
      </w:r>
      <w:r>
        <w:rPr>
          <w:rFonts w:ascii="Helvetica" w:hAnsi="Helvetica" w:cs="Helvetica"/>
          <w:color w:val="1C1C1D"/>
          <w:sz w:val="53"/>
          <w:szCs w:val="53"/>
        </w:rPr>
        <w:fldChar w:fldCharType="separate"/>
      </w:r>
      <w:r>
        <w:rPr>
          <w:rFonts w:ascii="Helvetica" w:hAnsi="Helvetica" w:cs="Helvetica"/>
          <w:noProof/>
          <w:color w:val="BD0005"/>
          <w:sz w:val="40"/>
          <w:szCs w:val="40"/>
        </w:rPr>
        <w:drawing>
          <wp:inline distT="0" distB="0" distL="0" distR="0" wp14:anchorId="0D298FC5" wp14:editId="0E7D35C9">
            <wp:extent cx="1841500" cy="181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1500" cy="1816100"/>
                    </a:xfrm>
                    <a:prstGeom prst="rect">
                      <a:avLst/>
                    </a:prstGeom>
                    <a:noFill/>
                    <a:ln>
                      <a:noFill/>
                    </a:ln>
                  </pic:spPr>
                </pic:pic>
              </a:graphicData>
            </a:graphic>
          </wp:inline>
        </w:drawing>
      </w:r>
    </w:p>
    <w:p w14:paraId="5EAAC6CF"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1C1C1D"/>
          <w:sz w:val="53"/>
          <w:szCs w:val="53"/>
        </w:rPr>
        <w:fldChar w:fldCharType="end"/>
      </w:r>
      <w:r>
        <w:rPr>
          <w:rFonts w:ascii="Helvetica" w:hAnsi="Helvetica" w:cs="Helvetica"/>
          <w:color w:val="333333"/>
          <w:sz w:val="40"/>
          <w:szCs w:val="40"/>
        </w:rPr>
        <w:t xml:space="preserve">Keith Rogers is an IT professional with over 10 years’ experience who currently works for a large broadcasting company out of the UK. His </w:t>
      </w:r>
      <w:proofErr w:type="gramStart"/>
      <w:r>
        <w:rPr>
          <w:rFonts w:ascii="Helvetica" w:hAnsi="Helvetica" w:cs="Helvetica"/>
          <w:color w:val="333333"/>
          <w:sz w:val="40"/>
          <w:szCs w:val="40"/>
        </w:rPr>
        <w:t>long standing</w:t>
      </w:r>
      <w:proofErr w:type="gramEnd"/>
      <w:r>
        <w:rPr>
          <w:rFonts w:ascii="Helvetica" w:hAnsi="Helvetica" w:cs="Helvetica"/>
          <w:color w:val="333333"/>
          <w:sz w:val="40"/>
          <w:szCs w:val="40"/>
        </w:rPr>
        <w:t xml:space="preserve"> passion in computing has led to him taking up multiple extra-curricular activities to further his knowledge and fuel his interest.</w:t>
      </w:r>
    </w:p>
    <w:p w14:paraId="5899DA73"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Keith has spent years working with Linux by </w:t>
      </w:r>
      <w:proofErr w:type="spellStart"/>
      <w:r>
        <w:rPr>
          <w:rFonts w:ascii="Helvetica" w:hAnsi="Helvetica" w:cs="Helvetica"/>
          <w:color w:val="333333"/>
          <w:sz w:val="40"/>
          <w:szCs w:val="40"/>
        </w:rPr>
        <w:t>utilising</w:t>
      </w:r>
      <w:proofErr w:type="spellEnd"/>
      <w:r>
        <w:rPr>
          <w:rFonts w:ascii="Helvetica" w:hAnsi="Helvetica" w:cs="Helvetica"/>
          <w:color w:val="333333"/>
          <w:sz w:val="40"/>
          <w:szCs w:val="40"/>
        </w:rPr>
        <w:t xml:space="preserve"> Apache, MySQL and PHP to build full web stacks along with creating more complex load balanced and redundant solutions suitable for high availability. In the last 2 to 3 years he has found himself using new cloud based infrastructures such as those provided by AWS and Azure to assist in achieving these goals.</w:t>
      </w:r>
    </w:p>
    <w:p w14:paraId="215E5328"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Currently, he’s working in the DevOps space with a focus on </w:t>
      </w:r>
      <w:proofErr w:type="spellStart"/>
      <w:r>
        <w:rPr>
          <w:rFonts w:ascii="Helvetica" w:hAnsi="Helvetica" w:cs="Helvetica"/>
          <w:color w:val="333333"/>
          <w:sz w:val="40"/>
          <w:szCs w:val="40"/>
        </w:rPr>
        <w:t>utilising</w:t>
      </w:r>
      <w:proofErr w:type="spellEnd"/>
      <w:r>
        <w:rPr>
          <w:rFonts w:ascii="Helvetica" w:hAnsi="Helvetica" w:cs="Helvetica"/>
          <w:color w:val="333333"/>
          <w:sz w:val="40"/>
          <w:szCs w:val="40"/>
        </w:rPr>
        <w:t xml:space="preserve"> new automation tools such as Terraform/</w:t>
      </w:r>
      <w:proofErr w:type="spellStart"/>
      <w:r>
        <w:rPr>
          <w:rFonts w:ascii="Helvetica" w:hAnsi="Helvetica" w:cs="Helvetica"/>
          <w:color w:val="333333"/>
          <w:sz w:val="40"/>
          <w:szCs w:val="40"/>
        </w:rPr>
        <w:t>Ansible</w:t>
      </w:r>
      <w:proofErr w:type="spellEnd"/>
      <w:r>
        <w:rPr>
          <w:rFonts w:ascii="Helvetica" w:hAnsi="Helvetica" w:cs="Helvetica"/>
          <w:color w:val="333333"/>
          <w:sz w:val="40"/>
          <w:szCs w:val="40"/>
        </w:rPr>
        <w:t>/Cloud-</w:t>
      </w:r>
      <w:proofErr w:type="spellStart"/>
      <w:r>
        <w:rPr>
          <w:rFonts w:ascii="Helvetica" w:hAnsi="Helvetica" w:cs="Helvetica"/>
          <w:color w:val="333333"/>
          <w:sz w:val="40"/>
          <w:szCs w:val="40"/>
        </w:rPr>
        <w:t>Init</w:t>
      </w:r>
      <w:proofErr w:type="spellEnd"/>
      <w:r>
        <w:rPr>
          <w:rFonts w:ascii="Helvetica" w:hAnsi="Helvetica" w:cs="Helvetica"/>
          <w:color w:val="333333"/>
          <w:sz w:val="40"/>
          <w:szCs w:val="40"/>
        </w:rPr>
        <w:t xml:space="preserve"> to efficiently and consistently deploy infrastructure. Along with this he has been focusing on improving the bridge between operations and development by deploying new tools like </w:t>
      </w:r>
      <w:proofErr w:type="spellStart"/>
      <w:r>
        <w:rPr>
          <w:rFonts w:ascii="Helvetica" w:hAnsi="Helvetica" w:cs="Helvetica"/>
          <w:color w:val="333333"/>
          <w:sz w:val="40"/>
          <w:szCs w:val="40"/>
        </w:rPr>
        <w:t>Graylog</w:t>
      </w:r>
      <w:proofErr w:type="spellEnd"/>
      <w:r>
        <w:rPr>
          <w:rFonts w:ascii="Helvetica" w:hAnsi="Helvetica" w:cs="Helvetica"/>
          <w:color w:val="333333"/>
          <w:sz w:val="40"/>
          <w:szCs w:val="40"/>
        </w:rPr>
        <w:t xml:space="preserve"> to make it easier to parse log data and </w:t>
      </w:r>
      <w:proofErr w:type="spellStart"/>
      <w:r>
        <w:rPr>
          <w:rFonts w:ascii="Helvetica" w:hAnsi="Helvetica" w:cs="Helvetica"/>
          <w:color w:val="333333"/>
          <w:sz w:val="40"/>
          <w:szCs w:val="40"/>
        </w:rPr>
        <w:t>visualise</w:t>
      </w:r>
      <w:proofErr w:type="spellEnd"/>
      <w:r>
        <w:rPr>
          <w:rFonts w:ascii="Helvetica" w:hAnsi="Helvetica" w:cs="Helvetica"/>
          <w:color w:val="333333"/>
          <w:sz w:val="40"/>
          <w:szCs w:val="40"/>
        </w:rPr>
        <w:t xml:space="preserve"> any patterns within these logs.</w:t>
      </w:r>
    </w:p>
    <w:p w14:paraId="3AA8F628" w14:textId="77777777" w:rsidR="00B16D44" w:rsidRDefault="00B16D44" w:rsidP="00B16D44">
      <w:pPr>
        <w:widowControl w:val="0"/>
        <w:autoSpaceDE w:val="0"/>
        <w:autoSpaceDN w:val="0"/>
        <w:adjustRightInd w:val="0"/>
        <w:rPr>
          <w:rFonts w:ascii="Helvetica" w:hAnsi="Helvetica" w:cs="Helvetica"/>
          <w:color w:val="333333"/>
          <w:sz w:val="40"/>
          <w:szCs w:val="40"/>
        </w:rPr>
      </w:pPr>
      <w:r>
        <w:rPr>
          <w:rFonts w:ascii="Helvetica" w:hAnsi="Helvetica" w:cs="Helvetica"/>
          <w:color w:val="333333"/>
          <w:sz w:val="40"/>
          <w:szCs w:val="40"/>
        </w:rPr>
        <w:t xml:space="preserve">In his spare </w:t>
      </w:r>
      <w:proofErr w:type="gramStart"/>
      <w:r>
        <w:rPr>
          <w:rFonts w:ascii="Helvetica" w:hAnsi="Helvetica" w:cs="Helvetica"/>
          <w:color w:val="333333"/>
          <w:sz w:val="40"/>
          <w:szCs w:val="40"/>
        </w:rPr>
        <w:t>time</w:t>
      </w:r>
      <w:proofErr w:type="gramEnd"/>
      <w:r>
        <w:rPr>
          <w:rFonts w:ascii="Helvetica" w:hAnsi="Helvetica" w:cs="Helvetica"/>
          <w:color w:val="333333"/>
          <w:sz w:val="40"/>
          <w:szCs w:val="40"/>
        </w:rPr>
        <w:t xml:space="preserve"> he likes to spend time furthering his tech knowledge by </w:t>
      </w:r>
      <w:proofErr w:type="spellStart"/>
      <w:r>
        <w:rPr>
          <w:rFonts w:ascii="Helvetica" w:hAnsi="Helvetica" w:cs="Helvetica"/>
          <w:color w:val="333333"/>
          <w:sz w:val="40"/>
          <w:szCs w:val="40"/>
        </w:rPr>
        <w:t>utilising</w:t>
      </w:r>
      <w:proofErr w:type="spellEnd"/>
      <w:r>
        <w:rPr>
          <w:rFonts w:ascii="Helvetica" w:hAnsi="Helvetica" w:cs="Helvetica"/>
          <w:color w:val="333333"/>
          <w:sz w:val="40"/>
          <w:szCs w:val="40"/>
        </w:rPr>
        <w:t xml:space="preserve"> new technologies at home.</w:t>
      </w:r>
    </w:p>
    <w:p w14:paraId="7EF82116" w14:textId="77777777" w:rsidR="00B16D44" w:rsidRDefault="00B16D44" w:rsidP="00B16D44">
      <w:pPr>
        <w:widowControl w:val="0"/>
        <w:autoSpaceDE w:val="0"/>
        <w:autoSpaceDN w:val="0"/>
        <w:adjustRightInd w:val="0"/>
        <w:rPr>
          <w:rFonts w:ascii="Helvetica" w:hAnsi="Helvetica" w:cs="Helvetica"/>
          <w:color w:val="333333"/>
          <w:sz w:val="40"/>
          <w:szCs w:val="40"/>
        </w:rPr>
      </w:pPr>
    </w:p>
    <w:p w14:paraId="101A50EA" w14:textId="77777777" w:rsidR="000D53C6" w:rsidRDefault="00B16D44" w:rsidP="00B16D44">
      <w:hyperlink r:id="rId19" w:history="1">
        <w:r>
          <w:rPr>
            <w:rFonts w:ascii="Helvetica" w:hAnsi="Helvetica" w:cs="Helvetica"/>
            <w:b/>
            <w:bCs/>
            <w:color w:val="BD0005"/>
            <w:sz w:val="40"/>
            <w:szCs w:val="40"/>
          </w:rPr>
          <w:t>Join the Red Hat Developer Program</w:t>
        </w:r>
      </w:hyperlink>
      <w:r>
        <w:rPr>
          <w:rFonts w:ascii="Helvetica" w:hAnsi="Helvetica" w:cs="Helvetica"/>
          <w:b/>
          <w:bCs/>
          <w:color w:val="878787"/>
          <w:sz w:val="40"/>
          <w:szCs w:val="40"/>
        </w:rPr>
        <w:t xml:space="preserve"> (it’s free) and get access to related cheat sheets, books, and product downloads.</w:t>
      </w:r>
      <w:bookmarkStart w:id="0" w:name="_GoBack"/>
      <w:bookmarkEnd w:id="0"/>
    </w:p>
    <w:sectPr w:rsidR="000D53C6" w:rsidSect="00C8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44"/>
    <w:rsid w:val="007B2F7A"/>
    <w:rsid w:val="00B16D44"/>
    <w:rsid w:val="00C850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4C4B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velopers.redhat.com/blog/wp-content/uploads/2016/08/screen-shot-2016-08-16-at-2-06-21-pm.png" TargetMode="External"/><Relationship Id="rId11" Type="http://schemas.openxmlformats.org/officeDocument/2006/relationships/image" Target="media/image2.png"/><Relationship Id="rId12" Type="http://schemas.openxmlformats.org/officeDocument/2006/relationships/hyperlink" Target="https://developers.redhat.com/blog/wp-content/uploads/2016/08/screen-shot-2016-08-16-at-2-06-15-pm.png" TargetMode="External"/><Relationship Id="rId13" Type="http://schemas.openxmlformats.org/officeDocument/2006/relationships/image" Target="media/image3.png"/><Relationship Id="rId14" Type="http://schemas.openxmlformats.org/officeDocument/2006/relationships/hyperlink" Target="http://docs.ansible.com/ansible/YAMLSyntax.html" TargetMode="External"/><Relationship Id="rId15" Type="http://schemas.openxmlformats.org/officeDocument/2006/relationships/hyperlink" Target="http://docs.ansible.com/ansible/playbooks.html" TargetMode="External"/><Relationship Id="rId16" Type="http://schemas.openxmlformats.org/officeDocument/2006/relationships/hyperlink" Target="https://www.ansible.com/tower" TargetMode="External"/><Relationship Id="rId17" Type="http://schemas.openxmlformats.org/officeDocument/2006/relationships/hyperlink" Target="https://www.redhat.com/en/about/blog/why-red-hat-acquired-ansible" TargetMode="External"/><Relationship Id="rId18" Type="http://schemas.openxmlformats.org/officeDocument/2006/relationships/image" Target="media/image4.png"/><Relationship Id="rId19" Type="http://schemas.openxmlformats.org/officeDocument/2006/relationships/hyperlink" Target="https://developers.redhat.com/?intcmp=70160000000xZNgAA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redhat.com/blog/author/rhkeithrogers/" TargetMode="External"/><Relationship Id="rId6" Type="http://schemas.openxmlformats.org/officeDocument/2006/relationships/hyperlink" Target="http://fedoraproject.org/wiki/EPEL" TargetMode="External"/><Relationship Id="rId7" Type="http://schemas.openxmlformats.org/officeDocument/2006/relationships/hyperlink" Target="https://dl.fedoraproject.org/pub/epel/epel-release-latest-7.noarch.rpm" TargetMode="External"/><Relationship Id="rId8" Type="http://schemas.openxmlformats.org/officeDocument/2006/relationships/hyperlink" Target="https://developers.redhat.com/blog/wp-content/uploads/2016/08/screen-shot-2016-08-16-at-2-06-27-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1229</Words>
  <Characters>7011</Characters>
  <Application>Microsoft Macintosh Word</Application>
  <DocSecurity>0</DocSecurity>
  <Lines>58</Lines>
  <Paragraphs>16</Paragraphs>
  <ScaleCrop>false</ScaleCrop>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Galutia</dc:creator>
  <cp:keywords/>
  <dc:description/>
  <cp:lastModifiedBy>Luke Galutia</cp:lastModifiedBy>
  <cp:revision>1</cp:revision>
  <dcterms:created xsi:type="dcterms:W3CDTF">2017-07-03T17:47:00Z</dcterms:created>
  <dcterms:modified xsi:type="dcterms:W3CDTF">2017-07-03T17:48:00Z</dcterms:modified>
</cp:coreProperties>
</file>