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Materia: Lengua y Literatura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Profesora: Marisa Rodríguez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5to año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Tema: La Cautiva, de Esteban Echeverría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poema se divide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nueve cantos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Desierto, El festín, El puñal, La alborada, El pajonal, La espera, La quemazón, Brian, María; y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epílogo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Cada canto está precedido por un epígrafe (cita breve de alguna obra literaria que se relaciona con ese canto).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Aspectos formales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variada. Predomina el verso octosílabo y presenta diferentes tipos de estrofas: décimas (diez versos), romance (número indefinido de versos), octavillas (ocho versos) y sextillas (seis versos). La rima es consonante (coinciden en la última palabra del verso las vocales y las consonantes a partir de la última vocal acentuada) y asonante (coinciden solo las vocales).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rima consonante: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decía, y bajo el 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indómito cab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Crujiendo el suelo tembl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Hueco y sordo retumb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grito de soledad.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rima asonante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hogueras, entretanto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oscuridad flam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los pintados semblantes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las largas cabell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aquellos indios beodos,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 vislumbre sini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 manera de escribir que caracteriza al autor en su obra, en este poema es la  expresión  del color local mediante el empleo de regionalismos, la mención de la flora y la fauna,  la exaltación de las emociones que le provoca el paisaje,  y las descripciones del indígena y de sus costumbres.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estilísticos: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Exclamaciones afectivas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Son oraciones exclamativas que reflejan el impacto de la naturaleza y sus elementos en el poeta, también el sufrimiento de los protagonistas.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¡Cuántas, cuántas maravillas, sublimes y a par sencillas, sembró la fecunda mano de Dios allí!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retóricas: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oraciones interrogativas que hace el poeta para apelar a la reflexión del lector, para involucrarlo en sus ideas y pensamientos.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¿Qué pincel podrá pintarlas sin deslucir su belleza?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-Paralelismos: Son versos que tienen la misma o similar estructura sintáctica. Ejemplo: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Doquier campos y heredades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ave y bruto guaridas,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doquier cielo y soledades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Dios solo conocidas.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estos versos observamos que en el primero aparece un adverbio y dos sustantivos, y que esa misma estructura aparece en el tercero;  en el segundo y cuarto versos la estructura es similar: del ave y bruto guaridas/de Dios solo conocidas. (preposición, sustantivos/preposición, sustantivo, adverbio y adjetivo, en este último caso el adjetivo es una elección por la necesidad de la rima).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Adjetivaciones enfatizantes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son adjetivos que otorgan mayor significación a la frase. Ejemplo: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borbotones arroja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caliente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sangre fuera,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pie,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trémula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convulsa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Imágenes sensoriales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(visuales, auditivas, olfativas): son versos en los que se muestran elementos  percibidos por los sentidos. Ejemplos: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 ya en el medio del campo (imágenes visuales)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cuatro extendidas hogueras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sopla el viento de la pampa (imagen auditiva)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humo y las chispas vuelan (imagen olfativa)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Comparaciones: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versos en los que se establece una relación de significado  entre los elementos o ideas nombradas mediante el nexo “como”. Ejemplos: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chispean, rojos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centellas, sus ojos,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hace el entusiasmo arder,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puso el sol, parecía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vasto horizonte ardía: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[…] y luego a los ojos se ocultaba,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vacilante fuego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soberbio chapitel.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Metáforas: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idea o concepto que se expresa por medio de otro diferente ya que existe una relación de significado entre ellos. Ejemplos: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la tierra, contemplando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astro rey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partida,  (metáfora de sol)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amor 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fe inspirada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(metáfora de amor)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religión arraigada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 íntimo de la vida.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Personificaciones: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rasgos o cualidades humanas dadas a objetos inanimados o abstractos. Ejemplos: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Desierto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[…]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triste el semblante,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solitario y taciturno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Ya el sol su nítida frente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reclinaba en occidente,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derramando por la esfera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de su rubia cabellera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desmayado fulgor.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alj2yai014uk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Enumeraciones: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elementos que aparecen mencionados entre comas (mínimo tres) y sirven para acumular ejemplos de un conjunto que hace referencia a características, acciones, objetos, etc.  Ejemplos: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algunos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otros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beber empiezan.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oscura, encapotada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llegó la noche esperada.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recobrado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mueve, incorpora, alienta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