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jc w:val="center"/>
      </w:pPr>
      <w:r>
        <w:rPr>
          <w:rFonts w:ascii="Arial" w:eastAsia="Arial" w:hAnsi="Arial" w:cs="Arial"/>
          <w:b/>
          <w:sz w:val="36"/>
        </w:rPr>
        <w:t xml:space="preserve">Universidad Salesiana de Bolivia</w:t>
      </w:r>
    </w:p>
    <w:p>
      <w:pPr>
        <w:jc w:val="center"/>
      </w:pPr>
      <w:r>
        <w:rPr>
          <w:rFonts w:ascii="Arial" w:eastAsia="Arial" w:hAnsi="Arial" w:cs="Arial"/>
          <w:b/>
          <w:sz w:val="32"/>
        </w:rPr>
        <w:t xml:space="preserve">Reporte de Préstamos de Equipamiento</w:t>
      </w:r>
    </w:p>
    <w:p>
      <w:pPr>
        <w:jc w:val="center"/>
      </w:pPr>
      <w:r>
        <w:rPr>
          <w:rFonts w:ascii="Arial" w:eastAsia="Arial" w:hAnsi="Arial" w:cs="Arial"/>
          <w:b/>
          <w:sz w:val="28"/>
        </w:rPr>
        <w:t xml:space="preserve">Del 01/04/2025 al 15/04/2025</w:t>
      </w:r>
    </w:p>
    <w:p>
      <w:pPr/>
    </w:p>
    <w:p>
      <w:pPr>
        <w:jc w:val="left"/>
      </w:pPr>
      <w:r>
        <w:rPr>
          <w:rFonts w:ascii="Arial" w:eastAsia="Arial" w:hAnsi="Arial" w:cs="Arial"/>
          <w:b/>
          <w:sz w:val="28"/>
        </w:rPr>
        <w:t xml:space="preserve">PRÉSTAMOS DE EQUIPAMIENTO: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096"/>
        <w:gridCol w:w="1143"/>
        <w:gridCol w:w="1606"/>
        <w:gridCol w:w="1305"/>
        <w:gridCol w:w="1037"/>
        <w:gridCol w:w="1822"/>
      </w:tblGrid>
      <w:tr>
        <w:trPr>
          <w:trHeight w:hRule="auto" w:val="0"/>
        </w:trPr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ID Equipamiento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Nombre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ID Préstamo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ID Detalle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Estado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ID Laboratorio</w:t>
            </w:r>
          </w:p>
        </w:tc>
      </w:tr>
      <w:tr>
        <w:trPr>
          <w:trHeight w:hRule="auto" w:val="0"/>
        </w:trPr>
        <w:tc>
          <w:tcPr/>
          <w:p>
            <w:pPr/>
            <w:r>
              <w:t xml:space="preserve">3003</w:t>
            </w:r>
          </w:p>
        </w:tc>
        <w:tc>
          <w:tcPr/>
          <w:p>
            <w:pPr/>
            <w:r>
              <w:t xml:space="preserve">Router</w:t>
            </w:r>
          </w:p>
        </w:tc>
        <w:tc>
          <w:tcPr/>
          <w:p>
            <w:pPr/>
            <w:r>
              <w:t xml:space="preserve">6001</w:t>
            </w:r>
          </w:p>
        </w:tc>
        <w:tc>
          <w:tcPr/>
          <w:p>
            <w:pPr/>
            <w:r>
              <w:t xml:space="preserve">7001</w:t>
            </w:r>
          </w:p>
        </w:tc>
        <w:tc>
          <w:tcPr/>
          <w:p>
            <w:pPr/>
            <w:r>
              <w:t xml:space="preserve">Nuevo</w:t>
            </w:r>
          </w:p>
        </w:tc>
        <w:tc>
          <w:tcPr/>
          <w:p>
            <w:pPr/>
            <w:r>
              <w:t xml:space="preserve">1</w:t>
            </w:r>
          </w:p>
        </w:tc>
      </w:tr>
      <w:tr>
        <w:trPr>
          <w:trHeight w:hRule="auto" w:val="0"/>
        </w:trPr>
        <w:tc>
          <w:tcPr>
            <w:tcBorders/>
            <w:shd w:val="clear" w:color="auto" w:fill="F0F0FF"/>
          </w:tcPr>
          <w:p>
            <w:pPr/>
            <w:r>
              <w:t xml:space="preserve">3004</w:t>
            </w:r>
          </w:p>
        </w:tc>
        <w:tc>
          <w:tcPr>
            <w:tcBorders/>
            <w:shd w:val="clear" w:color="auto" w:fill="F0F0FF"/>
          </w:tcPr>
          <w:p>
            <w:pPr/>
            <w:r>
              <w:t xml:space="preserve">Router</w:t>
            </w:r>
          </w:p>
        </w:tc>
        <w:tc>
          <w:tcPr>
            <w:tcBorders/>
            <w:shd w:val="clear" w:color="auto" w:fill="F0F0FF"/>
          </w:tcPr>
          <w:p>
            <w:pPr/>
            <w:r>
              <w:t xml:space="preserve">6001</w:t>
            </w:r>
          </w:p>
        </w:tc>
        <w:tc>
          <w:tcPr>
            <w:tcBorders/>
            <w:shd w:val="clear" w:color="auto" w:fill="F0F0FF"/>
          </w:tcPr>
          <w:p>
            <w:pPr/>
            <w:r>
              <w:t xml:space="preserve">7002</w:t>
            </w:r>
          </w:p>
        </w:tc>
        <w:tc>
          <w:tcPr>
            <w:tcBorders/>
            <w:shd w:val="clear" w:color="auto" w:fill="F0F0FF"/>
          </w:tcPr>
          <w:p>
            <w:pPr/>
            <w:r>
              <w:t xml:space="preserve">Nuevo</w:t>
            </w:r>
          </w:p>
        </w:tc>
        <w:tc>
          <w:tcPr>
            <w:tcBorders/>
            <w:shd w:val="clear" w:color="auto" w:fill="F0F0FF"/>
          </w:tcPr>
          <w:p>
            <w:pPr/>
            <w:r>
              <w:t xml:space="preserve">1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t xml:space="preserve">3005</w:t>
            </w:r>
          </w:p>
        </w:tc>
        <w:tc>
          <w:tcPr>
            <w:tcBorders/>
          </w:tcPr>
          <w:p>
            <w:pPr/>
            <w:r>
              <w:t xml:space="preserve">Router</w:t>
            </w:r>
          </w:p>
        </w:tc>
        <w:tc>
          <w:tcPr>
            <w:tcBorders/>
          </w:tcPr>
          <w:p>
            <w:pPr/>
            <w:r>
              <w:t xml:space="preserve">6001</w:t>
            </w:r>
          </w:p>
        </w:tc>
        <w:tc>
          <w:tcPr>
            <w:tcBorders/>
          </w:tcPr>
          <w:p>
            <w:pPr/>
            <w:r>
              <w:t xml:space="preserve">7003</w:t>
            </w:r>
          </w:p>
        </w:tc>
        <w:tc>
          <w:tcPr>
            <w:tcBorders/>
          </w:tcPr>
          <w:p>
            <w:pPr/>
            <w:r>
              <w:t xml:space="preserve">Nuevo</w:t>
            </w:r>
          </w:p>
        </w:tc>
        <w:tc>
          <w:tcPr>
            <w:tcBorders/>
          </w:tcPr>
          <w:p>
            <w:pPr/>
            <w:r>
              <w:t xml:space="preserve">1</w:t>
            </w:r>
          </w:p>
        </w:tc>
      </w:tr>
    </w:tbl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2025-04-25T17:03:55Z</dcterms:created>
  <dcterms:modified xsi:type="dcterms:W3CDTF">2025-04-25T17:03:55Z</dcterms:modified>
</cp:coreProperties>
</file>