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FFB4" w14:textId="77777777" w:rsidR="00777215" w:rsidRPr="00016935" w:rsidRDefault="00777215" w:rsidP="00777215">
      <w:pPr>
        <w:jc w:val="both"/>
        <w:rPr>
          <w:rFonts w:eastAsia="Arial Narrow" w:cs="Calibri"/>
          <w:b/>
          <w:bCs/>
          <w:sz w:val="24"/>
          <w:szCs w:val="24"/>
          <w:lang w:val="es"/>
        </w:rPr>
      </w:pPr>
      <w:r w:rsidRPr="00016935">
        <w:rPr>
          <w:rFonts w:eastAsia="Arial Narrow" w:cs="Calibri"/>
          <w:b/>
          <w:bCs/>
          <w:sz w:val="24"/>
          <w:szCs w:val="24"/>
          <w:lang w:val="es"/>
        </w:rPr>
        <w:t>Pregunta 2 (12 puntos)</w:t>
      </w:r>
    </w:p>
    <w:p w14:paraId="489A74F5" w14:textId="77777777" w:rsidR="00777215" w:rsidRPr="00016935" w:rsidRDefault="00777215" w:rsidP="00777215">
      <w:pPr>
        <w:jc w:val="both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Una empresa pequeña que se dedica a realizar eventos requiere del desarrollo de un pequeño programa para gestionar los datos de los eventos a realizar.</w:t>
      </w:r>
    </w:p>
    <w:p w14:paraId="6885A94D" w14:textId="77777777" w:rsidR="00777215" w:rsidRPr="00016935" w:rsidRDefault="00777215" w:rsidP="00777215">
      <w:pPr>
        <w:jc w:val="both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Para realizar un evento la empresa registra la cantidad de asistentes y un indicador si incluye servicio de catering o no.</w:t>
      </w:r>
    </w:p>
    <w:p w14:paraId="6ABCE80E" w14:textId="77777777" w:rsidR="00777215" w:rsidRPr="00016935" w:rsidRDefault="00777215" w:rsidP="00777215">
      <w:pPr>
        <w:jc w:val="both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Además, según el tipo de evento se registran características adicionales:</w:t>
      </w:r>
    </w:p>
    <w:p w14:paraId="6C1F4F4E" w14:textId="77777777" w:rsidR="00777215" w:rsidRPr="00016935" w:rsidRDefault="00777215" w:rsidP="00777215">
      <w:pPr>
        <w:pStyle w:val="Prrafodelista"/>
        <w:numPr>
          <w:ilvl w:val="0"/>
          <w:numId w:val="3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Los eventos de tipo infantil cuentan con una temática y un indicador si incluye el servicio de payaso.</w:t>
      </w:r>
    </w:p>
    <w:p w14:paraId="08324499" w14:textId="77777777" w:rsidR="00777215" w:rsidRPr="00016935" w:rsidRDefault="00777215" w:rsidP="00777215">
      <w:pPr>
        <w:pStyle w:val="Prrafodelista"/>
        <w:numPr>
          <w:ilvl w:val="0"/>
          <w:numId w:val="3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Los eventos de tipo integración de empresas cuentan con el nombre de la empresa.</w:t>
      </w:r>
    </w:p>
    <w:p w14:paraId="0B7E4C5F" w14:textId="77777777" w:rsidR="00777215" w:rsidRPr="00016935" w:rsidRDefault="00777215" w:rsidP="00777215">
      <w:pPr>
        <w:pStyle w:val="Prrafodelista"/>
        <w:numPr>
          <w:ilvl w:val="0"/>
          <w:numId w:val="3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Los eventos de tipo cumpleaños cuentan con un indicador si incluye torta y si incluye servicio de bebidas.</w:t>
      </w:r>
    </w:p>
    <w:p w14:paraId="07448120" w14:textId="77777777" w:rsidR="00777215" w:rsidRPr="00016935" w:rsidRDefault="00777215" w:rsidP="00777215">
      <w:pPr>
        <w:jc w:val="both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Para poder calcular el precio final de un evento, primero se debe obtener el precio base según el tipo de evento y la cantidad de personas: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65"/>
        <w:gridCol w:w="1740"/>
        <w:gridCol w:w="1740"/>
      </w:tblGrid>
      <w:tr w:rsidR="00777215" w:rsidRPr="00016935" w14:paraId="4FA974CB" w14:textId="77777777" w:rsidTr="00512AC2"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A1A6D55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Tipo de evento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2E14560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Precio base</w:t>
            </w:r>
          </w:p>
          <w:p w14:paraId="672F3223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(20 personas)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8A366BF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Precio por persona extra</w:t>
            </w:r>
          </w:p>
        </w:tc>
      </w:tr>
      <w:tr w:rsidR="00777215" w:rsidRPr="00016935" w14:paraId="74D51646" w14:textId="77777777" w:rsidTr="00512AC2"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26D8F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Infantil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1CA50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300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B1DDA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19</w:t>
            </w:r>
          </w:p>
        </w:tc>
      </w:tr>
      <w:tr w:rsidR="00777215" w:rsidRPr="00016935" w14:paraId="31A6EDA3" w14:textId="77777777" w:rsidTr="00512AC2"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472B8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Integración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1B6E9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590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30014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35</w:t>
            </w:r>
          </w:p>
        </w:tc>
      </w:tr>
      <w:tr w:rsidR="00777215" w:rsidRPr="00016935" w14:paraId="1F383E0D" w14:textId="77777777" w:rsidTr="00512AC2"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74F1E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Cumpleaños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327FD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480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1D293" w14:textId="77777777" w:rsidR="00777215" w:rsidRPr="00016935" w:rsidRDefault="00777215" w:rsidP="00512AC2">
            <w:pPr>
              <w:jc w:val="center"/>
              <w:rPr>
                <w:rFonts w:eastAsia="Arial Narrow" w:cs="Calibri"/>
                <w:sz w:val="24"/>
                <w:szCs w:val="24"/>
                <w:lang w:val="es"/>
              </w:rPr>
            </w:pPr>
            <w:r w:rsidRPr="00016935">
              <w:rPr>
                <w:rFonts w:eastAsia="Arial Narrow" w:cs="Calibri"/>
                <w:sz w:val="24"/>
                <w:szCs w:val="24"/>
                <w:lang w:val="es"/>
              </w:rPr>
              <w:t>S/ 23</w:t>
            </w:r>
          </w:p>
        </w:tc>
      </w:tr>
    </w:tbl>
    <w:p w14:paraId="4BB13ABC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 xml:space="preserve"> </w:t>
      </w:r>
    </w:p>
    <w:p w14:paraId="6927191C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 xml:space="preserve">Luego, según los adicionales existen recargos: </w:t>
      </w:r>
    </w:p>
    <w:p w14:paraId="1BFB26B5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Para el caso de los eventos tipo Infantil:</w:t>
      </w:r>
    </w:p>
    <w:p w14:paraId="0D08B7F0" w14:textId="77777777" w:rsidR="00777215" w:rsidRPr="00016935" w:rsidRDefault="00777215" w:rsidP="00777215">
      <w:pPr>
        <w:pStyle w:val="Prrafodelista"/>
        <w:numPr>
          <w:ilvl w:val="0"/>
          <w:numId w:val="2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En caso requiera servicio de payaso, el costo es de S/400 adicionales</w:t>
      </w:r>
    </w:p>
    <w:p w14:paraId="22851EEC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 xml:space="preserve"> Para el caso de los eventos tipo Cumpleaños:</w:t>
      </w:r>
    </w:p>
    <w:p w14:paraId="68000811" w14:textId="77777777" w:rsidR="00777215" w:rsidRPr="00016935" w:rsidRDefault="00777215" w:rsidP="00777215">
      <w:pPr>
        <w:pStyle w:val="Prrafodelista"/>
        <w:numPr>
          <w:ilvl w:val="0"/>
          <w:numId w:val="2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En caso requiera servicio de torta, el costo es S/150 adicionales</w:t>
      </w:r>
    </w:p>
    <w:p w14:paraId="64426730" w14:textId="77777777" w:rsidR="00777215" w:rsidRPr="00016935" w:rsidRDefault="00777215" w:rsidP="00777215">
      <w:pPr>
        <w:pStyle w:val="Prrafodelista"/>
        <w:numPr>
          <w:ilvl w:val="0"/>
          <w:numId w:val="2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En caso requiera servicio de bebidas, el costo es de S/10 adicionales por persona</w:t>
      </w:r>
    </w:p>
    <w:p w14:paraId="627D95AB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 xml:space="preserve"> Finalmente, para cualquier evento sin importar el tipo:</w:t>
      </w:r>
    </w:p>
    <w:p w14:paraId="06E3BD48" w14:textId="77777777" w:rsidR="00777215" w:rsidRPr="00016935" w:rsidRDefault="00777215" w:rsidP="00777215">
      <w:pPr>
        <w:pStyle w:val="Prrafodelista"/>
        <w:numPr>
          <w:ilvl w:val="0"/>
          <w:numId w:val="2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color w:val="000000" w:themeColor="text1"/>
          <w:sz w:val="24"/>
          <w:szCs w:val="24"/>
          <w:lang w:val="es"/>
        </w:rPr>
        <w:t>En caso requiera servicio de catering, el costo es de S/20 adicionales por persona</w:t>
      </w:r>
      <w:r w:rsidRPr="00016935">
        <w:rPr>
          <w:rFonts w:eastAsia="Arial Narrow" w:cs="Calibri"/>
          <w:sz w:val="24"/>
          <w:szCs w:val="24"/>
          <w:lang w:val="es"/>
        </w:rPr>
        <w:t xml:space="preserve"> </w:t>
      </w:r>
    </w:p>
    <w:p w14:paraId="69E125CE" w14:textId="77777777" w:rsidR="00777215" w:rsidRPr="005F17E5" w:rsidRDefault="00777215" w:rsidP="00777215">
      <w:pPr>
        <w:spacing w:line="257" w:lineRule="auto"/>
        <w:rPr>
          <w:rFonts w:eastAsia="Arial Narrow" w:cs="Calibri"/>
          <w:sz w:val="24"/>
          <w:szCs w:val="24"/>
        </w:rPr>
      </w:pPr>
      <w:r>
        <w:rPr>
          <w:rFonts w:eastAsia="Arial Narrow" w:cs="Calibri"/>
          <w:sz w:val="24"/>
          <w:szCs w:val="24"/>
        </w:rPr>
        <w:t>Se debe crear por lo menos 2 eventos de cada tipo</w:t>
      </w:r>
    </w:p>
    <w:p w14:paraId="7D7447F1" w14:textId="77777777" w:rsidR="00777215" w:rsidRPr="00545427" w:rsidRDefault="00777215" w:rsidP="00777215">
      <w:pPr>
        <w:rPr>
          <w:rFonts w:eastAsia="Arial Narrow" w:cs="Calibri"/>
          <w:sz w:val="24"/>
          <w:szCs w:val="24"/>
        </w:rPr>
      </w:pPr>
    </w:p>
    <w:p w14:paraId="70F8EF45" w14:textId="77777777" w:rsidR="00777215" w:rsidRPr="00016935" w:rsidRDefault="00777215" w:rsidP="00777215">
      <w:pPr>
        <w:rPr>
          <w:rFonts w:eastAsia="Arial Narrow" w:cs="Calibri"/>
          <w:sz w:val="24"/>
          <w:szCs w:val="24"/>
          <w:lang w:val="es"/>
        </w:rPr>
      </w:pPr>
      <w:r w:rsidRPr="00016935">
        <w:rPr>
          <w:rFonts w:eastAsia="Arial Narrow" w:cs="Calibri"/>
          <w:sz w:val="24"/>
          <w:szCs w:val="24"/>
          <w:lang w:val="es"/>
        </w:rPr>
        <w:t>Desarrolle un programa que permita realizar lo siguiente:</w:t>
      </w:r>
    </w:p>
    <w:p w14:paraId="19001AB0" w14:textId="77777777" w:rsidR="00777215" w:rsidRPr="005F17E5" w:rsidRDefault="00777215" w:rsidP="00777215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eastAsia="Arial Narrow" w:cs="Calibri"/>
          <w:sz w:val="24"/>
          <w:szCs w:val="24"/>
          <w:lang w:val="es"/>
        </w:rPr>
      </w:pPr>
      <w:r w:rsidRPr="005F17E5">
        <w:rPr>
          <w:rFonts w:eastAsia="Arial Narrow" w:cs="Calibri"/>
          <w:b/>
          <w:bCs/>
          <w:sz w:val="24"/>
          <w:szCs w:val="24"/>
          <w:lang w:val="es"/>
        </w:rPr>
        <w:t>(</w:t>
      </w:r>
      <w:r>
        <w:rPr>
          <w:rFonts w:eastAsia="Arial Narrow" w:cs="Calibri"/>
          <w:b/>
          <w:bCs/>
          <w:sz w:val="24"/>
          <w:szCs w:val="24"/>
          <w:lang w:val="es"/>
        </w:rPr>
        <w:t>4</w:t>
      </w:r>
      <w:r w:rsidRPr="005F17E5">
        <w:rPr>
          <w:rFonts w:eastAsia="Arial Narrow" w:cs="Calibri"/>
          <w:b/>
          <w:bCs/>
          <w:sz w:val="24"/>
          <w:szCs w:val="24"/>
          <w:lang w:val="es"/>
        </w:rPr>
        <w:t xml:space="preserve"> puntos)</w:t>
      </w:r>
      <w:r>
        <w:rPr>
          <w:rFonts w:eastAsia="Arial Narrow" w:cs="Calibri"/>
          <w:b/>
          <w:bCs/>
          <w:sz w:val="24"/>
          <w:szCs w:val="24"/>
          <w:lang w:val="es"/>
        </w:rPr>
        <w:t xml:space="preserve"> </w:t>
      </w:r>
      <w:r w:rsidRPr="005F17E5">
        <w:rPr>
          <w:rFonts w:eastAsia="Arial Narrow" w:cs="Calibri"/>
          <w:sz w:val="24"/>
          <w:szCs w:val="24"/>
          <w:lang w:val="es"/>
        </w:rPr>
        <w:t xml:space="preserve">Defina las clases, atributos y métodos necesarios para implementar todo lo solicitado en el caso. </w:t>
      </w:r>
    </w:p>
    <w:p w14:paraId="340C85B7" w14:textId="77777777" w:rsidR="00777215" w:rsidRPr="00016935" w:rsidRDefault="00777215" w:rsidP="00777215">
      <w:pPr>
        <w:pStyle w:val="Prrafodelista"/>
        <w:numPr>
          <w:ilvl w:val="0"/>
          <w:numId w:val="1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AF1F33">
        <w:rPr>
          <w:rFonts w:eastAsia="Arial Narrow" w:cs="Calibri"/>
          <w:b/>
          <w:bCs/>
          <w:sz w:val="24"/>
          <w:szCs w:val="24"/>
          <w:lang w:val="es"/>
        </w:rPr>
        <w:t>(2 puntos)</w:t>
      </w:r>
      <w:r>
        <w:rPr>
          <w:rFonts w:eastAsia="Arial Narrow" w:cs="Calibri"/>
          <w:sz w:val="24"/>
          <w:szCs w:val="24"/>
          <w:lang w:val="es"/>
        </w:rPr>
        <w:t xml:space="preserve"> </w:t>
      </w:r>
      <w:r w:rsidRPr="00016935">
        <w:rPr>
          <w:rFonts w:eastAsia="Arial Narrow" w:cs="Calibri"/>
          <w:sz w:val="24"/>
          <w:szCs w:val="24"/>
          <w:lang w:val="es"/>
        </w:rPr>
        <w:t xml:space="preserve">Listar todos los eventos programados para la empresa y mostrar en pantalla todos sus datos y el precio final. </w:t>
      </w:r>
    </w:p>
    <w:p w14:paraId="5F7284A9" w14:textId="77777777" w:rsidR="00777215" w:rsidRPr="00016935" w:rsidRDefault="00777215" w:rsidP="00777215">
      <w:pPr>
        <w:pStyle w:val="Prrafodelista"/>
        <w:numPr>
          <w:ilvl w:val="0"/>
          <w:numId w:val="1"/>
        </w:numPr>
        <w:spacing w:after="200" w:line="276" w:lineRule="auto"/>
        <w:rPr>
          <w:rFonts w:eastAsia="Arial Narrow" w:cs="Calibri"/>
          <w:sz w:val="24"/>
          <w:szCs w:val="24"/>
          <w:lang w:val="es"/>
        </w:rPr>
      </w:pPr>
      <w:r w:rsidRPr="00AE73C2">
        <w:rPr>
          <w:rFonts w:eastAsia="Arial Narrow" w:cs="Calibri"/>
          <w:b/>
          <w:bCs/>
          <w:sz w:val="24"/>
          <w:szCs w:val="24"/>
          <w:lang w:val="es"/>
        </w:rPr>
        <w:t>(2 puntos)</w:t>
      </w:r>
      <w:r>
        <w:rPr>
          <w:rFonts w:eastAsia="Arial Narrow" w:cs="Calibri"/>
          <w:sz w:val="24"/>
          <w:szCs w:val="24"/>
          <w:lang w:val="es"/>
        </w:rPr>
        <w:t xml:space="preserve"> </w:t>
      </w:r>
      <w:r w:rsidRPr="00016935">
        <w:rPr>
          <w:rFonts w:eastAsia="Arial Narrow" w:cs="Calibri"/>
          <w:sz w:val="24"/>
          <w:szCs w:val="24"/>
          <w:lang w:val="es"/>
        </w:rPr>
        <w:t>Elaborar un</w:t>
      </w:r>
      <w:r>
        <w:rPr>
          <w:rFonts w:eastAsia="Arial Narrow" w:cs="Calibri"/>
          <w:sz w:val="24"/>
          <w:szCs w:val="24"/>
          <w:lang w:val="es"/>
        </w:rPr>
        <w:t>a función o</w:t>
      </w:r>
      <w:r w:rsidRPr="00016935">
        <w:rPr>
          <w:rFonts w:eastAsia="Arial Narrow" w:cs="Calibri"/>
          <w:sz w:val="24"/>
          <w:szCs w:val="24"/>
          <w:lang w:val="es"/>
        </w:rPr>
        <w:t xml:space="preserve"> método que retorne el promedio de precio final de solo los eventos infantiles en la empresa. </w:t>
      </w:r>
    </w:p>
    <w:p w14:paraId="475836AA" w14:textId="77777777" w:rsidR="00777215" w:rsidRPr="00397A99" w:rsidRDefault="00777215" w:rsidP="00777215">
      <w:pPr>
        <w:pStyle w:val="Prrafodelista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A31B37">
        <w:rPr>
          <w:rFonts w:eastAsia="Arial Narrow" w:cs="Calibri"/>
          <w:b/>
          <w:bCs/>
          <w:sz w:val="24"/>
          <w:szCs w:val="24"/>
          <w:lang w:val="es"/>
        </w:rPr>
        <w:t>(2 puntos)</w:t>
      </w:r>
      <w:r w:rsidRPr="00A31B37">
        <w:rPr>
          <w:rFonts w:eastAsia="Arial Narrow" w:cs="Calibri"/>
          <w:sz w:val="24"/>
          <w:szCs w:val="24"/>
          <w:lang w:val="es"/>
        </w:rPr>
        <w:t xml:space="preserve"> Mostrar en pantalla todas las características del evento con el mayor precio final. </w:t>
      </w:r>
    </w:p>
    <w:p w14:paraId="1E35E77C" w14:textId="77777777" w:rsidR="00777215" w:rsidRPr="00D13102" w:rsidRDefault="00777215" w:rsidP="00777215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eastAsia="Arial Narrow" w:cs="Calibri"/>
          <w:sz w:val="24"/>
          <w:szCs w:val="24"/>
          <w:lang w:val="es"/>
        </w:rPr>
      </w:pPr>
      <w:r w:rsidRPr="005F17E5">
        <w:rPr>
          <w:rFonts w:eastAsia="Arial Narrow" w:cs="Calibri"/>
          <w:b/>
          <w:bCs/>
          <w:sz w:val="24"/>
          <w:szCs w:val="24"/>
          <w:lang w:val="es"/>
        </w:rPr>
        <w:t>(2 puntos)</w:t>
      </w:r>
      <w:r>
        <w:rPr>
          <w:rFonts w:eastAsia="Arial Narrow" w:cs="Calibri"/>
          <w:b/>
          <w:bCs/>
          <w:sz w:val="24"/>
          <w:szCs w:val="24"/>
          <w:lang w:val="es"/>
        </w:rPr>
        <w:t xml:space="preserve"> </w:t>
      </w:r>
      <w:r w:rsidRPr="005F17E5">
        <w:rPr>
          <w:rFonts w:eastAsia="Arial Narrow" w:cs="Calibri"/>
          <w:sz w:val="24"/>
          <w:szCs w:val="24"/>
          <w:lang w:val="es"/>
        </w:rPr>
        <w:t>Desarrolle un</w:t>
      </w:r>
      <w:r>
        <w:rPr>
          <w:rFonts w:eastAsia="Arial Narrow" w:cs="Calibri"/>
          <w:sz w:val="24"/>
          <w:szCs w:val="24"/>
          <w:lang w:val="es"/>
        </w:rPr>
        <w:t>a función</w:t>
      </w:r>
      <w:r w:rsidRPr="005F17E5">
        <w:rPr>
          <w:rFonts w:eastAsia="Arial Narrow" w:cs="Calibri"/>
          <w:sz w:val="24"/>
          <w:szCs w:val="24"/>
          <w:lang w:val="es"/>
        </w:rPr>
        <w:t xml:space="preserve"> </w:t>
      </w:r>
      <w:r>
        <w:rPr>
          <w:rFonts w:eastAsia="Arial Narrow" w:cs="Calibri"/>
          <w:sz w:val="24"/>
          <w:szCs w:val="24"/>
          <w:lang w:val="es"/>
        </w:rPr>
        <w:t xml:space="preserve">o método </w:t>
      </w:r>
      <w:r w:rsidRPr="005F17E5">
        <w:rPr>
          <w:rFonts w:eastAsia="Arial Narrow" w:cs="Calibri"/>
          <w:sz w:val="24"/>
          <w:szCs w:val="24"/>
          <w:lang w:val="es"/>
        </w:rPr>
        <w:t xml:space="preserve">que permita mostrar </w:t>
      </w:r>
      <w:r>
        <w:rPr>
          <w:rFonts w:eastAsia="Arial Narrow" w:cs="Calibri"/>
          <w:sz w:val="24"/>
          <w:szCs w:val="24"/>
          <w:lang w:val="es"/>
        </w:rPr>
        <w:t>los eventos por tipo de mayor a menor precio. El tipo debe ser un parámetro</w:t>
      </w:r>
    </w:p>
    <w:p w14:paraId="5BC5246D" w14:textId="77777777" w:rsidR="00497E6C" w:rsidRDefault="00497E6C"/>
    <w:sectPr w:rsidR="00497E6C" w:rsidSect="00777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065"/>
    <w:multiLevelType w:val="hybridMultilevel"/>
    <w:tmpl w:val="C5FAA528"/>
    <w:lvl w:ilvl="0" w:tplc="9CC6E4C2">
      <w:start w:val="1"/>
      <w:numFmt w:val="lowerLetter"/>
      <w:lvlText w:val="%1."/>
      <w:lvlJc w:val="left"/>
      <w:pPr>
        <w:ind w:left="360" w:hanging="360"/>
      </w:pPr>
    </w:lvl>
    <w:lvl w:ilvl="1" w:tplc="84C63588">
      <w:start w:val="1"/>
      <w:numFmt w:val="lowerLetter"/>
      <w:lvlText w:val="%2."/>
      <w:lvlJc w:val="left"/>
      <w:pPr>
        <w:ind w:left="1080" w:hanging="360"/>
      </w:pPr>
    </w:lvl>
    <w:lvl w:ilvl="2" w:tplc="11461B88">
      <w:start w:val="1"/>
      <w:numFmt w:val="lowerRoman"/>
      <w:lvlText w:val="%3."/>
      <w:lvlJc w:val="right"/>
      <w:pPr>
        <w:ind w:left="1800" w:hanging="180"/>
      </w:pPr>
    </w:lvl>
    <w:lvl w:ilvl="3" w:tplc="A61293F2">
      <w:start w:val="1"/>
      <w:numFmt w:val="decimal"/>
      <w:lvlText w:val="%4."/>
      <w:lvlJc w:val="left"/>
      <w:pPr>
        <w:ind w:left="2520" w:hanging="360"/>
      </w:pPr>
    </w:lvl>
    <w:lvl w:ilvl="4" w:tplc="3C62D7B4">
      <w:start w:val="1"/>
      <w:numFmt w:val="lowerLetter"/>
      <w:lvlText w:val="%5."/>
      <w:lvlJc w:val="left"/>
      <w:pPr>
        <w:ind w:left="3240" w:hanging="360"/>
      </w:pPr>
    </w:lvl>
    <w:lvl w:ilvl="5" w:tplc="B36A805E">
      <w:start w:val="1"/>
      <w:numFmt w:val="lowerRoman"/>
      <w:lvlText w:val="%6."/>
      <w:lvlJc w:val="right"/>
      <w:pPr>
        <w:ind w:left="3960" w:hanging="180"/>
      </w:pPr>
    </w:lvl>
    <w:lvl w:ilvl="6" w:tplc="27DA60B2">
      <w:start w:val="1"/>
      <w:numFmt w:val="decimal"/>
      <w:lvlText w:val="%7."/>
      <w:lvlJc w:val="left"/>
      <w:pPr>
        <w:ind w:left="4680" w:hanging="360"/>
      </w:pPr>
    </w:lvl>
    <w:lvl w:ilvl="7" w:tplc="12DE355A">
      <w:start w:val="1"/>
      <w:numFmt w:val="lowerLetter"/>
      <w:lvlText w:val="%8."/>
      <w:lvlJc w:val="left"/>
      <w:pPr>
        <w:ind w:left="5400" w:hanging="360"/>
      </w:pPr>
    </w:lvl>
    <w:lvl w:ilvl="8" w:tplc="0818C92E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D68DF"/>
    <w:multiLevelType w:val="hybridMultilevel"/>
    <w:tmpl w:val="1A06C0F0"/>
    <w:lvl w:ilvl="0" w:tplc="311457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866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8D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87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C6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8A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2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0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BAFA"/>
    <w:multiLevelType w:val="hybridMultilevel"/>
    <w:tmpl w:val="C97E6070"/>
    <w:lvl w:ilvl="0" w:tplc="1CE021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D82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C0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2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1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E5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E4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A4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A7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15"/>
    <w:rsid w:val="00497E6C"/>
    <w:rsid w:val="007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DE80C"/>
  <w15:chartTrackingRefBased/>
  <w15:docId w15:val="{D80E4A27-213E-4E0B-8ADA-7E2A49B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15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2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7215"/>
    <w:pPr>
      <w:spacing w:after="0" w:line="240" w:lineRule="auto"/>
    </w:pPr>
    <w:rPr>
      <w:kern w:val="2"/>
      <w:lang w:val="es-419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pcsiwbra (Bravo García, William Eduardo)</dc:creator>
  <cp:keywords/>
  <dc:description/>
  <cp:lastModifiedBy>pcsiwbra (Bravo García, William Eduardo)</cp:lastModifiedBy>
  <cp:revision>1</cp:revision>
  <dcterms:created xsi:type="dcterms:W3CDTF">2024-10-21T11:52:00Z</dcterms:created>
  <dcterms:modified xsi:type="dcterms:W3CDTF">2024-10-21T11:53:00Z</dcterms:modified>
</cp:coreProperties>
</file>