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ACM LAK 2026.</w:t>
      </w:r>
    </w:p>
    <w:p>
      <w:r>
        <w:t>Lugar: Lisboa, Portugal</w:t>
      </w:r>
    </w:p>
    <w:p>
      <w:r>
        <w:t>Fechas: 16/03/2026 – 19/03/2026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