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de verificación de costo y fechas</w:t>
      </w:r>
    </w:p>
    <w:p>
      <w:r>
        <w:t>Evento: ICAI 2026</w:t>
      </w:r>
    </w:p>
    <w:p>
      <w:r>
        <w:t>Valor de inscripción: USD 650</w:t>
      </w:r>
    </w:p>
    <w:p>
      <w:r>
        <w:t>Fecha límite de pago: 10/02/2026</w:t>
      </w:r>
    </w:p>
    <w:p>
      <w:r>
        <w:t>Fechas de participación: 15/03/2026 – 19/03/2026</w:t>
      </w:r>
    </w:p>
    <w:p>
      <w:r>
        <w:t>Este documento se emite para verificación de costo y fechas (no corresponde a factura/invoice).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