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Carta de Invitación</w:t>
      </w:r>
    </w:p>
    <w:p>
      <w:r>
        <w:t>Se invita a Ing. David Molina a participar en ICLR 2026.</w:t>
      </w:r>
    </w:p>
    <w:p>
      <w:r>
        <w:t>Lugar: Viena, Austria</w:t>
      </w:r>
    </w:p>
    <w:p>
      <w:r>
        <w:t>Fechas: 01/03/2026 – 04/03/2026</w:t>
      </w:r>
    </w:p>
    <w:p>
      <w:r>
        <w:t>Atentamente,</w:t>
      </w:r>
    </w:p>
    <w:p>
      <w:r>
        <w:t>Comité Organizador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