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IEEE DSAA 2026.</w:t>
      </w:r>
    </w:p>
    <w:p>
      <w:r>
        <w:t>Lugar: Lisboa, Portugal</w:t>
      </w:r>
    </w:p>
    <w:p>
      <w:r>
        <w:t>Fechas: 03/04/2026 – 07/04/2026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