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ECCV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24/03/2026 – 27/03/2026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