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KDD LatinX 2026</w:t>
      </w:r>
    </w:p>
    <w:p>
      <w:r>
        <w:t>Lugar: Praga, República Checa</w:t>
      </w:r>
    </w:p>
    <w:p>
      <w:r>
        <w:t>Fechas: 11/03/2026 – 15/03/2026</w:t>
      </w:r>
    </w:p>
    <w:p>
      <w:r>
        <w:t>Autor: Dr. Jaime Gabriel Cisneros</w:t>
      </w:r>
    </w:p>
    <w:p>
      <w:r>
        <w:t>Título: Benchmarking LLMs for Document Review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