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Mgs. Carlos Andrés Andrade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Electrónica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X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 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EPN-VIIV-2026-055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ICLR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Barcelona, España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08/03/2026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11/03/2026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Evento internacional para actualización profesional.</w:t>
            </w: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Resumen de participación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NO ( X ) SI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/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USD 900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13/03/2026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X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      Mgs. Carlos Andrés Andrade      Departamento de Electrónica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