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EPN-MOV-B-2026-0401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Berlín, Alemania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Electrónica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18/03/2026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09:00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25/03/2026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conferencia internacional (auspicio).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MAD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09:00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MAD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25/03/2026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25/03/2026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Dr. Jaime Gabriel Cisneros
Profesor Titular a Tiempo Completo
1744666784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Electrónica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