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ICLR 2026</w:t>
      </w:r>
    </w:p>
    <w:p>
      <w:r>
        <w:t>Lugar: Zúrich, Suiza</w:t>
      </w:r>
    </w:p>
    <w:p>
      <w:r>
        <w:t>Fechas: 12/03/2026 – 16/03/2026</w:t>
      </w:r>
    </w:p>
    <w:p>
      <w:r>
        <w:t>Autor: Dr. Jaime Gabriel Cisneros</w:t>
      </w:r>
    </w:p>
    <w:p>
      <w:r>
        <w:t>Título: Benchmarking LLMs for Document Review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