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Dra. Paola Fernanda Ruiz</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Física</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Técnico de laboratorio</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Dr. Roberto Salazar</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EPN-VIIV-2026-033</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Proyecto de Optimización Multiagente</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ACM LAK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Soporte técnico y demostraciones</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Viena, Austria</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07/04/2026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11/04/2026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14:paraId="5C10957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r>
              <w:t>USD 900</w:t>
            </w:r>
          </w:p>
        </w:tc>
        <w:tc>
          <w:tcPr>
            <w:tcW w:w="353" w:type="dxa"/>
            <w:tcBorders>
              <w:top w:val="nil"/>
              <w:left w:val="nil"/>
              <w:bottom w:val="nil"/>
              <w:right w:val="nil"/>
            </w:tcBorders>
            <w:shd w:val="clear" w:color="000000" w:fill="FFFFFF"/>
            <w:noWrap/>
            <w:vAlign w:val="bottom"/>
            <w:hideMark/>
          </w:tcPr>
          <w:p>
            <w:r>
              <w:t>USD 900</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r>
              <w:t>19/02/2026</w:t>
            </w:r>
          </w:p>
        </w:tc>
        <w:tc>
          <w:tcPr>
            <w:tcW w:w="0" w:type="auto"/>
            <w:tcBorders>
              <w:top w:val="nil"/>
              <w:left w:val="nil"/>
              <w:bottom w:val="nil"/>
              <w:right w:val="nil"/>
            </w:tcBorders>
            <w:shd w:val="clear" w:color="000000" w:fill="FFFFFF"/>
            <w:noWrap/>
            <w:vAlign w:val="bottom"/>
            <w:hideMark/>
          </w:tcPr>
          <w:p>
            <w:r>
              <w:t>19/02/2026</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r>
              <w:t>Transferencia ( X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682BCF06" w14:textId="7DD1DA43"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697987">
              <w:rPr>
                <w:rFonts w:ascii="Roboto" w:eastAsia="Times New Roman" w:hAnsi="Roboto" w:cs="Times New Roman"/>
                <w:szCs w:val="20"/>
                <w:lang w:val="es-ES" w:eastAsia="es-ES"/>
              </w:rPr>
              <w:t>En mi calidad de</w:t>
            </w:r>
            <w:r w:rsidR="00057A30" w:rsidRPr="00697987">
              <w:rPr>
                <w:rFonts w:ascii="Roboto" w:eastAsia="Times New Roman" w:hAnsi="Roboto" w:cs="Times New Roman"/>
                <w:szCs w:val="20"/>
                <w:lang w:val="es-ES" w:eastAsia="es-ES"/>
              </w:rPr>
              <w:t xml:space="preserve"> director del proyecto y conforme lo presentado por </w:t>
            </w:r>
            <w:proofErr w:type="gramStart"/>
            <w:r w:rsidR="00057A30" w:rsidRPr="00697987">
              <w:rPr>
                <w:rFonts w:ascii="Roboto" w:eastAsia="Times New Roman" w:hAnsi="Roboto" w:cs="Times New Roman"/>
                <w:szCs w:val="20"/>
                <w:lang w:val="es-ES" w:eastAsia="es-ES"/>
              </w:rPr>
              <w:t xml:space="preserve">el </w:t>
            </w:r>
            <w:r w:rsidRPr="00697987">
              <w:rPr>
                <w:rFonts w:ascii="Roboto" w:eastAsia="Times New Roman" w:hAnsi="Roboto" w:cs="Times New Roman"/>
                <w:szCs w:val="20"/>
                <w:lang w:val="es-ES" w:eastAsia="es-ES"/>
              </w:rPr>
              <w:t xml:space="preserve"> </w:t>
            </w:r>
            <w:r w:rsidR="008D28A7" w:rsidRPr="00697987">
              <w:rPr>
                <w:rFonts w:ascii="Roboto" w:eastAsia="Times New Roman" w:hAnsi="Roboto" w:cs="Times New Roman"/>
                <w:szCs w:val="20"/>
                <w:lang w:val="es-ES" w:eastAsia="es-ES"/>
              </w:rPr>
              <w:t>funcionario</w:t>
            </w:r>
            <w:proofErr w:type="gramEnd"/>
            <w:r w:rsidRPr="00697987">
              <w:rPr>
                <w:rFonts w:ascii="Roboto" w:eastAsia="Times New Roman" w:hAnsi="Roboto" w:cs="Times New Roman"/>
                <w:szCs w:val="20"/>
                <w:lang w:val="es-ES" w:eastAsia="es-ES"/>
              </w:rPr>
              <w:t xml:space="preserve"> de la EPN, declaro que la Organización del evento SI cubre gastos, por lo que solicito se gestione la asignación viáticos </w:t>
            </w:r>
            <w:r w:rsidR="0047279D" w:rsidRPr="00697987">
              <w:rPr>
                <w:rFonts w:ascii="Roboto" w:eastAsia="Times New Roman" w:hAnsi="Roboto" w:cs="Times New Roman"/>
                <w:szCs w:val="20"/>
                <w:lang w:val="es-ES" w:eastAsia="es-ES"/>
              </w:rPr>
              <w:t xml:space="preserve">para el funcionario </w:t>
            </w:r>
            <w:r w:rsidRPr="00697987">
              <w:rPr>
                <w:rFonts w:ascii="Roboto" w:eastAsia="Times New Roman" w:hAnsi="Roboto" w:cs="Times New Roman"/>
                <w:szCs w:val="20"/>
                <w:lang w:val="es-ES" w:eastAsia="es-ES"/>
              </w:rPr>
              <w:t>conforme se establece en el artículo 13 del Reglamento de Viáticos al Exterior</w:t>
            </w:r>
            <w:r w:rsidRPr="007D123B">
              <w:rPr>
                <w:rFonts w:ascii="Roboto" w:eastAsia="Times New Roman" w:hAnsi="Roboto" w:cs="Times New Roman"/>
                <w:color w:val="000000"/>
                <w:szCs w:val="20"/>
                <w:lang w:val="es-ES" w:eastAsia="es-ES"/>
              </w:rPr>
              <w:t>. (    )</w:t>
            </w:r>
            <w:r w:rsidRPr="007D123B">
              <w:rPr>
                <w:rFonts w:ascii="Roboto" w:eastAsia="Times New Roman" w:hAnsi="Roboto" w:cs="Times New Roman"/>
                <w:b/>
                <w:color w:val="0070C0"/>
                <w:szCs w:val="20"/>
                <w:lang w:val="es-ES" w:eastAsia="es-ES"/>
              </w:rPr>
              <w:t>**</w:t>
            </w:r>
          </w:p>
          <w:p w14:paraId="73B20273" w14:textId="77777777"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p>
          <w:p w14:paraId="0F14FDDA" w14:textId="00D42121"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1929FB">
              <w:rPr>
                <w:rFonts w:ascii="Roboto" w:eastAsia="Times New Roman" w:hAnsi="Roboto" w:cs="Times New Roman"/>
                <w:b/>
                <w:color w:val="0070C0"/>
                <w:sz w:val="18"/>
                <w:szCs w:val="20"/>
                <w:lang w:val="es-ES" w:eastAsia="es-ES"/>
              </w:rPr>
              <w:t>**</w:t>
            </w:r>
            <w:r w:rsidRPr="001929FB">
              <w:rPr>
                <w:rFonts w:ascii="Roboto" w:eastAsia="Times New Roman" w:hAnsi="Roboto" w:cs="Times New Roman"/>
                <w:i/>
                <w:color w:val="000000"/>
                <w:sz w:val="18"/>
                <w:szCs w:val="20"/>
                <w:lang w:val="es-ES" w:eastAsia="es-ES"/>
              </w:rPr>
              <w:t xml:space="preserve">A su regreso el </w:t>
            </w:r>
            <w:r w:rsidR="008D28A7" w:rsidRPr="008D28A7">
              <w:rPr>
                <w:rFonts w:ascii="Roboto" w:eastAsia="Times New Roman" w:hAnsi="Roboto" w:cs="Times New Roman"/>
                <w:i/>
                <w:color w:val="0070C0"/>
                <w:sz w:val="18"/>
                <w:szCs w:val="20"/>
                <w:lang w:val="es-ES" w:eastAsia="es-ES"/>
              </w:rPr>
              <w:t>funcionario</w:t>
            </w:r>
            <w:r w:rsidRPr="001929FB">
              <w:rPr>
                <w:rFonts w:ascii="Roboto" w:eastAsia="Times New Roman" w:hAnsi="Roboto" w:cs="Times New Roman"/>
                <w:i/>
                <w:color w:val="000000"/>
                <w:sz w:val="18"/>
                <w:szCs w:val="20"/>
                <w:lang w:val="es-ES" w:eastAsia="es-ES"/>
              </w:rPr>
              <w:t xml:space="preserve">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1929FB">
              <w:rPr>
                <w:rFonts w:ascii="Roboto" w:eastAsia="Times New Roman" w:hAnsi="Roboto" w:cs="Times New Roman"/>
                <w:color w:val="000000"/>
                <w:sz w:val="18"/>
                <w:szCs w:val="20"/>
                <w:lang w:val="es-ES" w:eastAsia="es-ES"/>
              </w:rPr>
              <w:t xml:space="preserve">.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Dra. Paola Fernanda Ruiz      Departamento de Física</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p>
        </w:tc>
        <w:tc>
          <w:tcPr>
            <w:tcW w:w="709" w:type="dxa"/>
            <w:tcBorders>
              <w:top w:val="nil"/>
              <w:left w:val="nil"/>
              <w:bottom w:val="single" w:sz="4" w:space="0" w:color="auto"/>
              <w:right w:val="single" w:sz="4" w:space="0" w:color="auto"/>
            </w:tcBorders>
            <w:shd w:val="clear" w:color="auto" w:fill="auto"/>
            <w:noWrap/>
            <w:vAlign w:val="center"/>
          </w:tcPr>
          <w:p>
            <w:r>
              <w:t>X</w:t>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headerReference w:type="default" r:id="rId10"/>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