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Dra. Paola Fernanda Ruiz a participar en ICLR 2026.</w:t>
      </w:r>
    </w:p>
    <w:p>
      <w:r>
        <w:t>Lugar: Berlín, Alemania</w:t>
      </w:r>
    </w:p>
    <w:p>
      <w:r>
        <w:t>Fechas: 16/04/2026 – 20/04/2026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