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EPN-VIIV-2026-017</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Vinculación Internacional</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EMNLP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París, Francia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17/04/2026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21/04/2026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Dra. Paola Fernanda Ruiz      Departamento de Sistemas</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