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Dra. Paola Fernanda Ruiz</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Ingeniería Industrial</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EMNLP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Lisboa, Portugal</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16/03/2026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20/03/2026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X )  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Dra. Paola Fernanda Ruiz     Departamento de Ingeniería Industrial</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