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IEEE DSAA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05/04/2026 – 09/04/2026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