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KDD LatinX 2026.</w:t>
      </w:r>
    </w:p>
    <w:p>
      <w:r>
        <w:t>Lugar: Boston, Estados Unidos</w:t>
      </w:r>
    </w:p>
    <w:p>
      <w:r>
        <w:t>Fechas: 11/04/2026 – 15/04/2026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