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EPN-VIIV-2026-033</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IA para Documentos</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ICLR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Zúrich, Suiza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20/04/2026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24/04/2026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 Jaime Gabriel Cisneros      Departamento de Física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