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EMNLP 2026</w:t>
      </w:r>
    </w:p>
    <w:p>
      <w:r>
        <w:t>Lugar: Londres, Reino Unido</w:t>
      </w:r>
    </w:p>
    <w:p>
      <w:r>
        <w:t>Fechas: 23/03/2026 – 27/03/2026</w:t>
      </w:r>
    </w:p>
    <w:p>
      <w:r>
        <w:t>Autor: Ing. David Molina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