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EPN-MOV-B-2026-0604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25/03/2026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01/04/2026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Mgs. Carlos Andrés Andrade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25/03/2026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Mgs. Carlos Andrés Andrade
Profesor Titular a Tiempo Completo
1753609989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