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EPN-MOV-A-2026-0702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Mgs. Carlos Andrés Andrade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Profesor Titular a Tiempo Completo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Buenos Aires, Argentina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Electrónica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24/03/2026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08:10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30/03/2026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19:05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Mgs. Carlos Andrés Andrade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en evento académico y reuniones de cooperación.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KLM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AMS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24/03/2026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08:10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24/03/2026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23:10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KLM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AMS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30/03/2026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07:30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30/03/2026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19:05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2102341736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Mgs. Carlos Andrés Andrade
Profesor Titular a Tiempo Completo
1761234368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Electrónica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