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Dra. Paola Fernanda Ruiz</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Ámsterdam, Países Bajos</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03/04/2026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07/04/2026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Dra. Paola Fernanda Ruiz     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