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Toronto, Canadá</w:t>
      </w:r>
    </w:p>
    <w:p>
      <w:r>
        <w:t>Fechas: 27/03/2026 – 30/03/2026</w:t>
      </w:r>
    </w:p>
    <w:p>
      <w:r>
        <w:t>Autor: Dr. Jaime Gabriel Cisneros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