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Cognitive-Level Alignment of Generative Assessments using RAG</w:t>
      </w:r>
    </w:p>
    <w:p>
      <w:r>
        <w:t>Autores: Dr. Jaime Gabriel Cisneros (Escuela Politécnica Nacional)</w:t>
      </w:r>
    </w:p>
    <w:p/>
    <w:p>
      <w:r>
        <w:t>Resumen:</w:t>
      </w:r>
    </w:p>
    <w:p>
      <w:r>
        <w:t>Se presenta un enfoque de analítica y generación asistida por IA para apoyar la construcción de material didáctico y evaluación alineada con objetivos de aprendizaje. Se discuten métricas de calidad, verificación automática y trazabilidad de evidencia para reducir inconsistencias en contenido generado.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