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donde se puede verificar el costo y fechas (NO factura / NO invoice)</w:t>
      </w:r>
    </w:p>
    <w:p/>
    <w:p>
      <w:r>
        <w:t>Evento: Smart Cities Data Integration Bootcamp 2026</w:t>
      </w:r>
    </w:p>
    <w:p>
      <w:r>
        <w:t>Destino: Santiago, Chile</w:t>
      </w:r>
    </w:p>
    <w:p>
      <w:r>
        <w:t>Fechas de participación: 03/06/2026 – 06/06/2026</w:t>
      </w:r>
    </w:p>
    <w:p/>
    <w:p>
      <w:r>
        <w:t>Estimación de costos referenciales:</w:t>
      </w:r>
    </w:p>
    <w:p>
      <w:r>
        <w:t>- Pasajes aéreos ida y vuelta (UIO–SCL–UIO): USD 820.00 (referencial).</w:t>
      </w:r>
    </w:p>
    <w:p>
      <w:r>
        <w:t>- Hospedaje (5 noches): USD 520.00 (referencial).</w:t>
      </w:r>
    </w:p>
    <w:p>
      <w:r>
        <w:t>- Alimentación y movilización interna: USD 240.00 (referencial).</w:t>
      </w:r>
    </w:p>
    <w:p/>
    <w:p>
      <w:r>
        <w:t>Nota: este documento corresponde a una cotización/estimación (NO 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