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de soporte de costos y fechas (NO factura / NO invoice)</w:t>
      </w:r>
    </w:p>
    <w:p/>
    <w:p>
      <w:r>
        <w:t>Evento: ACM International Conference on Learning Analytics &amp; Knowledge (LAK) 2026</w:t>
      </w:r>
    </w:p>
    <w:p>
      <w:r>
        <w:t>Fechas del evento: 09/03/2026 al 13/03/2026</w:t>
      </w:r>
    </w:p>
    <w:p>
      <w:r>
        <w:t>Destino: Toronto, Canadá</w:t>
      </w:r>
    </w:p>
    <w:p/>
    <w:p>
      <w:r>
        <w:t>Estimación de costos referenciales (cotización no vinculante):</w:t>
      </w:r>
    </w:p>
    <w:p>
      <w:r>
        <w:t>- Pasaje aéreo internacional ida y vuelta (UIO–YYZ–UIO): USD 1,680.00 (referencial).</w:t>
      </w:r>
    </w:p>
    <w:p>
      <w:r>
        <w:t>- Hospedaje (8 noches): USD 1,360.00 (referencial).</w:t>
      </w:r>
    </w:p>
    <w:p>
      <w:r>
        <w:t>- Alimentación y movilización interna: USD 520.00 (referencial).</w:t>
      </w:r>
    </w:p>
    <w:p/>
    <w:p>
      <w:r>
        <w:t>Fuente: cotizaciones públicas y estimaciones de mercado a enero 2026.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