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Sr. Carlos Rojas</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Laboratorio de Innovación y Datos</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Mgs. Verónica Paredes</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EXT-2025-022</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Optimización de Flujos de Datos para Servicios Municipales</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Smart Cities Data Integration Bootcamp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Integración y validación de reportes técnicos en proyectos externos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Santiago, Chile</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03/06/2026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06/06/2026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pago de inscripción.</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(Director del Proyecto):</w:t>
              <w:br/>
              <w:br/>
              <w:br/>
              <w:t>Mgs. Verónica Paredes</w:t>
              <w:br/>
              <w:t>Código del Proyecto: EXT-2025-022</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