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05/09/2026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09/09/2026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Evento de IA, participación con poster.</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Multi-Agent Verification Pipelines</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14:paraId="6D2FB8D3"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Valor 1 </w:t>
            </w:r>
          </w:p>
          <w:p w14:paraId="5AD27641"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Valor 2</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81E92"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Fecha valor 1</w:t>
            </w:r>
          </w:p>
          <w:p w14:paraId="17898E26"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Fecha valor 2 </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14:paraId="7BE6A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760BDF92" w14:textId="7C41BC97" w:rsidR="007F6FF3" w:rsidRPr="00E63F30" w:rsidRDefault="00E63F30" w:rsidP="00E63F30">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Otra</w:t>
            </w:r>
            <w:r w:rsidR="007F6FF3" w:rsidRPr="00E63F30">
              <w:rPr>
                <w:rFonts w:ascii="Roboto" w:eastAsia="Times New Roman" w:hAnsi="Roboto" w:cs="Times New Roman"/>
                <w:b/>
                <w:bCs/>
                <w:color w:val="000000"/>
                <w:szCs w:val="20"/>
                <w:lang w:val="es-ES" w:eastAsia="es-ES"/>
              </w:rPr>
              <w:t xml:space="preserve"> (tarjeta de crédito, efectivo, etc…)     (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0078F27"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5D0B8EC0"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0990A5"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    ) </w:t>
            </w:r>
          </w:p>
          <w:p w14:paraId="3EFED791"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6A72381"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050A0E3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