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EPN-MOV-C-2026-1201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31/01/2026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Santiago, Chile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01/11/2026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08:00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08/11/2026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evento académico internacional y reuniones de cooperación.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SCL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01/11/2026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01/11/2026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SCL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08/11/2026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10:20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08/11/2026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