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1 – SOLICITUD DE VIÁTICOS (INCONSISTENTE)</w:t>
      </w:r>
    </w:p>
    <w:p>
      <w:r>
        <w:t>Servidor: Gabriel Cisneros</w:t>
        <w:br/>
        <w:t>Cargo: Profesor Investigador</w:t>
        <w:br/>
        <w:t>Destino declarado: Berlín, Alemania</w:t>
        <w:br/>
        <w:t>Evento asociado: AIED 2026 (Barcelona, España)</w:t>
        <w:br/>
        <w:t>Fechas de viaje: 02–05 enero 2025</w:t>
        <w:br/>
        <w:t>Observación: Fechas anteriores al evento y destino distinto.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