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PLANIFICACIÓN DE RECUPERACIÓN DE CLASES</w:t>
      </w:r>
    </w:p>
    <w:p>
      <w:r>
        <w:rPr>
          <w:sz w:val="22"/>
        </w:rPr>
        <w:t>Profesor: Gabriel Cisneros</w:t>
        <w:br/>
        <w:t>Materia: Inteligencia Artificial</w:t>
        <w:br/>
        <w:t>Clase afectada: 11/06/2026</w:t>
        <w:br/>
        <w:t>Fecha recuperación: 18/06/2026</w:t>
        <w:br/>
        <w:t>Horario: 16h00 a 18h00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