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4BCE" w14:textId="4E95BE8F" w:rsidR="004206AA" w:rsidRDefault="004206AA" w:rsidP="004206AA">
      <w:pPr>
        <w:pStyle w:val="Ttulo1"/>
      </w:pPr>
      <w:r>
        <w:t>Documentación para aplicación de transacciones de YAPE</w:t>
      </w:r>
    </w:p>
    <w:p w14:paraId="61BC53EE" w14:textId="20F5CD44" w:rsidR="004206AA" w:rsidRDefault="004206AA" w:rsidP="004206AA"/>
    <w:p w14:paraId="665FAD82" w14:textId="69CB47FA" w:rsidR="004206AA" w:rsidRDefault="004206AA" w:rsidP="00736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Siga por favor los siguientes pasos para la correcta ejecución de la aplicación</w:t>
      </w:r>
    </w:p>
    <w:p w14:paraId="3CAEE21F" w14:textId="0C2EA27E" w:rsidR="004206AA" w:rsidRDefault="004206AA" w:rsidP="007369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folder raíz se llama “</w:t>
      </w:r>
      <w:r w:rsidRPr="004206AA">
        <w:rPr>
          <w:rFonts w:ascii="Arial" w:hAnsi="Arial" w:cs="Arial"/>
          <w:b/>
          <w:bCs/>
          <w:sz w:val="24"/>
          <w:szCs w:val="24"/>
        </w:rPr>
        <w:t>Yape_JOHN_BENITEZ</w:t>
      </w:r>
      <w:r>
        <w:rPr>
          <w:rFonts w:ascii="Arial" w:hAnsi="Arial" w:cs="Arial"/>
          <w:sz w:val="24"/>
          <w:szCs w:val="24"/>
        </w:rPr>
        <w:t>”, y en el se encuentran los siguientes folders:</w:t>
      </w:r>
    </w:p>
    <w:p w14:paraId="741C72D8" w14:textId="0C761082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06AA">
        <w:rPr>
          <w:rFonts w:ascii="Arial" w:hAnsi="Arial" w:cs="Arial"/>
          <w:b/>
          <w:bCs/>
          <w:sz w:val="24"/>
          <w:szCs w:val="24"/>
        </w:rPr>
        <w:t>antifraud</w:t>
      </w:r>
      <w:proofErr w:type="spellEnd"/>
      <w:r w:rsidRPr="004206AA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>: microservicio de anti fraude</w:t>
      </w:r>
    </w:p>
    <w:p w14:paraId="2863FC15" w14:textId="60367CDE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206AA">
        <w:rPr>
          <w:rFonts w:ascii="Arial" w:hAnsi="Arial" w:cs="Arial"/>
          <w:b/>
          <w:bCs/>
          <w:sz w:val="24"/>
          <w:szCs w:val="24"/>
        </w:rPr>
        <w:t>api-yape</w:t>
      </w:r>
      <w:r>
        <w:rPr>
          <w:rFonts w:ascii="Arial" w:hAnsi="Arial" w:cs="Arial"/>
          <w:sz w:val="24"/>
          <w:szCs w:val="24"/>
        </w:rPr>
        <w:t xml:space="preserve">: microservicio de API (quien recibe las transacciones) </w:t>
      </w:r>
    </w:p>
    <w:p w14:paraId="2561295E" w14:textId="2A14A5DE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06AA">
        <w:rPr>
          <w:rFonts w:ascii="Arial" w:hAnsi="Arial" w:cs="Arial"/>
          <w:b/>
          <w:bCs/>
          <w:sz w:val="24"/>
          <w:szCs w:val="24"/>
        </w:rPr>
        <w:t>transactions</w:t>
      </w:r>
      <w:proofErr w:type="spellEnd"/>
      <w:r w:rsidRPr="004206AA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 xml:space="preserve">: microservicio de transacciones </w:t>
      </w:r>
    </w:p>
    <w:p w14:paraId="752C0A9D" w14:textId="1D96394E" w:rsidR="00203FF4" w:rsidRDefault="00203FF4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3FF4">
        <w:rPr>
          <w:rFonts w:ascii="Arial" w:hAnsi="Arial" w:cs="Arial"/>
          <w:b/>
          <w:bCs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>: colecciones postman y este documento</w:t>
      </w:r>
    </w:p>
    <w:p w14:paraId="6728725D" w14:textId="4B72FDD5" w:rsidR="00356D5C" w:rsidRDefault="00203FF4" w:rsidP="00736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también se encuentra archivo </w:t>
      </w:r>
      <w:r w:rsidRPr="00203FF4">
        <w:rPr>
          <w:rFonts w:ascii="Arial" w:hAnsi="Arial" w:cs="Arial"/>
          <w:b/>
          <w:bCs/>
          <w:sz w:val="24"/>
          <w:szCs w:val="24"/>
        </w:rPr>
        <w:t>README.md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03FF4">
        <w:rPr>
          <w:rFonts w:ascii="Arial" w:hAnsi="Arial" w:cs="Arial"/>
          <w:b/>
          <w:bCs/>
          <w:sz w:val="24"/>
          <w:szCs w:val="24"/>
        </w:rPr>
        <w:t>docker-compose.yml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56D5C">
        <w:rPr>
          <w:rFonts w:ascii="Arial" w:hAnsi="Arial" w:cs="Arial"/>
          <w:sz w:val="24"/>
          <w:szCs w:val="24"/>
        </w:rPr>
        <w:t xml:space="preserve">Para ejecutar todos los contendedores debemos ubicarnos en la raíz del folder </w:t>
      </w:r>
      <w:r w:rsidR="00356D5C">
        <w:rPr>
          <w:rFonts w:ascii="Arial" w:hAnsi="Arial" w:cs="Arial"/>
          <w:sz w:val="24"/>
          <w:szCs w:val="24"/>
        </w:rPr>
        <w:t>“</w:t>
      </w:r>
      <w:r w:rsidR="00356D5C" w:rsidRPr="004206AA">
        <w:rPr>
          <w:rFonts w:ascii="Arial" w:hAnsi="Arial" w:cs="Arial"/>
          <w:b/>
          <w:bCs/>
          <w:sz w:val="24"/>
          <w:szCs w:val="24"/>
        </w:rPr>
        <w:t>Yape_JOHN_BENITEZ</w:t>
      </w:r>
      <w:r w:rsidR="00356D5C">
        <w:rPr>
          <w:rFonts w:ascii="Arial" w:hAnsi="Arial" w:cs="Arial"/>
          <w:sz w:val="24"/>
          <w:szCs w:val="24"/>
        </w:rPr>
        <w:t>”,</w:t>
      </w:r>
      <w:r w:rsidR="00356D5C">
        <w:rPr>
          <w:rFonts w:ascii="Arial" w:hAnsi="Arial" w:cs="Arial"/>
          <w:sz w:val="24"/>
          <w:szCs w:val="24"/>
        </w:rPr>
        <w:t xml:space="preserve"> y correr el siguiente comando:</w:t>
      </w:r>
    </w:p>
    <w:p w14:paraId="21AF14E8" w14:textId="77777777" w:rsidR="00356D5C" w:rsidRDefault="00356D5C" w:rsidP="007369F5">
      <w:pPr>
        <w:jc w:val="both"/>
        <w:rPr>
          <w:rFonts w:ascii="Courier New" w:hAnsi="Courier New" w:cs="Courier New"/>
          <w:color w:val="000000"/>
          <w:sz w:val="26"/>
          <w:szCs w:val="26"/>
          <w:shd w:val="clear" w:color="auto" w:fill="F4F3E8"/>
          <w:lang w:val="en-US"/>
        </w:rPr>
      </w:pPr>
      <w:r w:rsidRPr="001423E8">
        <w:rPr>
          <w:rFonts w:ascii="Courier New" w:hAnsi="Courier New" w:cs="Courier New"/>
          <w:color w:val="000000"/>
          <w:sz w:val="26"/>
          <w:szCs w:val="26"/>
          <w:shd w:val="clear" w:color="auto" w:fill="F4F3E8"/>
          <w:lang w:val="en-US"/>
        </w:rPr>
        <w:t>docker-compose up -d</w:t>
      </w:r>
    </w:p>
    <w:p w14:paraId="1580A920" w14:textId="523ABC46" w:rsidR="00356D5C" w:rsidRDefault="003F164E" w:rsidP="007369F5">
      <w:pPr>
        <w:jc w:val="both"/>
        <w:rPr>
          <w:rFonts w:ascii="Arial" w:hAnsi="Arial" w:cs="Arial"/>
          <w:sz w:val="24"/>
          <w:szCs w:val="24"/>
        </w:rPr>
      </w:pPr>
      <w:r w:rsidRPr="003F164E">
        <w:rPr>
          <w:rFonts w:ascii="Arial" w:hAnsi="Arial" w:cs="Arial"/>
          <w:sz w:val="24"/>
          <w:szCs w:val="24"/>
        </w:rPr>
        <w:t>En Docker veremos corriendo l</w:t>
      </w:r>
      <w:r>
        <w:rPr>
          <w:rFonts w:ascii="Arial" w:hAnsi="Arial" w:cs="Arial"/>
          <w:sz w:val="24"/>
          <w:szCs w:val="24"/>
        </w:rPr>
        <w:t>os contenedores</w:t>
      </w:r>
      <w:r w:rsidR="007369F5">
        <w:rPr>
          <w:rFonts w:ascii="Arial" w:hAnsi="Arial" w:cs="Arial"/>
          <w:sz w:val="24"/>
          <w:szCs w:val="24"/>
        </w:rPr>
        <w:t>. El de Kafka-</w:t>
      </w:r>
      <w:proofErr w:type="spellStart"/>
      <w:r w:rsidR="007369F5">
        <w:rPr>
          <w:rFonts w:ascii="Arial" w:hAnsi="Arial" w:cs="Arial"/>
          <w:sz w:val="24"/>
          <w:szCs w:val="24"/>
        </w:rPr>
        <w:t>generator</w:t>
      </w:r>
      <w:proofErr w:type="spellEnd"/>
      <w:r w:rsidR="007369F5">
        <w:rPr>
          <w:rFonts w:ascii="Arial" w:hAnsi="Arial" w:cs="Arial"/>
          <w:sz w:val="24"/>
          <w:szCs w:val="24"/>
        </w:rPr>
        <w:t xml:space="preserve"> se ejecutará una vez luego dejara de correr, es normal.</w:t>
      </w:r>
    </w:p>
    <w:p w14:paraId="14924452" w14:textId="3255AB23" w:rsidR="003F164E" w:rsidRDefault="003F164E" w:rsidP="00203F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6822D6" wp14:editId="6B0D4042">
            <wp:extent cx="397192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3229" w14:textId="19FA9F57" w:rsidR="007369F5" w:rsidRPr="003F164E" w:rsidRDefault="007369F5" w:rsidP="00203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debemos entrar a un navegador e ir a la siguiente URL. Si acabamos de levantar los contenedores debemos esperar </w:t>
      </w:r>
      <w:proofErr w:type="spellStart"/>
      <w:r>
        <w:rPr>
          <w:rFonts w:ascii="Arial" w:hAnsi="Arial" w:cs="Arial"/>
          <w:sz w:val="24"/>
          <w:szCs w:val="24"/>
        </w:rPr>
        <w:t>aprox</w:t>
      </w:r>
      <w:proofErr w:type="spellEnd"/>
      <w:r>
        <w:rPr>
          <w:rFonts w:ascii="Arial" w:hAnsi="Arial" w:cs="Arial"/>
          <w:sz w:val="24"/>
          <w:szCs w:val="24"/>
        </w:rPr>
        <w:t xml:space="preserve"> unos 5 a 10 minutos para que aparezca la web. En esta veremos los </w:t>
      </w:r>
      <w:proofErr w:type="spellStart"/>
      <w:r>
        <w:rPr>
          <w:rFonts w:ascii="Arial" w:hAnsi="Arial" w:cs="Arial"/>
          <w:sz w:val="24"/>
          <w:szCs w:val="24"/>
        </w:rPr>
        <w:t>clusters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topics</w:t>
      </w:r>
      <w:proofErr w:type="spellEnd"/>
      <w:r>
        <w:rPr>
          <w:rFonts w:ascii="Arial" w:hAnsi="Arial" w:cs="Arial"/>
          <w:sz w:val="24"/>
          <w:szCs w:val="24"/>
        </w:rPr>
        <w:t xml:space="preserve"> para nuestro ejercicio.</w:t>
      </w:r>
    </w:p>
    <w:p w14:paraId="3E7AADA1" w14:textId="357F7FDA" w:rsidR="007369F5" w:rsidRDefault="00356D5C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 w:rsidRPr="007369F5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7369F5" w:rsidRPr="00F94BA7">
          <w:rPr>
            <w:rStyle w:val="Hipervnculo"/>
            <w:rFonts w:ascii="Courier New" w:hAnsi="Courier New" w:cs="Courier New"/>
            <w:sz w:val="26"/>
            <w:szCs w:val="26"/>
            <w:shd w:val="clear" w:color="auto" w:fill="F4F3E8"/>
          </w:rPr>
          <w:t>http://localhost:9021/clusters/</w:t>
        </w:r>
      </w:hyperlink>
    </w:p>
    <w:p w14:paraId="55002786" w14:textId="71EC0A9D" w:rsidR="007369F5" w:rsidRDefault="007369F5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>
        <w:rPr>
          <w:noProof/>
        </w:rPr>
        <w:lastRenderedPageBreak/>
        <w:drawing>
          <wp:inline distT="0" distB="0" distL="0" distR="0" wp14:anchorId="0AD76F11" wp14:editId="2262FBC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2B30" w14:textId="77777777" w:rsidR="0011318F" w:rsidRDefault="0011318F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</w:p>
    <w:p w14:paraId="70F97AA6" w14:textId="477397CC" w:rsidR="004922CD" w:rsidRDefault="0011318F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 w:rsidRPr="0011318F">
        <w:rPr>
          <w:rFonts w:ascii="Arial" w:hAnsi="Arial" w:cs="Arial"/>
          <w:b/>
          <w:bCs/>
          <w:color w:val="FF0000"/>
          <w:sz w:val="24"/>
          <w:szCs w:val="24"/>
        </w:rPr>
        <w:t>Nota</w:t>
      </w:r>
      <w:r>
        <w:rPr>
          <w:rFonts w:ascii="Arial" w:hAnsi="Arial" w:cs="Arial"/>
          <w:sz w:val="24"/>
          <w:szCs w:val="24"/>
        </w:rPr>
        <w:t>: al finalizar la instalación de los contenedores quedará un folder en la raíz llamado “</w:t>
      </w:r>
      <w:r w:rsidRPr="0011318F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” donde se almacenan los volúmenes de Kafka. </w:t>
      </w:r>
    </w:p>
    <w:p w14:paraId="389340F4" w14:textId="77777777" w:rsidR="0011318F" w:rsidRDefault="0011318F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</w:p>
    <w:p w14:paraId="22692F58" w14:textId="62BC8A77" w:rsidR="007369F5" w:rsidRPr="004922CD" w:rsidRDefault="004922CD" w:rsidP="004922CD">
      <w:pPr>
        <w:pStyle w:val="Prrafodelista"/>
        <w:numPr>
          <w:ilvl w:val="0"/>
          <w:numId w:val="2"/>
        </w:num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 w:rsidRPr="004922CD">
        <w:rPr>
          <w:rFonts w:ascii="Arial" w:hAnsi="Arial" w:cs="Arial"/>
          <w:sz w:val="24"/>
          <w:szCs w:val="24"/>
        </w:rPr>
        <w:t>El folder</w:t>
      </w:r>
    </w:p>
    <w:p w14:paraId="2AEF4FCC" w14:textId="0363E23E" w:rsidR="00203FF4" w:rsidRPr="007369F5" w:rsidRDefault="00356D5C" w:rsidP="00203FF4">
      <w:pPr>
        <w:rPr>
          <w:rFonts w:ascii="Arial" w:hAnsi="Arial" w:cs="Arial"/>
          <w:sz w:val="24"/>
          <w:szCs w:val="24"/>
        </w:rPr>
      </w:pPr>
      <w:r w:rsidRPr="007369F5">
        <w:rPr>
          <w:rFonts w:ascii="Arial" w:hAnsi="Arial" w:cs="Arial"/>
          <w:sz w:val="24"/>
          <w:szCs w:val="24"/>
        </w:rPr>
        <w:t xml:space="preserve">       </w:t>
      </w:r>
      <w:r w:rsidR="00203FF4" w:rsidRPr="007369F5">
        <w:rPr>
          <w:rFonts w:ascii="Arial" w:hAnsi="Arial" w:cs="Arial"/>
          <w:sz w:val="24"/>
          <w:szCs w:val="24"/>
        </w:rPr>
        <w:t xml:space="preserve">  </w:t>
      </w:r>
    </w:p>
    <w:p w14:paraId="1BF5BB8A" w14:textId="0A484930" w:rsidR="00356D5C" w:rsidRPr="007369F5" w:rsidRDefault="00356D5C" w:rsidP="00203FF4">
      <w:pPr>
        <w:rPr>
          <w:rFonts w:ascii="Arial" w:hAnsi="Arial" w:cs="Arial"/>
          <w:sz w:val="24"/>
          <w:szCs w:val="24"/>
        </w:rPr>
      </w:pPr>
      <w:r w:rsidRPr="007369F5">
        <w:rPr>
          <w:rFonts w:ascii="Arial" w:hAnsi="Arial" w:cs="Arial"/>
          <w:sz w:val="24"/>
          <w:szCs w:val="24"/>
        </w:rPr>
        <w:t xml:space="preserve">       </w:t>
      </w:r>
    </w:p>
    <w:p w14:paraId="334C45BB" w14:textId="7B97B3D2" w:rsidR="00203FF4" w:rsidRPr="007369F5" w:rsidRDefault="00203FF4" w:rsidP="00203FF4">
      <w:pPr>
        <w:rPr>
          <w:rFonts w:ascii="Arial" w:hAnsi="Arial" w:cs="Arial"/>
          <w:sz w:val="24"/>
          <w:szCs w:val="24"/>
        </w:rPr>
      </w:pPr>
    </w:p>
    <w:p w14:paraId="0D5020FA" w14:textId="77777777" w:rsidR="004206AA" w:rsidRPr="007369F5" w:rsidRDefault="004206AA" w:rsidP="004206AA"/>
    <w:sectPr w:rsidR="004206AA" w:rsidRPr="00736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3D"/>
    <w:multiLevelType w:val="hybridMultilevel"/>
    <w:tmpl w:val="4372FE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D5C39"/>
    <w:multiLevelType w:val="hybridMultilevel"/>
    <w:tmpl w:val="AC46A50C"/>
    <w:lvl w:ilvl="0" w:tplc="275C5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1D7E"/>
    <w:multiLevelType w:val="hybridMultilevel"/>
    <w:tmpl w:val="60342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8"/>
    <w:rsid w:val="0011318F"/>
    <w:rsid w:val="001423E8"/>
    <w:rsid w:val="00197C14"/>
    <w:rsid w:val="00203FF4"/>
    <w:rsid w:val="00356D5C"/>
    <w:rsid w:val="003F164E"/>
    <w:rsid w:val="004206AA"/>
    <w:rsid w:val="004922CD"/>
    <w:rsid w:val="007369F5"/>
    <w:rsid w:val="007773B8"/>
    <w:rsid w:val="00934545"/>
    <w:rsid w:val="00B50B5A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3C62"/>
  <w15:chartTrackingRefBased/>
  <w15:docId w15:val="{81D44B6A-E180-4EDB-9A68-9AC159C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206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9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21/clust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matthew benitez aleman</dc:creator>
  <cp:keywords/>
  <dc:description/>
  <cp:lastModifiedBy>jhon matthew benitez aleman</cp:lastModifiedBy>
  <cp:revision>26</cp:revision>
  <dcterms:created xsi:type="dcterms:W3CDTF">2023-10-03T04:33:00Z</dcterms:created>
  <dcterms:modified xsi:type="dcterms:W3CDTF">2023-10-03T21:42:00Z</dcterms:modified>
</cp:coreProperties>
</file>